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AF38" w14:textId="77777777" w:rsidR="006635F5" w:rsidRDefault="005D2DA5" w:rsidP="002E5BB2">
      <w:pPr>
        <w:pStyle w:val="PDGenteteimages"/>
      </w:pPr>
      <w:r w:rsidRPr="004D3F6E">
        <w:rPr>
          <w:lang w:eastAsia="fr-CH"/>
        </w:rPr>
        <w:drawing>
          <wp:inline distT="0" distB="0" distL="0" distR="0" wp14:anchorId="3C307695" wp14:editId="795FAB33">
            <wp:extent cx="2520000" cy="396000"/>
            <wp:effectExtent l="0" t="0" r="0" b="4445"/>
            <wp:docPr id="1" name="Image 1" descr="Une image contenant texte, clipart&#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520000" cy="396000"/>
                    </a:xfrm>
                    <a:prstGeom prst="rect">
                      <a:avLst/>
                    </a:prstGeom>
                  </pic:spPr>
                </pic:pic>
              </a:graphicData>
            </a:graphic>
          </wp:inline>
        </w:drawing>
      </w:r>
      <w:r>
        <w:tab/>
      </w:r>
      <w:r>
        <w:rPr>
          <w:lang w:eastAsia="fr-CH"/>
        </w:rPr>
        <w:drawing>
          <wp:inline distT="0" distB="0" distL="0" distR="0" wp14:anchorId="36E5582E" wp14:editId="305D7EBA">
            <wp:extent cx="2520000" cy="396000"/>
            <wp:effectExtent l="0" t="0" r="0" b="444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520000" cy="396000"/>
                    </a:xfrm>
                    <a:prstGeom prst="rect">
                      <a:avLst/>
                    </a:prstGeom>
                  </pic:spPr>
                </pic:pic>
              </a:graphicData>
            </a:graphic>
          </wp:inline>
        </w:drawing>
      </w:r>
    </w:p>
    <w:p w14:paraId="0582BFCE" w14:textId="77777777" w:rsidR="005D2DA5" w:rsidRDefault="005D2DA5" w:rsidP="002E5BB2">
      <w:pPr>
        <w:pStyle w:val="PDGentete"/>
      </w:pPr>
      <w:r>
        <w:t>G</w:t>
      </w:r>
      <w:r w:rsidR="004B3807">
        <w:t>énie électrique / électronique</w:t>
      </w:r>
      <w:r w:rsidR="004B3807">
        <w:tab/>
        <w:t>3</w:t>
      </w:r>
      <w:r w:rsidR="004B3807">
        <w:rPr>
          <w:vertAlign w:val="superscript"/>
        </w:rPr>
        <w:t>e</w:t>
      </w:r>
      <w:r>
        <w:t xml:space="preserve"> semestre 202</w:t>
      </w:r>
      <w:r w:rsidR="004B3807">
        <w:t>2</w:t>
      </w:r>
      <w:r>
        <w:t>-202</w:t>
      </w:r>
      <w:r w:rsidR="004B3807">
        <w:t>3</w:t>
      </w:r>
    </w:p>
    <w:p w14:paraId="0404E7C1" w14:textId="77777777" w:rsidR="005D2DA5" w:rsidRDefault="005D2DA5" w:rsidP="002E5BB2">
      <w:pPr>
        <w:pStyle w:val="PDGtraits"/>
      </w:pPr>
      <w:r>
        <w:rPr>
          <w:lang w:eastAsia="fr-CH"/>
        </w:rPr>
        <mc:AlternateContent>
          <mc:Choice Requires="wps">
            <w:drawing>
              <wp:inline distT="0" distB="0" distL="0" distR="0" wp14:anchorId="6D3E6794" wp14:editId="5982B3D2">
                <wp:extent cx="5760000" cy="0"/>
                <wp:effectExtent l="0" t="0" r="0" b="0"/>
                <wp:docPr id="3" name="Connecteur droit 3"/>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7586ACB" id="Connecteur droit 3"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" strokecolor="black [3213]" strokeweight="1pt">
                <v:stroke joinstyle="miter"/>
                <w10:anchorlock/>
              </v:line>
            </w:pict>
          </mc:Fallback>
        </mc:AlternateContent>
      </w:r>
    </w:p>
    <w:p w14:paraId="4B3B8724" w14:textId="77777777" w:rsidR="005D2DA5" w:rsidRPr="005D2DA5" w:rsidRDefault="005D2DA5" w:rsidP="00D62C44">
      <w:pPr>
        <w:pStyle w:val="PDGtitrerapport"/>
        <w:spacing w:before="600" w:after="360"/>
        <w:rPr>
          <w:b/>
          <w:bCs/>
          <w:sz w:val="48"/>
          <w:szCs w:val="44"/>
        </w:rPr>
      </w:pPr>
      <w:r w:rsidRPr="005D2DA5">
        <w:rPr>
          <w:b/>
          <w:bCs/>
          <w:sz w:val="48"/>
          <w:szCs w:val="44"/>
        </w:rPr>
        <w:t>Rapport de</w:t>
      </w:r>
      <w:r w:rsidR="004B3807">
        <w:rPr>
          <w:b/>
          <w:bCs/>
          <w:sz w:val="48"/>
          <w:szCs w:val="44"/>
        </w:rPr>
        <w:t xml:space="preserve"> pré-étude</w:t>
      </w:r>
    </w:p>
    <w:sdt>
      <w:sdtPr>
        <w:rPr>
          <w:rStyle w:val="PDGmatiere"/>
        </w:rPr>
        <w:alias w:val="Matière"/>
        <w:tag w:val="Matière"/>
        <w:id w:val="386078085"/>
        <w:lock w:val="sdtLocked"/>
        <w:placeholder>
          <w:docPart w:val="5E30ED4B9DED4BB6B46A77AEBE70072C"/>
        </w:placeholder>
        <w15:color w:val="3366FF"/>
        <w:dropDownList>
          <w:listItem w:displayText="Électronique numérique" w:value="ELNU"/>
          <w:listItem w:displayText="Électronique analogique" w:value="ELAN"/>
          <w:listItem w:displayText="Électronique de communication" w:value="ELCO"/>
          <w:listItem w:displayText="2228 Alarme fenêtres ouvert" w:value="PROJ"/>
        </w:dropDownList>
      </w:sdtPr>
      <w:sdtContent>
        <w:p w14:paraId="45BC5A7A" w14:textId="77777777" w:rsidR="005D2DA5" w:rsidRDefault="004B3807" w:rsidP="000758F3">
          <w:pPr>
            <w:jc w:val="center"/>
            <w:rPr>
              <w:rStyle w:val="PDGmatiere"/>
            </w:rPr>
          </w:pPr>
          <w:r>
            <w:rPr>
              <w:rStyle w:val="PDGmatiere"/>
            </w:rPr>
            <w:t>2228 Alarme fenêtres ouvert</w:t>
          </w:r>
        </w:p>
      </w:sdtContent>
    </w:sdt>
    <w:p w14:paraId="65E7D176" w14:textId="77777777" w:rsidR="00A85D76" w:rsidRDefault="00A85D76" w:rsidP="002E5BB2">
      <w:pPr>
        <w:pStyle w:val="PDGtraits"/>
        <w:rPr>
          <w:rStyle w:val="PDGmatiere"/>
        </w:rPr>
      </w:pPr>
      <w:r>
        <w:rPr>
          <w:lang w:eastAsia="fr-CH"/>
        </w:rPr>
        <mc:AlternateContent>
          <mc:Choice Requires="wps">
            <w:drawing>
              <wp:inline distT="0" distB="0" distL="0" distR="0" wp14:anchorId="431D1771" wp14:editId="4E1912CE">
                <wp:extent cx="5760000" cy="0"/>
                <wp:effectExtent l="0" t="0" r="0" b="0"/>
                <wp:docPr id="4" name="Connecteur droit 4"/>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A3B1D1F" id="Connecteur droit 4"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" strokecolor="black [3213]" strokeweight="1pt">
                <v:stroke joinstyle="miter"/>
                <w10:anchorlock/>
              </v:line>
            </w:pict>
          </mc:Fallback>
        </mc:AlternateConten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0664FF" w14:paraId="162C8201" w14:textId="77777777" w:rsidTr="005F422E">
        <w:trPr>
          <w:cantSplit/>
          <w:trHeight w:hRule="exact" w:val="5953"/>
          <w:jc w:val="center"/>
        </w:trPr>
        <w:sdt>
          <w:sdtPr>
            <w:alias w:val="image_pdg"/>
            <w:tag w:val="image_pdg"/>
            <w:id w:val="-1810232141"/>
            <w:lock w:val="sdtLocked"/>
            <w15:color w:val="003300"/>
            <w:picture/>
          </w:sdtPr>
          <w:sdtContent>
            <w:tc>
              <w:tcPr>
                <w:tcW w:w="9061" w:type="dxa"/>
                <w:vAlign w:val="center"/>
              </w:tcPr>
              <w:p w14:paraId="095B7F3A" w14:textId="77777777" w:rsidR="000664FF" w:rsidRDefault="000664FF" w:rsidP="000758F3">
                <w:pPr>
                  <w:jc w:val="center"/>
                </w:pPr>
                <w:r>
                  <w:rPr>
                    <w:noProof/>
                    <w:lang w:eastAsia="fr-CH"/>
                  </w:rPr>
                  <w:drawing>
                    <wp:inline distT="0" distB="0" distL="0" distR="0" wp14:anchorId="3CC92B5F" wp14:editId="1BD6C93E">
                      <wp:extent cx="4253678" cy="2700067"/>
                      <wp:effectExtent l="0" t="0" r="0" b="508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
                              <pic:cNvPicPr>
                                <a:picLocks noChangeAspect="1" noChangeArrowheads="1"/>
                              </pic:cNvPicPr>
                            </pic:nvPicPr>
                            <pic:blipFill>
                              <a:blip r:embed="rId10"/>
                              <a:stretch>
                                <a:fillRect/>
                              </a:stretch>
                            </pic:blipFill>
                            <pic:spPr bwMode="auto">
                              <a:xfrm>
                                <a:off x="0" y="0"/>
                                <a:ext cx="4264431" cy="2706893"/>
                              </a:xfrm>
                              <a:prstGeom prst="rect">
                                <a:avLst/>
                              </a:prstGeom>
                            </pic:spPr>
                          </pic:pic>
                        </a:graphicData>
                      </a:graphic>
                    </wp:inline>
                  </w:drawing>
                </w:r>
              </w:p>
            </w:tc>
          </w:sdtContent>
        </w:sdt>
      </w:tr>
    </w:tbl>
    <w:p w14:paraId="4484211A" w14:textId="77777777" w:rsidR="004D3F6E" w:rsidRDefault="004D3F6E" w:rsidP="002E5BB2">
      <w:pPr>
        <w:pStyle w:val="PDGtraits"/>
      </w:pPr>
      <w:r>
        <w:rPr>
          <w:lang w:eastAsia="fr-CH"/>
        </w:rPr>
        <mc:AlternateContent>
          <mc:Choice Requires="wps">
            <w:drawing>
              <wp:inline distT="0" distB="0" distL="0" distR="0" wp14:anchorId="5E3635F3" wp14:editId="60C08544">
                <wp:extent cx="5760000" cy="0"/>
                <wp:effectExtent l="0" t="0" r="0" b="0"/>
                <wp:docPr id="6" name="Connecteur droit 6"/>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83770C" id="Connecteur droit 6"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" strokecolor="black [3213]" strokeweight="1pt">
                <v:stroke joinstyle="miter"/>
                <w10:anchorlock/>
              </v:line>
            </w:pict>
          </mc:Fallback>
        </mc:AlternateContent>
      </w:r>
    </w:p>
    <w:p w14:paraId="1BF6B9E4" w14:textId="77777777" w:rsidR="005D0489" w:rsidRPr="002151F6" w:rsidRDefault="005D0489" w:rsidP="002E5BB2">
      <w:pPr>
        <w:pStyle w:val="PDGintropersonnes"/>
      </w:pPr>
      <w:r>
        <w:tab/>
      </w:r>
      <w:r w:rsidR="004D3F6E" w:rsidRPr="00E2413B">
        <w:t>Réalisé par </w:t>
      </w:r>
      <w:r w:rsidR="004D3F6E" w:rsidRPr="00E74BCC">
        <w:t>:</w:t>
      </w:r>
      <w:r>
        <w:tab/>
      </w:r>
      <w:r w:rsidRPr="002151F6">
        <w:t>À l’attention de :</w:t>
      </w:r>
    </w:p>
    <w:p w14:paraId="63461254" w14:textId="77777777" w:rsidR="005D0489" w:rsidRDefault="00FD191E" w:rsidP="00FD191E">
      <w:pPr>
        <w:tabs>
          <w:tab w:val="center" w:pos="2268"/>
          <w:tab w:val="center" w:pos="6804"/>
        </w:tabs>
      </w:pPr>
      <w:r>
        <w:rPr>
          <w:rStyle w:val="PDGetudiant1"/>
        </w:rPr>
        <w:tab/>
      </w:r>
      <w:sdt>
        <w:sdtPr>
          <w:rPr>
            <w:rStyle w:val="PDGetudiant1"/>
          </w:rPr>
          <w:alias w:val="etudiant_1"/>
          <w:tag w:val="etudiant_1"/>
          <w:id w:val="-35354897"/>
          <w:lock w:val="sdtContentLocked"/>
          <w:placeholder>
            <w:docPart w:val="3E5DAF977ED04831ACB107B64CDD51C6"/>
          </w:placeholder>
          <w15:color w:val="800000"/>
        </w:sdtPr>
        <w:sdtContent>
          <w:r w:rsidR="004D3F6E" w:rsidRPr="00E2413B">
            <w:rPr>
              <w:rStyle w:val="PDGetudiant1"/>
            </w:rPr>
            <w:t>Miguel Sa</w:t>
          </w:r>
          <w:r w:rsidR="004D3F6E" w:rsidRPr="00E74BCC">
            <w:rPr>
              <w:rStyle w:val="PDGetudiant1"/>
            </w:rPr>
            <w:t>ntos</w:t>
          </w:r>
        </w:sdtContent>
      </w:sdt>
      <w:r w:rsidR="005D0489">
        <w:tab/>
      </w:r>
      <w:sdt>
        <w:sdtPr>
          <w:rPr>
            <w:rStyle w:val="PDGenseignant1"/>
          </w:rPr>
          <w:alias w:val="enseignant_1"/>
          <w:tag w:val="enseignant_1"/>
          <w:id w:val="-42684462"/>
          <w:lock w:val="sdtLocked"/>
          <w:placeholder>
            <w:docPart w:val="5E30ED4B9DED4BB6B46A77AEBE70072C"/>
          </w:placeholder>
          <w15:color w:val="800000"/>
          <w:dropDownList>
            <w:listItem w:displayText="Philippe Bovey" w:value="Philippe Bovey"/>
            <w:listItem w:displayText="Juan José Moreno" w:value="Juan José Moreno"/>
            <w:listItem w:displayText="Serge Castoldi" w:value="Serge Castoldi"/>
            <w:listItem w:displayText="Jonathan Braun" w:value="Jonathan Braun"/>
          </w:dropDownList>
        </w:sdtPr>
        <w:sdtContent>
          <w:r w:rsidR="004B3807">
            <w:rPr>
              <w:rStyle w:val="PDGenseignant1"/>
            </w:rPr>
            <w:t>Serge Castoldi</w:t>
          </w:r>
        </w:sdtContent>
      </w:sdt>
    </w:p>
    <w:p w14:paraId="123A0AB1" w14:textId="77777777" w:rsidR="005D0489" w:rsidRDefault="005D0489" w:rsidP="00FD191E">
      <w:pPr>
        <w:tabs>
          <w:tab w:val="center" w:pos="6804"/>
        </w:tabs>
      </w:pPr>
      <w:r>
        <w:tab/>
      </w:r>
      <w:sdt>
        <w:sdtPr>
          <w:rPr>
            <w:rStyle w:val="PDGetudiant2"/>
          </w:rPr>
          <w:alias w:val="etudiant_2"/>
          <w:tag w:val="etudiant_2"/>
          <w:id w:val="664217692"/>
          <w:lock w:val="sdtLocked"/>
          <w:placeholder>
            <w:docPart w:val="3E5DAF977ED04831ACB107B64CDD51C6"/>
          </w:placeholder>
          <w15:color w:val="800000"/>
        </w:sdtPr>
        <w:sdtEndPr>
          <w:rPr>
            <w:rStyle w:val="Policepardfaut"/>
            <w:sz w:val="24"/>
          </w:rPr>
        </w:sdtEndPr>
        <w:sdtContent>
          <w:r w:rsidR="004B3807">
            <w:rPr>
              <w:rStyle w:val="PDGetudiant2"/>
            </w:rPr>
            <w:t xml:space="preserve"> </w:t>
          </w:r>
        </w:sdtContent>
      </w:sdt>
      <w:sdt>
        <w:sdtPr>
          <w:rPr>
            <w:rStyle w:val="PDGenseignant2"/>
          </w:rPr>
          <w:alias w:val="enseignant_2"/>
          <w:tag w:val="enseignant_2"/>
          <w:id w:val="1733270689"/>
          <w:lock w:val="sdtLocked"/>
          <w:placeholder>
            <w:docPart w:val="028B0BCDED4B46BBAD751F9F1BC49BE8"/>
          </w:placeholder>
          <w15:color w:val="800000"/>
          <w:dropDownList>
            <w:listItem w:displayText="Philippe Bovey" w:value="Philippe Bovey"/>
            <w:listItem w:displayText="Juan José Moreno" w:value="Juan José Moreno"/>
            <w:listItem w:displayText="Serge Castoldi" w:value="Serge Castoldi"/>
            <w:listItem w:displayText="Jonathan Braun" w:value="Jonathan Braun"/>
          </w:dropDownList>
        </w:sdtPr>
        <w:sdtEndPr>
          <w:rPr>
            <w:rStyle w:val="Policepardfaut"/>
            <w:color w:val="auto"/>
            <w:sz w:val="24"/>
          </w:rPr>
        </w:sdtEndPr>
        <w:sdtContent>
          <w:r w:rsidR="004B3807">
            <w:rPr>
              <w:rStyle w:val="PDGenseignant2"/>
            </w:rPr>
            <w:t>Juan José Moreno</w:t>
          </w:r>
        </w:sdtContent>
      </w:sdt>
    </w:p>
    <w:p w14:paraId="57B8EA89" w14:textId="77777777" w:rsidR="005D0489" w:rsidRDefault="005D0489" w:rsidP="002E5BB2">
      <w:pPr>
        <w:pStyle w:val="PDGtraits"/>
      </w:pPr>
      <w:r>
        <w:rPr>
          <w:lang w:eastAsia="fr-CH"/>
        </w:rPr>
        <mc:AlternateContent>
          <mc:Choice Requires="wps">
            <w:drawing>
              <wp:inline distT="0" distB="0" distL="0" distR="0" wp14:anchorId="0408DF4C" wp14:editId="636B2313">
                <wp:extent cx="5760000" cy="0"/>
                <wp:effectExtent l="0" t="0" r="0" b="0"/>
                <wp:docPr id="7" name="Connecteur droit 7"/>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BD97BE" id="Connecteur droit 7"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" strokecolor="black [3213]" strokeweight="1pt">
                <v:stroke joinstyle="miter"/>
                <w10:anchorlock/>
              </v:line>
            </w:pict>
          </mc:Fallback>
        </mc:AlternateContent>
      </w:r>
    </w:p>
    <w:p w14:paraId="6C0A797C" w14:textId="77777777" w:rsidR="005D0489" w:rsidRDefault="002151F6" w:rsidP="002E5BB2">
      <w:pPr>
        <w:pStyle w:val="PDGintropersonnes"/>
      </w:pPr>
      <w:r>
        <w:tab/>
        <w:t>Début</w:t>
      </w:r>
      <w:r>
        <w:tab/>
        <w:t>Fin</w:t>
      </w:r>
    </w:p>
    <w:p w14:paraId="6F6B6D40" w14:textId="77777777" w:rsidR="002151F6" w:rsidRDefault="00FD191E" w:rsidP="00FD191E">
      <w:pPr>
        <w:tabs>
          <w:tab w:val="center" w:pos="2268"/>
          <w:tab w:val="center" w:pos="6804"/>
        </w:tabs>
        <w:sectPr w:rsidR="002151F6" w:rsidSect="0019003D">
          <w:headerReference w:type="default" r:id="rId11"/>
          <w:footerReference w:type="default" r:id="rId12"/>
          <w:pgSz w:w="11906" w:h="16838"/>
          <w:pgMar w:top="1418" w:right="1134" w:bottom="1418" w:left="1701" w:header="708" w:footer="708" w:gutter="0"/>
          <w:cols w:space="708"/>
          <w:titlePg/>
          <w:docGrid w:linePitch="360"/>
        </w:sectPr>
      </w:pPr>
      <w:r>
        <w:rPr>
          <w:rStyle w:val="PDGdatedebut"/>
        </w:rPr>
        <w:tab/>
      </w:r>
      <w:sdt>
        <w:sdtPr>
          <w:rPr>
            <w:rStyle w:val="PDGdatedebut"/>
          </w:rPr>
          <w:alias w:val="date_debut"/>
          <w:tag w:val="date_debut"/>
          <w:id w:val="1098904954"/>
          <w:lock w:val="sdtLocked"/>
          <w:placeholder>
            <w:docPart w:val="56371B2F8D4742F9BD38FF4EE3DC93B9"/>
          </w:placeholder>
          <w15:color w:val="0000FF"/>
          <w:date w:fullDate="2022-11-16T00:00:00Z">
            <w:dateFormat w:val="d MMMM yyyy"/>
            <w:lid w:val="fr-CH"/>
            <w:storeMappedDataAs w:val="dateTime"/>
            <w:calendar w:val="gregorian"/>
          </w:date>
        </w:sdtPr>
        <w:sdtContent>
          <w:r w:rsidR="004B3807">
            <w:rPr>
              <w:rStyle w:val="PDGdatedebut"/>
            </w:rPr>
            <w:t>16 novembre 2022</w:t>
          </w:r>
        </w:sdtContent>
      </w:sdt>
      <w:r w:rsidR="002151F6">
        <w:tab/>
      </w:r>
      <w:sdt>
        <w:sdtPr>
          <w:rPr>
            <w:rStyle w:val="PDGdatefin"/>
          </w:rPr>
          <w:alias w:val="date_fin"/>
          <w:tag w:val="date_fin"/>
          <w:id w:val="-1947610078"/>
          <w:lock w:val="sdtLocked"/>
          <w:placeholder>
            <w:docPart w:val="A6FCA398ECFA4D258797AC6704FB5F0A"/>
          </w:placeholder>
          <w15:color w:val="0000FF"/>
          <w:date w:fullDate="2022-12-07T00:00:00Z">
            <w:dateFormat w:val="d MMMM yyyy"/>
            <w:lid w:val="fr-CH"/>
            <w:storeMappedDataAs w:val="dateTime"/>
            <w:calendar w:val="gregorian"/>
          </w:date>
        </w:sdtPr>
        <w:sdtContent>
          <w:r w:rsidR="004B3807">
            <w:rPr>
              <w:rStyle w:val="PDGdatefin"/>
            </w:rPr>
            <w:t>7 décembre 2022</w:t>
          </w:r>
        </w:sdtContent>
      </w:sdt>
    </w:p>
    <w:sdt>
      <w:sdtPr>
        <w:rPr>
          <w:rFonts w:ascii="Arial" w:eastAsiaTheme="minorHAnsi" w:hAnsi="Arial" w:cstheme="minorBidi"/>
          <w:color w:val="auto"/>
          <w:sz w:val="24"/>
          <w:szCs w:val="22"/>
          <w:lang w:val="fr-FR" w:eastAsia="en-US"/>
        </w:rPr>
        <w:id w:val="-1264294831"/>
        <w:docPartObj>
          <w:docPartGallery w:val="Table of Contents"/>
          <w:docPartUnique/>
        </w:docPartObj>
      </w:sdtPr>
      <w:sdtContent>
        <w:p w14:paraId="074B321B" w14:textId="77777777" w:rsidR="000664FF" w:rsidRDefault="000664FF" w:rsidP="004737B4">
          <w:pPr>
            <w:pStyle w:val="En-ttedetabledesmatires"/>
          </w:pPr>
          <w:r>
            <w:rPr>
              <w:lang w:val="fr-FR"/>
            </w:rPr>
            <w:t>Table des matières</w:t>
          </w:r>
        </w:p>
        <w:p w14:paraId="6ACDE10A" w14:textId="5F021006" w:rsidR="00B57C1C" w:rsidRDefault="004B22AB">
          <w:pPr>
            <w:pStyle w:val="TM1"/>
            <w:tabs>
              <w:tab w:val="left" w:pos="480"/>
              <w:tab w:val="right" w:leader="dot" w:pos="9061"/>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121330038" w:history="1">
            <w:r w:rsidR="00B57C1C" w:rsidRPr="00C20BE3">
              <w:rPr>
                <w:rStyle w:val="Lienhypertexte"/>
                <w:noProof/>
              </w:rPr>
              <w:t>1.</w:t>
            </w:r>
            <w:r w:rsidR="00B57C1C">
              <w:rPr>
                <w:rFonts w:asciiTheme="minorHAnsi" w:eastAsiaTheme="minorEastAsia" w:hAnsiTheme="minorHAnsi"/>
                <w:noProof/>
                <w:sz w:val="22"/>
                <w:lang w:eastAsia="fr-CH"/>
              </w:rPr>
              <w:tab/>
            </w:r>
            <w:r w:rsidR="00B57C1C" w:rsidRPr="00C20BE3">
              <w:rPr>
                <w:rStyle w:val="Lienhypertexte"/>
                <w:noProof/>
              </w:rPr>
              <w:t>Cahier des charges</w:t>
            </w:r>
            <w:r w:rsidR="00B57C1C">
              <w:rPr>
                <w:noProof/>
                <w:webHidden/>
              </w:rPr>
              <w:tab/>
            </w:r>
            <w:r w:rsidR="00B57C1C">
              <w:rPr>
                <w:noProof/>
                <w:webHidden/>
              </w:rPr>
              <w:fldChar w:fldCharType="begin"/>
            </w:r>
            <w:r w:rsidR="00B57C1C">
              <w:rPr>
                <w:noProof/>
                <w:webHidden/>
              </w:rPr>
              <w:instrText xml:space="preserve"> PAGEREF _Toc121330038 \h </w:instrText>
            </w:r>
            <w:r w:rsidR="00B57C1C">
              <w:rPr>
                <w:noProof/>
                <w:webHidden/>
              </w:rPr>
            </w:r>
            <w:r w:rsidR="00B57C1C">
              <w:rPr>
                <w:noProof/>
                <w:webHidden/>
              </w:rPr>
              <w:fldChar w:fldCharType="separate"/>
            </w:r>
            <w:r w:rsidR="0055144D">
              <w:rPr>
                <w:noProof/>
                <w:webHidden/>
              </w:rPr>
              <w:t>1</w:t>
            </w:r>
            <w:r w:rsidR="00B57C1C">
              <w:rPr>
                <w:noProof/>
                <w:webHidden/>
              </w:rPr>
              <w:fldChar w:fldCharType="end"/>
            </w:r>
          </w:hyperlink>
        </w:p>
        <w:p w14:paraId="773F356A" w14:textId="57DA251B" w:rsidR="00B57C1C" w:rsidRDefault="00000000">
          <w:pPr>
            <w:pStyle w:val="TM1"/>
            <w:tabs>
              <w:tab w:val="left" w:pos="480"/>
              <w:tab w:val="right" w:leader="dot" w:pos="9061"/>
            </w:tabs>
            <w:rPr>
              <w:rFonts w:asciiTheme="minorHAnsi" w:eastAsiaTheme="minorEastAsia" w:hAnsiTheme="minorHAnsi"/>
              <w:noProof/>
              <w:sz w:val="22"/>
              <w:lang w:eastAsia="fr-CH"/>
            </w:rPr>
          </w:pPr>
          <w:hyperlink w:anchor="_Toc121330039" w:history="1">
            <w:r w:rsidR="00B57C1C" w:rsidRPr="00C20BE3">
              <w:rPr>
                <w:rStyle w:val="Lienhypertexte"/>
                <w:noProof/>
              </w:rPr>
              <w:t>2.</w:t>
            </w:r>
            <w:r w:rsidR="00B57C1C">
              <w:rPr>
                <w:rFonts w:asciiTheme="minorHAnsi" w:eastAsiaTheme="minorEastAsia" w:hAnsiTheme="minorHAnsi"/>
                <w:noProof/>
                <w:sz w:val="22"/>
                <w:lang w:eastAsia="fr-CH"/>
              </w:rPr>
              <w:tab/>
            </w:r>
            <w:r w:rsidR="00B57C1C" w:rsidRPr="00C20BE3">
              <w:rPr>
                <w:rStyle w:val="Lienhypertexte"/>
                <w:noProof/>
              </w:rPr>
              <w:t>Approche</w:t>
            </w:r>
            <w:r w:rsidR="00B57C1C">
              <w:rPr>
                <w:noProof/>
                <w:webHidden/>
              </w:rPr>
              <w:tab/>
            </w:r>
            <w:r w:rsidR="00B57C1C">
              <w:rPr>
                <w:noProof/>
                <w:webHidden/>
              </w:rPr>
              <w:fldChar w:fldCharType="begin"/>
            </w:r>
            <w:r w:rsidR="00B57C1C">
              <w:rPr>
                <w:noProof/>
                <w:webHidden/>
              </w:rPr>
              <w:instrText xml:space="preserve"> PAGEREF _Toc121330039 \h </w:instrText>
            </w:r>
            <w:r w:rsidR="00B57C1C">
              <w:rPr>
                <w:noProof/>
                <w:webHidden/>
              </w:rPr>
            </w:r>
            <w:r w:rsidR="00B57C1C">
              <w:rPr>
                <w:noProof/>
                <w:webHidden/>
              </w:rPr>
              <w:fldChar w:fldCharType="separate"/>
            </w:r>
            <w:r w:rsidR="0055144D">
              <w:rPr>
                <w:noProof/>
                <w:webHidden/>
              </w:rPr>
              <w:t>1</w:t>
            </w:r>
            <w:r w:rsidR="00B57C1C">
              <w:rPr>
                <w:noProof/>
                <w:webHidden/>
              </w:rPr>
              <w:fldChar w:fldCharType="end"/>
            </w:r>
          </w:hyperlink>
        </w:p>
        <w:p w14:paraId="4EF11C37" w14:textId="17DB8D94" w:rsidR="00B57C1C" w:rsidRDefault="00000000">
          <w:pPr>
            <w:pStyle w:val="TM2"/>
            <w:tabs>
              <w:tab w:val="left" w:pos="880"/>
              <w:tab w:val="right" w:leader="dot" w:pos="9061"/>
            </w:tabs>
            <w:rPr>
              <w:rFonts w:asciiTheme="minorHAnsi" w:eastAsiaTheme="minorEastAsia" w:hAnsiTheme="minorHAnsi"/>
              <w:noProof/>
              <w:sz w:val="22"/>
              <w:lang w:eastAsia="fr-CH"/>
            </w:rPr>
          </w:pPr>
          <w:hyperlink w:anchor="_Toc121330040" w:history="1">
            <w:r w:rsidR="00B57C1C" w:rsidRPr="00C20BE3">
              <w:rPr>
                <w:rStyle w:val="Lienhypertexte"/>
                <w:noProof/>
              </w:rPr>
              <w:t>2.1.</w:t>
            </w:r>
            <w:r w:rsidR="00B57C1C">
              <w:rPr>
                <w:rFonts w:asciiTheme="minorHAnsi" w:eastAsiaTheme="minorEastAsia" w:hAnsiTheme="minorHAnsi"/>
                <w:noProof/>
                <w:sz w:val="22"/>
                <w:lang w:eastAsia="fr-CH"/>
              </w:rPr>
              <w:tab/>
            </w:r>
            <w:r w:rsidR="00B57C1C" w:rsidRPr="00C20BE3">
              <w:rPr>
                <w:rStyle w:val="Lienhypertexte"/>
                <w:noProof/>
              </w:rPr>
              <w:t>Détection de la fenêtre</w:t>
            </w:r>
            <w:r w:rsidR="00B57C1C">
              <w:rPr>
                <w:noProof/>
                <w:webHidden/>
              </w:rPr>
              <w:tab/>
            </w:r>
            <w:r w:rsidR="00B57C1C">
              <w:rPr>
                <w:noProof/>
                <w:webHidden/>
              </w:rPr>
              <w:fldChar w:fldCharType="begin"/>
            </w:r>
            <w:r w:rsidR="00B57C1C">
              <w:rPr>
                <w:noProof/>
                <w:webHidden/>
              </w:rPr>
              <w:instrText xml:space="preserve"> PAGEREF _Toc121330040 \h </w:instrText>
            </w:r>
            <w:r w:rsidR="00B57C1C">
              <w:rPr>
                <w:noProof/>
                <w:webHidden/>
              </w:rPr>
            </w:r>
            <w:r w:rsidR="00B57C1C">
              <w:rPr>
                <w:noProof/>
                <w:webHidden/>
              </w:rPr>
              <w:fldChar w:fldCharType="separate"/>
            </w:r>
            <w:r w:rsidR="0055144D">
              <w:rPr>
                <w:noProof/>
                <w:webHidden/>
              </w:rPr>
              <w:t>2</w:t>
            </w:r>
            <w:r w:rsidR="00B57C1C">
              <w:rPr>
                <w:noProof/>
                <w:webHidden/>
              </w:rPr>
              <w:fldChar w:fldCharType="end"/>
            </w:r>
          </w:hyperlink>
        </w:p>
        <w:p w14:paraId="12D45BCD" w14:textId="2C03F2C8" w:rsidR="00B57C1C" w:rsidRDefault="00000000">
          <w:pPr>
            <w:pStyle w:val="TM2"/>
            <w:tabs>
              <w:tab w:val="left" w:pos="880"/>
              <w:tab w:val="right" w:leader="dot" w:pos="9061"/>
            </w:tabs>
            <w:rPr>
              <w:rFonts w:asciiTheme="minorHAnsi" w:eastAsiaTheme="minorEastAsia" w:hAnsiTheme="minorHAnsi"/>
              <w:noProof/>
              <w:sz w:val="22"/>
              <w:lang w:eastAsia="fr-CH"/>
            </w:rPr>
          </w:pPr>
          <w:hyperlink w:anchor="_Toc121330041" w:history="1">
            <w:r w:rsidR="00B57C1C" w:rsidRPr="00C20BE3">
              <w:rPr>
                <w:rStyle w:val="Lienhypertexte"/>
                <w:noProof/>
              </w:rPr>
              <w:t>2.2.</w:t>
            </w:r>
            <w:r w:rsidR="00B57C1C">
              <w:rPr>
                <w:rFonts w:asciiTheme="minorHAnsi" w:eastAsiaTheme="minorEastAsia" w:hAnsiTheme="minorHAnsi"/>
                <w:noProof/>
                <w:sz w:val="22"/>
                <w:lang w:eastAsia="fr-CH"/>
              </w:rPr>
              <w:tab/>
            </w:r>
            <w:r w:rsidR="00B57C1C" w:rsidRPr="00C20BE3">
              <w:rPr>
                <w:rStyle w:val="Lienhypertexte"/>
                <w:noProof/>
              </w:rPr>
              <w:t>Bouton</w:t>
            </w:r>
            <w:r w:rsidR="00B57C1C">
              <w:rPr>
                <w:noProof/>
                <w:webHidden/>
              </w:rPr>
              <w:tab/>
            </w:r>
            <w:r w:rsidR="00B57C1C">
              <w:rPr>
                <w:noProof/>
                <w:webHidden/>
              </w:rPr>
              <w:fldChar w:fldCharType="begin"/>
            </w:r>
            <w:r w:rsidR="00B57C1C">
              <w:rPr>
                <w:noProof/>
                <w:webHidden/>
              </w:rPr>
              <w:instrText xml:space="preserve"> PAGEREF _Toc121330041 \h </w:instrText>
            </w:r>
            <w:r w:rsidR="00B57C1C">
              <w:rPr>
                <w:noProof/>
                <w:webHidden/>
              </w:rPr>
            </w:r>
            <w:r w:rsidR="00B57C1C">
              <w:rPr>
                <w:noProof/>
                <w:webHidden/>
              </w:rPr>
              <w:fldChar w:fldCharType="separate"/>
            </w:r>
            <w:r w:rsidR="0055144D">
              <w:rPr>
                <w:noProof/>
                <w:webHidden/>
              </w:rPr>
              <w:t>2</w:t>
            </w:r>
            <w:r w:rsidR="00B57C1C">
              <w:rPr>
                <w:noProof/>
                <w:webHidden/>
              </w:rPr>
              <w:fldChar w:fldCharType="end"/>
            </w:r>
          </w:hyperlink>
        </w:p>
        <w:p w14:paraId="77D27793" w14:textId="571999CC" w:rsidR="00B57C1C" w:rsidRDefault="00000000">
          <w:pPr>
            <w:pStyle w:val="TM2"/>
            <w:tabs>
              <w:tab w:val="left" w:pos="880"/>
              <w:tab w:val="right" w:leader="dot" w:pos="9061"/>
            </w:tabs>
            <w:rPr>
              <w:rFonts w:asciiTheme="minorHAnsi" w:eastAsiaTheme="minorEastAsia" w:hAnsiTheme="minorHAnsi"/>
              <w:noProof/>
              <w:sz w:val="22"/>
              <w:lang w:eastAsia="fr-CH"/>
            </w:rPr>
          </w:pPr>
          <w:hyperlink w:anchor="_Toc121330042" w:history="1">
            <w:r w:rsidR="00B57C1C" w:rsidRPr="00C20BE3">
              <w:rPr>
                <w:rStyle w:val="Lienhypertexte"/>
                <w:noProof/>
              </w:rPr>
              <w:t>2.3.</w:t>
            </w:r>
            <w:r w:rsidR="00B57C1C">
              <w:rPr>
                <w:rFonts w:asciiTheme="minorHAnsi" w:eastAsiaTheme="minorEastAsia" w:hAnsiTheme="minorHAnsi"/>
                <w:noProof/>
                <w:sz w:val="22"/>
                <w:lang w:eastAsia="fr-CH"/>
              </w:rPr>
              <w:tab/>
            </w:r>
            <w:r w:rsidR="00B57C1C" w:rsidRPr="00C20BE3">
              <w:rPr>
                <w:rStyle w:val="Lienhypertexte"/>
                <w:noProof/>
              </w:rPr>
              <w:t>LED RGB</w:t>
            </w:r>
            <w:r w:rsidR="00B57C1C">
              <w:rPr>
                <w:noProof/>
                <w:webHidden/>
              </w:rPr>
              <w:tab/>
            </w:r>
            <w:r w:rsidR="00B57C1C">
              <w:rPr>
                <w:noProof/>
                <w:webHidden/>
              </w:rPr>
              <w:fldChar w:fldCharType="begin"/>
            </w:r>
            <w:r w:rsidR="00B57C1C">
              <w:rPr>
                <w:noProof/>
                <w:webHidden/>
              </w:rPr>
              <w:instrText xml:space="preserve"> PAGEREF _Toc121330042 \h </w:instrText>
            </w:r>
            <w:r w:rsidR="00B57C1C">
              <w:rPr>
                <w:noProof/>
                <w:webHidden/>
              </w:rPr>
            </w:r>
            <w:r w:rsidR="00B57C1C">
              <w:rPr>
                <w:noProof/>
                <w:webHidden/>
              </w:rPr>
              <w:fldChar w:fldCharType="separate"/>
            </w:r>
            <w:r w:rsidR="0055144D">
              <w:rPr>
                <w:noProof/>
                <w:webHidden/>
              </w:rPr>
              <w:t>2</w:t>
            </w:r>
            <w:r w:rsidR="00B57C1C">
              <w:rPr>
                <w:noProof/>
                <w:webHidden/>
              </w:rPr>
              <w:fldChar w:fldCharType="end"/>
            </w:r>
          </w:hyperlink>
        </w:p>
        <w:p w14:paraId="604233C4" w14:textId="5CE43091" w:rsidR="00B57C1C" w:rsidRDefault="00000000">
          <w:pPr>
            <w:pStyle w:val="TM2"/>
            <w:tabs>
              <w:tab w:val="left" w:pos="880"/>
              <w:tab w:val="right" w:leader="dot" w:pos="9061"/>
            </w:tabs>
            <w:rPr>
              <w:rFonts w:asciiTheme="minorHAnsi" w:eastAsiaTheme="minorEastAsia" w:hAnsiTheme="minorHAnsi"/>
              <w:noProof/>
              <w:sz w:val="22"/>
              <w:lang w:eastAsia="fr-CH"/>
            </w:rPr>
          </w:pPr>
          <w:hyperlink w:anchor="_Toc121330043" w:history="1">
            <w:r w:rsidR="00B57C1C" w:rsidRPr="00C20BE3">
              <w:rPr>
                <w:rStyle w:val="Lienhypertexte"/>
                <w:noProof/>
              </w:rPr>
              <w:t>2.4.</w:t>
            </w:r>
            <w:r w:rsidR="00B57C1C">
              <w:rPr>
                <w:rFonts w:asciiTheme="minorHAnsi" w:eastAsiaTheme="minorEastAsia" w:hAnsiTheme="minorHAnsi"/>
                <w:noProof/>
                <w:sz w:val="22"/>
                <w:lang w:eastAsia="fr-CH"/>
              </w:rPr>
              <w:tab/>
            </w:r>
            <w:r w:rsidR="00B57C1C" w:rsidRPr="00C20BE3">
              <w:rPr>
                <w:rStyle w:val="Lienhypertexte"/>
                <w:noProof/>
              </w:rPr>
              <w:t>Alimentation</w:t>
            </w:r>
            <w:r w:rsidR="00B57C1C">
              <w:rPr>
                <w:noProof/>
                <w:webHidden/>
              </w:rPr>
              <w:tab/>
            </w:r>
            <w:r w:rsidR="00B57C1C">
              <w:rPr>
                <w:noProof/>
                <w:webHidden/>
              </w:rPr>
              <w:fldChar w:fldCharType="begin"/>
            </w:r>
            <w:r w:rsidR="00B57C1C">
              <w:rPr>
                <w:noProof/>
                <w:webHidden/>
              </w:rPr>
              <w:instrText xml:space="preserve"> PAGEREF _Toc121330043 \h </w:instrText>
            </w:r>
            <w:r w:rsidR="00B57C1C">
              <w:rPr>
                <w:noProof/>
                <w:webHidden/>
              </w:rPr>
            </w:r>
            <w:r w:rsidR="00B57C1C">
              <w:rPr>
                <w:noProof/>
                <w:webHidden/>
              </w:rPr>
              <w:fldChar w:fldCharType="separate"/>
            </w:r>
            <w:r w:rsidR="0055144D">
              <w:rPr>
                <w:noProof/>
                <w:webHidden/>
              </w:rPr>
              <w:t>2</w:t>
            </w:r>
            <w:r w:rsidR="00B57C1C">
              <w:rPr>
                <w:noProof/>
                <w:webHidden/>
              </w:rPr>
              <w:fldChar w:fldCharType="end"/>
            </w:r>
          </w:hyperlink>
        </w:p>
        <w:p w14:paraId="66C8DFA9" w14:textId="5255AA30" w:rsidR="00B57C1C" w:rsidRDefault="00000000">
          <w:pPr>
            <w:pStyle w:val="TM2"/>
            <w:tabs>
              <w:tab w:val="left" w:pos="880"/>
              <w:tab w:val="right" w:leader="dot" w:pos="9061"/>
            </w:tabs>
            <w:rPr>
              <w:rFonts w:asciiTheme="minorHAnsi" w:eastAsiaTheme="minorEastAsia" w:hAnsiTheme="minorHAnsi"/>
              <w:noProof/>
              <w:sz w:val="22"/>
              <w:lang w:eastAsia="fr-CH"/>
            </w:rPr>
          </w:pPr>
          <w:hyperlink w:anchor="_Toc121330044" w:history="1">
            <w:r w:rsidR="00B57C1C" w:rsidRPr="00C20BE3">
              <w:rPr>
                <w:rStyle w:val="Lienhypertexte"/>
                <w:noProof/>
              </w:rPr>
              <w:t>2.5.</w:t>
            </w:r>
            <w:r w:rsidR="00B57C1C">
              <w:rPr>
                <w:rFonts w:asciiTheme="minorHAnsi" w:eastAsiaTheme="minorEastAsia" w:hAnsiTheme="minorHAnsi"/>
                <w:noProof/>
                <w:sz w:val="22"/>
                <w:lang w:eastAsia="fr-CH"/>
              </w:rPr>
              <w:tab/>
            </w:r>
            <w:r w:rsidR="00B57C1C" w:rsidRPr="00C20BE3">
              <w:rPr>
                <w:rStyle w:val="Lienhypertexte"/>
                <w:noProof/>
              </w:rPr>
              <w:t>Microcontrôleur et module de communication</w:t>
            </w:r>
            <w:r w:rsidR="00B57C1C">
              <w:rPr>
                <w:noProof/>
                <w:webHidden/>
              </w:rPr>
              <w:tab/>
            </w:r>
            <w:r w:rsidR="00B57C1C">
              <w:rPr>
                <w:noProof/>
                <w:webHidden/>
              </w:rPr>
              <w:fldChar w:fldCharType="begin"/>
            </w:r>
            <w:r w:rsidR="00B57C1C">
              <w:rPr>
                <w:noProof/>
                <w:webHidden/>
              </w:rPr>
              <w:instrText xml:space="preserve"> PAGEREF _Toc121330044 \h </w:instrText>
            </w:r>
            <w:r w:rsidR="00B57C1C">
              <w:rPr>
                <w:noProof/>
                <w:webHidden/>
              </w:rPr>
            </w:r>
            <w:r w:rsidR="00B57C1C">
              <w:rPr>
                <w:noProof/>
                <w:webHidden/>
              </w:rPr>
              <w:fldChar w:fldCharType="separate"/>
            </w:r>
            <w:r w:rsidR="0055144D">
              <w:rPr>
                <w:noProof/>
                <w:webHidden/>
              </w:rPr>
              <w:t>3</w:t>
            </w:r>
            <w:r w:rsidR="00B57C1C">
              <w:rPr>
                <w:noProof/>
                <w:webHidden/>
              </w:rPr>
              <w:fldChar w:fldCharType="end"/>
            </w:r>
          </w:hyperlink>
        </w:p>
        <w:p w14:paraId="43394118" w14:textId="27F649BD" w:rsidR="00B57C1C" w:rsidRDefault="00000000">
          <w:pPr>
            <w:pStyle w:val="TM3"/>
            <w:tabs>
              <w:tab w:val="left" w:pos="1320"/>
              <w:tab w:val="right" w:leader="dot" w:pos="9061"/>
            </w:tabs>
            <w:rPr>
              <w:rFonts w:asciiTheme="minorHAnsi" w:eastAsiaTheme="minorEastAsia" w:hAnsiTheme="minorHAnsi"/>
              <w:noProof/>
              <w:sz w:val="22"/>
              <w:lang w:eastAsia="fr-CH"/>
            </w:rPr>
          </w:pPr>
          <w:hyperlink w:anchor="_Toc121330045" w:history="1">
            <w:r w:rsidR="00B57C1C" w:rsidRPr="00C20BE3">
              <w:rPr>
                <w:rStyle w:val="Lienhypertexte"/>
                <w:noProof/>
                <w:u w:color="000000" w:themeColor="text1"/>
              </w:rPr>
              <w:t>2.5.1</w:t>
            </w:r>
            <w:r w:rsidR="00B57C1C">
              <w:rPr>
                <w:rFonts w:asciiTheme="minorHAnsi" w:eastAsiaTheme="minorEastAsia" w:hAnsiTheme="minorHAnsi"/>
                <w:noProof/>
                <w:sz w:val="22"/>
                <w:lang w:eastAsia="fr-CH"/>
              </w:rPr>
              <w:tab/>
            </w:r>
            <w:r w:rsidR="00B57C1C" w:rsidRPr="00C20BE3">
              <w:rPr>
                <w:rStyle w:val="Lienhypertexte"/>
                <w:noProof/>
              </w:rPr>
              <w:t>Méthode PIC32</w:t>
            </w:r>
            <w:r w:rsidR="00B57C1C">
              <w:rPr>
                <w:noProof/>
                <w:webHidden/>
              </w:rPr>
              <w:tab/>
            </w:r>
            <w:r w:rsidR="00B57C1C">
              <w:rPr>
                <w:noProof/>
                <w:webHidden/>
              </w:rPr>
              <w:fldChar w:fldCharType="begin"/>
            </w:r>
            <w:r w:rsidR="00B57C1C">
              <w:rPr>
                <w:noProof/>
                <w:webHidden/>
              </w:rPr>
              <w:instrText xml:space="preserve"> PAGEREF _Toc121330045 \h </w:instrText>
            </w:r>
            <w:r w:rsidR="00B57C1C">
              <w:rPr>
                <w:noProof/>
                <w:webHidden/>
              </w:rPr>
            </w:r>
            <w:r w:rsidR="00B57C1C">
              <w:rPr>
                <w:noProof/>
                <w:webHidden/>
              </w:rPr>
              <w:fldChar w:fldCharType="separate"/>
            </w:r>
            <w:r w:rsidR="0055144D">
              <w:rPr>
                <w:noProof/>
                <w:webHidden/>
              </w:rPr>
              <w:t>3</w:t>
            </w:r>
            <w:r w:rsidR="00B57C1C">
              <w:rPr>
                <w:noProof/>
                <w:webHidden/>
              </w:rPr>
              <w:fldChar w:fldCharType="end"/>
            </w:r>
          </w:hyperlink>
        </w:p>
        <w:p w14:paraId="06830260" w14:textId="3DE4AF93" w:rsidR="00B57C1C" w:rsidRDefault="00000000">
          <w:pPr>
            <w:pStyle w:val="TM3"/>
            <w:tabs>
              <w:tab w:val="left" w:pos="1320"/>
              <w:tab w:val="right" w:leader="dot" w:pos="9061"/>
            </w:tabs>
            <w:rPr>
              <w:rFonts w:asciiTheme="minorHAnsi" w:eastAsiaTheme="minorEastAsia" w:hAnsiTheme="minorHAnsi"/>
              <w:noProof/>
              <w:sz w:val="22"/>
              <w:lang w:eastAsia="fr-CH"/>
            </w:rPr>
          </w:pPr>
          <w:hyperlink w:anchor="_Toc121330046" w:history="1">
            <w:r w:rsidR="00B57C1C" w:rsidRPr="00C20BE3">
              <w:rPr>
                <w:rStyle w:val="Lienhypertexte"/>
                <w:noProof/>
                <w:u w:color="000000" w:themeColor="text1"/>
              </w:rPr>
              <w:t>2.5.2</w:t>
            </w:r>
            <w:r w:rsidR="00B57C1C">
              <w:rPr>
                <w:rFonts w:asciiTheme="minorHAnsi" w:eastAsiaTheme="minorEastAsia" w:hAnsiTheme="minorHAnsi"/>
                <w:noProof/>
                <w:sz w:val="22"/>
                <w:lang w:eastAsia="fr-CH"/>
              </w:rPr>
              <w:tab/>
            </w:r>
            <w:r w:rsidR="00B57C1C" w:rsidRPr="00C20BE3">
              <w:rPr>
                <w:rStyle w:val="Lienhypertexte"/>
                <w:noProof/>
              </w:rPr>
              <w:t>Méthode Nordic</w:t>
            </w:r>
            <w:r w:rsidR="00B57C1C">
              <w:rPr>
                <w:noProof/>
                <w:webHidden/>
              </w:rPr>
              <w:tab/>
            </w:r>
            <w:r w:rsidR="00B57C1C">
              <w:rPr>
                <w:noProof/>
                <w:webHidden/>
              </w:rPr>
              <w:fldChar w:fldCharType="begin"/>
            </w:r>
            <w:r w:rsidR="00B57C1C">
              <w:rPr>
                <w:noProof/>
                <w:webHidden/>
              </w:rPr>
              <w:instrText xml:space="preserve"> PAGEREF _Toc121330046 \h </w:instrText>
            </w:r>
            <w:r w:rsidR="00B57C1C">
              <w:rPr>
                <w:noProof/>
                <w:webHidden/>
              </w:rPr>
            </w:r>
            <w:r w:rsidR="00B57C1C">
              <w:rPr>
                <w:noProof/>
                <w:webHidden/>
              </w:rPr>
              <w:fldChar w:fldCharType="separate"/>
            </w:r>
            <w:r w:rsidR="0055144D">
              <w:rPr>
                <w:noProof/>
                <w:webHidden/>
              </w:rPr>
              <w:t>4</w:t>
            </w:r>
            <w:r w:rsidR="00B57C1C">
              <w:rPr>
                <w:noProof/>
                <w:webHidden/>
              </w:rPr>
              <w:fldChar w:fldCharType="end"/>
            </w:r>
          </w:hyperlink>
        </w:p>
        <w:p w14:paraId="6AFEC961" w14:textId="20645D2B" w:rsidR="00B57C1C" w:rsidRDefault="00000000">
          <w:pPr>
            <w:pStyle w:val="TM2"/>
            <w:tabs>
              <w:tab w:val="left" w:pos="880"/>
              <w:tab w:val="right" w:leader="dot" w:pos="9061"/>
            </w:tabs>
            <w:rPr>
              <w:rFonts w:asciiTheme="minorHAnsi" w:eastAsiaTheme="minorEastAsia" w:hAnsiTheme="minorHAnsi"/>
              <w:noProof/>
              <w:sz w:val="22"/>
              <w:lang w:eastAsia="fr-CH"/>
            </w:rPr>
          </w:pPr>
          <w:hyperlink w:anchor="_Toc121330047" w:history="1">
            <w:r w:rsidR="00B57C1C" w:rsidRPr="00C20BE3">
              <w:rPr>
                <w:rStyle w:val="Lienhypertexte"/>
                <w:noProof/>
              </w:rPr>
              <w:t>2.6.</w:t>
            </w:r>
            <w:r w:rsidR="00B57C1C">
              <w:rPr>
                <w:rFonts w:asciiTheme="minorHAnsi" w:eastAsiaTheme="minorEastAsia" w:hAnsiTheme="minorHAnsi"/>
                <w:noProof/>
                <w:sz w:val="22"/>
                <w:lang w:eastAsia="fr-CH"/>
              </w:rPr>
              <w:tab/>
            </w:r>
            <w:r w:rsidR="00B57C1C" w:rsidRPr="00C20BE3">
              <w:rPr>
                <w:rStyle w:val="Lienhypertexte"/>
                <w:noProof/>
              </w:rPr>
              <w:t>Boitiers</w:t>
            </w:r>
            <w:r w:rsidR="00B57C1C">
              <w:rPr>
                <w:noProof/>
                <w:webHidden/>
              </w:rPr>
              <w:tab/>
            </w:r>
            <w:r w:rsidR="00B57C1C">
              <w:rPr>
                <w:noProof/>
                <w:webHidden/>
              </w:rPr>
              <w:fldChar w:fldCharType="begin"/>
            </w:r>
            <w:r w:rsidR="00B57C1C">
              <w:rPr>
                <w:noProof/>
                <w:webHidden/>
              </w:rPr>
              <w:instrText xml:space="preserve"> PAGEREF _Toc121330047 \h </w:instrText>
            </w:r>
            <w:r w:rsidR="00B57C1C">
              <w:rPr>
                <w:noProof/>
                <w:webHidden/>
              </w:rPr>
            </w:r>
            <w:r w:rsidR="00B57C1C">
              <w:rPr>
                <w:noProof/>
                <w:webHidden/>
              </w:rPr>
              <w:fldChar w:fldCharType="separate"/>
            </w:r>
            <w:r w:rsidR="0055144D">
              <w:rPr>
                <w:noProof/>
                <w:webHidden/>
              </w:rPr>
              <w:t>4</w:t>
            </w:r>
            <w:r w:rsidR="00B57C1C">
              <w:rPr>
                <w:noProof/>
                <w:webHidden/>
              </w:rPr>
              <w:fldChar w:fldCharType="end"/>
            </w:r>
          </w:hyperlink>
        </w:p>
        <w:p w14:paraId="4B808A65" w14:textId="3343C364" w:rsidR="00B57C1C" w:rsidRDefault="00000000">
          <w:pPr>
            <w:pStyle w:val="TM1"/>
            <w:tabs>
              <w:tab w:val="left" w:pos="480"/>
              <w:tab w:val="right" w:leader="dot" w:pos="9061"/>
            </w:tabs>
            <w:rPr>
              <w:rFonts w:asciiTheme="minorHAnsi" w:eastAsiaTheme="minorEastAsia" w:hAnsiTheme="minorHAnsi"/>
              <w:noProof/>
              <w:sz w:val="22"/>
              <w:lang w:eastAsia="fr-CH"/>
            </w:rPr>
          </w:pPr>
          <w:hyperlink w:anchor="_Toc121330048" w:history="1">
            <w:r w:rsidR="00B57C1C" w:rsidRPr="00C20BE3">
              <w:rPr>
                <w:rStyle w:val="Lienhypertexte"/>
                <w:noProof/>
              </w:rPr>
              <w:t>3.</w:t>
            </w:r>
            <w:r w:rsidR="00B57C1C">
              <w:rPr>
                <w:rFonts w:asciiTheme="minorHAnsi" w:eastAsiaTheme="minorEastAsia" w:hAnsiTheme="minorHAnsi"/>
                <w:noProof/>
                <w:sz w:val="22"/>
                <w:lang w:eastAsia="fr-CH"/>
              </w:rPr>
              <w:tab/>
            </w:r>
            <w:r w:rsidR="00B57C1C" w:rsidRPr="00C20BE3">
              <w:rPr>
                <w:rStyle w:val="Lienhypertexte"/>
                <w:noProof/>
              </w:rPr>
              <w:t>Évaluation des coûts</w:t>
            </w:r>
            <w:r w:rsidR="00B57C1C">
              <w:rPr>
                <w:noProof/>
                <w:webHidden/>
              </w:rPr>
              <w:tab/>
            </w:r>
            <w:r w:rsidR="00B57C1C">
              <w:rPr>
                <w:noProof/>
                <w:webHidden/>
              </w:rPr>
              <w:fldChar w:fldCharType="begin"/>
            </w:r>
            <w:r w:rsidR="00B57C1C">
              <w:rPr>
                <w:noProof/>
                <w:webHidden/>
              </w:rPr>
              <w:instrText xml:space="preserve"> PAGEREF _Toc121330048 \h </w:instrText>
            </w:r>
            <w:r w:rsidR="00B57C1C">
              <w:rPr>
                <w:noProof/>
                <w:webHidden/>
              </w:rPr>
            </w:r>
            <w:r w:rsidR="00B57C1C">
              <w:rPr>
                <w:noProof/>
                <w:webHidden/>
              </w:rPr>
              <w:fldChar w:fldCharType="separate"/>
            </w:r>
            <w:r w:rsidR="0055144D">
              <w:rPr>
                <w:noProof/>
                <w:webHidden/>
              </w:rPr>
              <w:t>5</w:t>
            </w:r>
            <w:r w:rsidR="00B57C1C">
              <w:rPr>
                <w:noProof/>
                <w:webHidden/>
              </w:rPr>
              <w:fldChar w:fldCharType="end"/>
            </w:r>
          </w:hyperlink>
        </w:p>
        <w:p w14:paraId="1D4A1DC9" w14:textId="5B3E8F5C" w:rsidR="00B57C1C" w:rsidRDefault="00000000">
          <w:pPr>
            <w:pStyle w:val="TM1"/>
            <w:tabs>
              <w:tab w:val="left" w:pos="480"/>
              <w:tab w:val="right" w:leader="dot" w:pos="9061"/>
            </w:tabs>
            <w:rPr>
              <w:rFonts w:asciiTheme="minorHAnsi" w:eastAsiaTheme="minorEastAsia" w:hAnsiTheme="minorHAnsi"/>
              <w:noProof/>
              <w:sz w:val="22"/>
              <w:lang w:eastAsia="fr-CH"/>
            </w:rPr>
          </w:pPr>
          <w:hyperlink w:anchor="_Toc121330049" w:history="1">
            <w:r w:rsidR="00B57C1C" w:rsidRPr="00C20BE3">
              <w:rPr>
                <w:rStyle w:val="Lienhypertexte"/>
                <w:noProof/>
              </w:rPr>
              <w:t>4.</w:t>
            </w:r>
            <w:r w:rsidR="00B57C1C">
              <w:rPr>
                <w:rFonts w:asciiTheme="minorHAnsi" w:eastAsiaTheme="minorEastAsia" w:hAnsiTheme="minorHAnsi"/>
                <w:noProof/>
                <w:sz w:val="22"/>
                <w:lang w:eastAsia="fr-CH"/>
              </w:rPr>
              <w:tab/>
            </w:r>
            <w:r w:rsidR="00B57C1C" w:rsidRPr="00C20BE3">
              <w:rPr>
                <w:rStyle w:val="Lienhypertexte"/>
                <w:noProof/>
              </w:rPr>
              <w:t>Planning</w:t>
            </w:r>
            <w:r w:rsidR="00B57C1C">
              <w:rPr>
                <w:noProof/>
                <w:webHidden/>
              </w:rPr>
              <w:tab/>
            </w:r>
            <w:r w:rsidR="00B57C1C">
              <w:rPr>
                <w:noProof/>
                <w:webHidden/>
              </w:rPr>
              <w:fldChar w:fldCharType="begin"/>
            </w:r>
            <w:r w:rsidR="00B57C1C">
              <w:rPr>
                <w:noProof/>
                <w:webHidden/>
              </w:rPr>
              <w:instrText xml:space="preserve"> PAGEREF _Toc121330049 \h </w:instrText>
            </w:r>
            <w:r w:rsidR="00B57C1C">
              <w:rPr>
                <w:noProof/>
                <w:webHidden/>
              </w:rPr>
            </w:r>
            <w:r w:rsidR="00B57C1C">
              <w:rPr>
                <w:noProof/>
                <w:webHidden/>
              </w:rPr>
              <w:fldChar w:fldCharType="separate"/>
            </w:r>
            <w:r w:rsidR="0055144D">
              <w:rPr>
                <w:noProof/>
                <w:webHidden/>
              </w:rPr>
              <w:t>6</w:t>
            </w:r>
            <w:r w:rsidR="00B57C1C">
              <w:rPr>
                <w:noProof/>
                <w:webHidden/>
              </w:rPr>
              <w:fldChar w:fldCharType="end"/>
            </w:r>
          </w:hyperlink>
        </w:p>
        <w:p w14:paraId="3F655A5F" w14:textId="6E1189B7" w:rsidR="00B57C1C" w:rsidRDefault="00000000">
          <w:pPr>
            <w:pStyle w:val="TM1"/>
            <w:tabs>
              <w:tab w:val="left" w:pos="480"/>
              <w:tab w:val="right" w:leader="dot" w:pos="9061"/>
            </w:tabs>
            <w:rPr>
              <w:rFonts w:asciiTheme="minorHAnsi" w:eastAsiaTheme="minorEastAsia" w:hAnsiTheme="minorHAnsi"/>
              <w:noProof/>
              <w:sz w:val="22"/>
              <w:lang w:eastAsia="fr-CH"/>
            </w:rPr>
          </w:pPr>
          <w:hyperlink w:anchor="_Toc121330050" w:history="1">
            <w:r w:rsidR="00B57C1C" w:rsidRPr="00C20BE3">
              <w:rPr>
                <w:rStyle w:val="Lienhypertexte"/>
                <w:noProof/>
              </w:rPr>
              <w:t>5.</w:t>
            </w:r>
            <w:r w:rsidR="00B57C1C">
              <w:rPr>
                <w:rFonts w:asciiTheme="minorHAnsi" w:eastAsiaTheme="minorEastAsia" w:hAnsiTheme="minorHAnsi"/>
                <w:noProof/>
                <w:sz w:val="22"/>
                <w:lang w:eastAsia="fr-CH"/>
              </w:rPr>
              <w:tab/>
            </w:r>
            <w:r w:rsidR="00B57C1C" w:rsidRPr="00C20BE3">
              <w:rPr>
                <w:rStyle w:val="Lienhypertexte"/>
                <w:noProof/>
              </w:rPr>
              <w:t>Conclusion</w:t>
            </w:r>
            <w:r w:rsidR="00B57C1C">
              <w:rPr>
                <w:noProof/>
                <w:webHidden/>
              </w:rPr>
              <w:tab/>
            </w:r>
            <w:r w:rsidR="00B57C1C">
              <w:rPr>
                <w:noProof/>
                <w:webHidden/>
              </w:rPr>
              <w:fldChar w:fldCharType="begin"/>
            </w:r>
            <w:r w:rsidR="00B57C1C">
              <w:rPr>
                <w:noProof/>
                <w:webHidden/>
              </w:rPr>
              <w:instrText xml:space="preserve"> PAGEREF _Toc121330050 \h </w:instrText>
            </w:r>
            <w:r w:rsidR="00B57C1C">
              <w:rPr>
                <w:noProof/>
                <w:webHidden/>
              </w:rPr>
            </w:r>
            <w:r w:rsidR="00B57C1C">
              <w:rPr>
                <w:noProof/>
                <w:webHidden/>
              </w:rPr>
              <w:fldChar w:fldCharType="separate"/>
            </w:r>
            <w:r w:rsidR="0055144D">
              <w:rPr>
                <w:noProof/>
                <w:webHidden/>
              </w:rPr>
              <w:t>7</w:t>
            </w:r>
            <w:r w:rsidR="00B57C1C">
              <w:rPr>
                <w:noProof/>
                <w:webHidden/>
              </w:rPr>
              <w:fldChar w:fldCharType="end"/>
            </w:r>
          </w:hyperlink>
        </w:p>
        <w:p w14:paraId="2E48CAC0" w14:textId="77777777" w:rsidR="000664FF" w:rsidRDefault="004B22AB" w:rsidP="002E5BB2">
          <w:r>
            <w:rPr>
              <w:noProof/>
              <w:lang w:val="fr-FR"/>
            </w:rPr>
            <w:fldChar w:fldCharType="end"/>
          </w:r>
        </w:p>
      </w:sdtContent>
    </w:sdt>
    <w:p w14:paraId="3996F23B" w14:textId="77777777" w:rsidR="000664FF" w:rsidRDefault="000664FF" w:rsidP="002E5BB2"/>
    <w:p w14:paraId="6ED78A09" w14:textId="77777777" w:rsidR="000664FF" w:rsidRPr="000664FF" w:rsidRDefault="000664FF" w:rsidP="002E5BB2">
      <w:pPr>
        <w:sectPr w:rsidR="000664FF" w:rsidRPr="000664FF" w:rsidSect="002151F6">
          <w:type w:val="oddPage"/>
          <w:pgSz w:w="11906" w:h="16838"/>
          <w:pgMar w:top="1418" w:right="1134" w:bottom="1418" w:left="1701" w:header="708" w:footer="708" w:gutter="0"/>
          <w:cols w:space="708"/>
          <w:docGrid w:linePitch="360"/>
        </w:sectPr>
      </w:pPr>
    </w:p>
    <w:p w14:paraId="5DD77BD8" w14:textId="77777777" w:rsidR="004737B4" w:rsidRPr="004737B4" w:rsidRDefault="004737B4" w:rsidP="00BF6146">
      <w:pPr>
        <w:pStyle w:val="Titre1"/>
      </w:pPr>
      <w:bookmarkStart w:id="0" w:name="_Toc121330038"/>
      <w:r>
        <w:lastRenderedPageBreak/>
        <w:t>Cahier des charges</w:t>
      </w:r>
      <w:bookmarkEnd w:id="0"/>
    </w:p>
    <w:p w14:paraId="2EB701FC" w14:textId="77777777" w:rsidR="004B3807" w:rsidRDefault="004737B4" w:rsidP="002E5BB2">
      <w:r>
        <w:t>L’objectif de ce projet est la réalisation d’un dispositif permettant de détecter si une fenêtre est restée ouverte à certaines heures dans une salle de l’ETML-ES. Le cas échéant, une alerte sera envoyée par e-mail. Ce projet sera notamment inspiré par des produits déjà disponibles sur le marché de la domotique.</w:t>
      </w:r>
    </w:p>
    <w:p w14:paraId="3DD3E555" w14:textId="77777777" w:rsidR="004737B4" w:rsidRDefault="004737B4" w:rsidP="002E5BB2">
      <w:r>
        <w:t>Une grande liberté a été donnée sur le cahier des charges. Les seules conditions à respecter sont les suivantes :</w:t>
      </w:r>
    </w:p>
    <w:p w14:paraId="0511BDFB" w14:textId="77777777" w:rsidR="004737B4" w:rsidRPr="009B3335" w:rsidRDefault="004737B4" w:rsidP="009B3335">
      <w:pPr>
        <w:pStyle w:val="Paragraphedeliste"/>
        <w:numPr>
          <w:ilvl w:val="0"/>
          <w:numId w:val="12"/>
        </w:numPr>
        <w:spacing w:line="276" w:lineRule="auto"/>
        <w:ind w:left="426" w:hanging="426"/>
        <w:rPr>
          <w:rFonts w:ascii="Arial" w:hAnsi="Arial" w:cs="Arial"/>
          <w:sz w:val="24"/>
        </w:rPr>
      </w:pPr>
      <w:r w:rsidRPr="009B3335">
        <w:rPr>
          <w:rFonts w:ascii="Arial" w:hAnsi="Arial" w:cs="Arial"/>
          <w:sz w:val="24"/>
        </w:rPr>
        <w:t>Fonctionnement sur piles pendant 1 année.</w:t>
      </w:r>
    </w:p>
    <w:p w14:paraId="14B20055" w14:textId="77777777" w:rsidR="004737B4" w:rsidRPr="009B3335" w:rsidRDefault="004737B4" w:rsidP="009B3335">
      <w:pPr>
        <w:pStyle w:val="Paragraphedeliste"/>
        <w:numPr>
          <w:ilvl w:val="0"/>
          <w:numId w:val="12"/>
        </w:numPr>
        <w:spacing w:line="276" w:lineRule="auto"/>
        <w:ind w:left="426" w:hanging="426"/>
        <w:rPr>
          <w:rFonts w:ascii="Arial" w:hAnsi="Arial" w:cs="Arial"/>
          <w:sz w:val="24"/>
        </w:rPr>
      </w:pPr>
      <w:r w:rsidRPr="009B3335">
        <w:rPr>
          <w:rFonts w:ascii="Arial" w:hAnsi="Arial" w:cs="Arial"/>
          <w:sz w:val="24"/>
        </w:rPr>
        <w:t>Récupération de l’état des fenêtres (ouvertes / fermées) à des heures précises.</w:t>
      </w:r>
    </w:p>
    <w:p w14:paraId="0BC36E8F" w14:textId="77777777" w:rsidR="00BF6146" w:rsidRPr="009B3335" w:rsidRDefault="004737B4" w:rsidP="009B3335">
      <w:pPr>
        <w:pStyle w:val="Paragraphedeliste"/>
        <w:numPr>
          <w:ilvl w:val="0"/>
          <w:numId w:val="12"/>
        </w:numPr>
        <w:spacing w:line="276" w:lineRule="auto"/>
        <w:ind w:left="426" w:hanging="426"/>
        <w:rPr>
          <w:rFonts w:ascii="Arial" w:hAnsi="Arial" w:cs="Arial"/>
          <w:sz w:val="24"/>
        </w:rPr>
      </w:pPr>
      <w:r w:rsidRPr="009B3335">
        <w:rPr>
          <w:rFonts w:ascii="Arial" w:hAnsi="Arial" w:cs="Arial"/>
          <w:sz w:val="24"/>
        </w:rPr>
        <w:t>Envoi d’un e-mail à un responsable déterminé.</w:t>
      </w:r>
    </w:p>
    <w:p w14:paraId="637527D5" w14:textId="77777777" w:rsidR="004737B4" w:rsidRDefault="00BF6146" w:rsidP="00BF6146">
      <w:pPr>
        <w:pStyle w:val="Titre1"/>
      </w:pPr>
      <w:bookmarkStart w:id="1" w:name="_Toc121330039"/>
      <w:r>
        <w:t>Approche</w:t>
      </w:r>
      <w:bookmarkEnd w:id="1"/>
    </w:p>
    <w:p w14:paraId="208605F3" w14:textId="77777777" w:rsidR="004737B4" w:rsidRDefault="004737B4" w:rsidP="002E5BB2">
      <w:r>
        <w:t>Le projet sera constitué de deux parties distinctes :</w:t>
      </w:r>
    </w:p>
    <w:p w14:paraId="509F0083" w14:textId="77777777" w:rsidR="004737B4" w:rsidRPr="009B3335" w:rsidRDefault="004737B4" w:rsidP="002E5BB2">
      <w:pPr>
        <w:pStyle w:val="Paragraphedeliste"/>
        <w:numPr>
          <w:ilvl w:val="0"/>
          <w:numId w:val="12"/>
        </w:numPr>
        <w:rPr>
          <w:rFonts w:ascii="Arial" w:hAnsi="Arial" w:cs="Arial"/>
          <w:sz w:val="24"/>
        </w:rPr>
      </w:pPr>
      <w:r w:rsidRPr="009B3335">
        <w:rPr>
          <w:rFonts w:ascii="Arial" w:hAnsi="Arial" w:cs="Arial"/>
          <w:sz w:val="24"/>
        </w:rPr>
        <w:t>Multiples émetteurs, disposé</w:t>
      </w:r>
      <w:r w:rsidR="00257A42" w:rsidRPr="009B3335">
        <w:rPr>
          <w:rFonts w:ascii="Arial" w:hAnsi="Arial" w:cs="Arial"/>
          <w:sz w:val="24"/>
        </w:rPr>
        <w:t>s</w:t>
      </w:r>
      <w:r w:rsidRPr="009B3335">
        <w:rPr>
          <w:rFonts w:ascii="Arial" w:hAnsi="Arial" w:cs="Arial"/>
          <w:sz w:val="24"/>
        </w:rPr>
        <w:t xml:space="preserve"> à chaque fenêtre souhaitée.</w:t>
      </w:r>
    </w:p>
    <w:p w14:paraId="7EE37522" w14:textId="77777777" w:rsidR="004737B4" w:rsidRPr="009B3335" w:rsidRDefault="004737B4" w:rsidP="002E5BB2">
      <w:pPr>
        <w:pStyle w:val="Paragraphedeliste"/>
        <w:numPr>
          <w:ilvl w:val="0"/>
          <w:numId w:val="12"/>
        </w:numPr>
        <w:rPr>
          <w:rFonts w:ascii="Arial" w:hAnsi="Arial" w:cs="Arial"/>
          <w:sz w:val="24"/>
        </w:rPr>
      </w:pPr>
      <w:r w:rsidRPr="009B3335">
        <w:rPr>
          <w:rFonts w:ascii="Arial" w:hAnsi="Arial" w:cs="Arial"/>
          <w:sz w:val="24"/>
        </w:rPr>
        <w:t>Un unique récepteur, placé dans la même salle que les fenêtres.</w:t>
      </w:r>
    </w:p>
    <w:p w14:paraId="7711877E" w14:textId="77777777" w:rsidR="004737B4" w:rsidRDefault="004737B4" w:rsidP="002E5BB2">
      <w:r>
        <w:rPr>
          <w:noProof/>
          <w:lang w:eastAsia="fr-CH"/>
        </w:rPr>
        <w:drawing>
          <wp:inline distT="0" distB="0" distL="0" distR="0" wp14:anchorId="56EA6B69" wp14:editId="7A2788D6">
            <wp:extent cx="5760085" cy="2374480"/>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_genera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2374480"/>
                    </a:xfrm>
                    <a:prstGeom prst="rect">
                      <a:avLst/>
                    </a:prstGeom>
                  </pic:spPr>
                </pic:pic>
              </a:graphicData>
            </a:graphic>
          </wp:inline>
        </w:drawing>
      </w:r>
    </w:p>
    <w:p w14:paraId="7687ED92" w14:textId="77777777" w:rsidR="004B3807" w:rsidRDefault="004B3807" w:rsidP="002E5BB2">
      <w:pPr>
        <w:rPr>
          <w:rFonts w:eastAsiaTheme="majorEastAsia" w:cstheme="majorBidi"/>
          <w:color w:val="000000" w:themeColor="text1"/>
          <w:sz w:val="32"/>
          <w:szCs w:val="32"/>
        </w:rPr>
      </w:pPr>
      <w:r>
        <w:br w:type="page"/>
      </w:r>
    </w:p>
    <w:p w14:paraId="57B20388" w14:textId="77777777" w:rsidR="00BF6146" w:rsidRDefault="00BF6146" w:rsidP="002E5BB2">
      <w:pPr>
        <w:pStyle w:val="Titre2"/>
      </w:pPr>
      <w:bookmarkStart w:id="2" w:name="_Toc121330040"/>
      <w:r>
        <w:lastRenderedPageBreak/>
        <w:t>Détection de la fenêtre</w:t>
      </w:r>
      <w:bookmarkEnd w:id="2"/>
    </w:p>
    <w:p w14:paraId="633E5E3B" w14:textId="77777777" w:rsidR="0035063F" w:rsidRDefault="0035063F" w:rsidP="002E5BB2">
      <w:r>
        <w:t>Pour réaliser la détection de la fenêtre, je me suis basé sur les produits équivalents disponible sur le marché. La méthode consiste à placer un aimant permanent sur la fenêtre et à le détecter à l’aide d’un capteur à effet Hall.</w:t>
      </w:r>
    </w:p>
    <w:p w14:paraId="6AB1F7DD" w14:textId="77777777" w:rsidR="0035063F" w:rsidRDefault="0035063F" w:rsidP="002E5BB2">
      <w:r>
        <w:t xml:space="preserve">L’avantage réside dans la fiabilité de la mesure. La probabilité d’avoir un autre aimant perturbant notre circuit est extrêmement faible. En comparaison, un capteur optique pourrait se voir perturbé par de </w:t>
      </w:r>
      <w:r w:rsidR="0042717E">
        <w:t>l’eau, une feuille ou tout autre objet se plaçant devant le capteur.</w:t>
      </w:r>
    </w:p>
    <w:p w14:paraId="487ED1D8" w14:textId="77777777" w:rsidR="0042717E" w:rsidRDefault="0042717E" w:rsidP="002E5BB2">
      <w:r>
        <w:t>La consommation de ce genre de circuit est faible et sont proposé à de faibles prix. Ce qui en fait un choix idéal pour cette application.</w:t>
      </w:r>
    </w:p>
    <w:p w14:paraId="44452F46" w14:textId="77777777" w:rsidR="007847AC" w:rsidRDefault="007847AC" w:rsidP="007847AC">
      <w:pPr>
        <w:pStyle w:val="Titre2"/>
      </w:pPr>
      <w:bookmarkStart w:id="3" w:name="_Toc121330041"/>
      <w:r>
        <w:t>Bouton</w:t>
      </w:r>
      <w:bookmarkEnd w:id="3"/>
    </w:p>
    <w:p w14:paraId="2D33682C" w14:textId="77777777" w:rsidR="007847AC" w:rsidRDefault="007847AC" w:rsidP="007847AC">
      <w:r>
        <w:t>Un bouton sera accessible depuis l’extérieur du boitier pour permettre à l’utilisateur la réalisation de l’appairage ou de diverses configurations si nécessaires</w:t>
      </w:r>
    </w:p>
    <w:p w14:paraId="28302E5C" w14:textId="77777777" w:rsidR="007847AC" w:rsidRDefault="007847AC" w:rsidP="007847AC">
      <w:pPr>
        <w:pStyle w:val="Titre2"/>
      </w:pPr>
      <w:bookmarkStart w:id="4" w:name="_Toc121330042"/>
      <w:r>
        <w:t>LED RGB</w:t>
      </w:r>
      <w:bookmarkEnd w:id="4"/>
    </w:p>
    <w:p w14:paraId="5B6F591C" w14:textId="77777777" w:rsidR="007847AC" w:rsidRPr="007847AC" w:rsidRDefault="007847AC" w:rsidP="007847AC">
      <w:r>
        <w:t>Une LED sera placé afin d’indiquer à l’utilisateur l’état de chaque émetteur lors de l’appairage ou si une erreur survient par exemple. Elle devra être éteinte lors d’un fonctionnement normal pour réduire la consommation de courant.</w:t>
      </w:r>
    </w:p>
    <w:p w14:paraId="59BA7145" w14:textId="77777777" w:rsidR="0035063F" w:rsidRPr="002E5BB2" w:rsidRDefault="0042717E" w:rsidP="002E5BB2">
      <w:pPr>
        <w:pStyle w:val="Titre2"/>
      </w:pPr>
      <w:bookmarkStart w:id="5" w:name="_Toc121330043"/>
      <w:r w:rsidRPr="002E5BB2">
        <w:t>Alimentation</w:t>
      </w:r>
      <w:bookmarkEnd w:id="5"/>
    </w:p>
    <w:p w14:paraId="609845B2" w14:textId="77777777" w:rsidR="007667E0" w:rsidRDefault="0042717E" w:rsidP="00172FEC">
      <w:r>
        <w:t>Le cahier des charges proposait l’utilisation de deux piles AAA. Néanmoins, je me suis rapidement rendu compte des avantages que peuvent offrir des batteries au lithium. Pour cette raison, j’ai décidé de proposé deux approches différentes pour réaliser l’alimentation du circuit.</w:t>
      </w:r>
    </w:p>
    <w:tbl>
      <w:tblPr>
        <w:tblStyle w:val="Grilledutableau"/>
        <w:tblW w:w="0" w:type="auto"/>
        <w:tblCellMar>
          <w:top w:w="57" w:type="dxa"/>
          <w:left w:w="28" w:type="dxa"/>
          <w:bottom w:w="57" w:type="dxa"/>
          <w:right w:w="28" w:type="dxa"/>
        </w:tblCellMar>
        <w:tblLook w:val="04A0" w:firstRow="1" w:lastRow="0" w:firstColumn="1" w:lastColumn="0" w:noHBand="0" w:noVBand="1"/>
      </w:tblPr>
      <w:tblGrid>
        <w:gridCol w:w="1838"/>
        <w:gridCol w:w="3611"/>
        <w:gridCol w:w="3612"/>
      </w:tblGrid>
      <w:tr w:rsidR="0042717E" w14:paraId="5FDEAF7A" w14:textId="77777777" w:rsidTr="00224AC3">
        <w:trPr>
          <w:trHeight w:val="454"/>
        </w:trPr>
        <w:tc>
          <w:tcPr>
            <w:tcW w:w="1838" w:type="dxa"/>
            <w:shd w:val="clear" w:color="auto" w:fill="D9D9D9" w:themeFill="background1" w:themeFillShade="D9"/>
            <w:vAlign w:val="center"/>
          </w:tcPr>
          <w:p w14:paraId="4CB6B181" w14:textId="77777777" w:rsidR="0042717E" w:rsidRDefault="0042717E" w:rsidP="00F56843">
            <w:pPr>
              <w:jc w:val="center"/>
            </w:pPr>
          </w:p>
        </w:tc>
        <w:tc>
          <w:tcPr>
            <w:tcW w:w="3611" w:type="dxa"/>
            <w:shd w:val="clear" w:color="auto" w:fill="D9D9D9" w:themeFill="background1" w:themeFillShade="D9"/>
          </w:tcPr>
          <w:p w14:paraId="17C474A9" w14:textId="77777777" w:rsidR="0042717E" w:rsidRDefault="0042717E" w:rsidP="00F56843">
            <w:pPr>
              <w:jc w:val="center"/>
            </w:pPr>
            <w:r>
              <w:t>Avantages</w:t>
            </w:r>
          </w:p>
        </w:tc>
        <w:tc>
          <w:tcPr>
            <w:tcW w:w="3612" w:type="dxa"/>
            <w:shd w:val="clear" w:color="auto" w:fill="D9D9D9" w:themeFill="background1" w:themeFillShade="D9"/>
          </w:tcPr>
          <w:p w14:paraId="66BC4638" w14:textId="77777777" w:rsidR="0042717E" w:rsidRDefault="0042717E" w:rsidP="00F56843">
            <w:pPr>
              <w:jc w:val="center"/>
            </w:pPr>
            <w:r>
              <w:t>Inconvénients</w:t>
            </w:r>
          </w:p>
        </w:tc>
      </w:tr>
      <w:tr w:rsidR="0042717E" w14:paraId="07C05FD7" w14:textId="77777777" w:rsidTr="00224AC3">
        <w:trPr>
          <w:trHeight w:val="850"/>
        </w:trPr>
        <w:tc>
          <w:tcPr>
            <w:tcW w:w="1838" w:type="dxa"/>
            <w:shd w:val="clear" w:color="auto" w:fill="D9D9D9" w:themeFill="background1" w:themeFillShade="D9"/>
            <w:vAlign w:val="center"/>
          </w:tcPr>
          <w:p w14:paraId="7CFED30D" w14:textId="77777777" w:rsidR="0042717E" w:rsidRDefault="0042717E" w:rsidP="009B3335">
            <w:pPr>
              <w:jc w:val="center"/>
            </w:pPr>
            <w:r>
              <w:t>Piles AAA</w:t>
            </w:r>
            <w:r>
              <w:br/>
              <w:t>alcaline</w:t>
            </w:r>
          </w:p>
        </w:tc>
        <w:tc>
          <w:tcPr>
            <w:tcW w:w="3611" w:type="dxa"/>
            <w:vAlign w:val="center"/>
          </w:tcPr>
          <w:p w14:paraId="56F3A3F7" w14:textId="77777777" w:rsidR="0042717E" w:rsidRDefault="0042717E" w:rsidP="009B3335">
            <w:pPr>
              <w:jc w:val="center"/>
            </w:pPr>
            <w:r>
              <w:t>Facilité d’entretien</w:t>
            </w:r>
          </w:p>
          <w:p w14:paraId="5BE61983" w14:textId="77777777" w:rsidR="0042717E" w:rsidRDefault="0042717E" w:rsidP="009B3335">
            <w:pPr>
              <w:jc w:val="center"/>
            </w:pPr>
            <w:r>
              <w:t>Facilité de développement</w:t>
            </w:r>
          </w:p>
        </w:tc>
        <w:tc>
          <w:tcPr>
            <w:tcW w:w="3612" w:type="dxa"/>
            <w:vAlign w:val="center"/>
          </w:tcPr>
          <w:p w14:paraId="256DAE2D" w14:textId="77777777" w:rsidR="0042717E" w:rsidRDefault="0042717E" w:rsidP="009B3335">
            <w:pPr>
              <w:jc w:val="center"/>
            </w:pPr>
            <w:r>
              <w:t>Coût sur le long terme</w:t>
            </w:r>
          </w:p>
          <w:p w14:paraId="7BBFCA49" w14:textId="77777777" w:rsidR="0042717E" w:rsidRDefault="0042717E" w:rsidP="009B3335">
            <w:pPr>
              <w:jc w:val="center"/>
            </w:pPr>
            <w:r>
              <w:t>Grande quantité de déchets</w:t>
            </w:r>
          </w:p>
        </w:tc>
      </w:tr>
      <w:tr w:rsidR="0042717E" w14:paraId="26E3520B" w14:textId="77777777" w:rsidTr="00224AC3">
        <w:trPr>
          <w:trHeight w:val="850"/>
        </w:trPr>
        <w:tc>
          <w:tcPr>
            <w:tcW w:w="1838" w:type="dxa"/>
            <w:shd w:val="clear" w:color="auto" w:fill="D9D9D9" w:themeFill="background1" w:themeFillShade="D9"/>
            <w:vAlign w:val="center"/>
          </w:tcPr>
          <w:p w14:paraId="7A295E65" w14:textId="77777777" w:rsidR="0042717E" w:rsidRDefault="0042717E" w:rsidP="009B3335">
            <w:pPr>
              <w:jc w:val="center"/>
            </w:pPr>
            <w:r>
              <w:t>Batterie</w:t>
            </w:r>
            <w:r>
              <w:br/>
              <w:t>lithium</w:t>
            </w:r>
          </w:p>
        </w:tc>
        <w:tc>
          <w:tcPr>
            <w:tcW w:w="3611" w:type="dxa"/>
            <w:vAlign w:val="center"/>
          </w:tcPr>
          <w:p w14:paraId="201737BD" w14:textId="77777777" w:rsidR="0042717E" w:rsidRDefault="0042717E" w:rsidP="009B3335">
            <w:pPr>
              <w:jc w:val="center"/>
            </w:pPr>
            <w:r>
              <w:t>Meilleure densité d’énergie</w:t>
            </w:r>
          </w:p>
          <w:p w14:paraId="35C208A1" w14:textId="77777777" w:rsidR="0042717E" w:rsidRDefault="0042717E" w:rsidP="009B3335">
            <w:pPr>
              <w:jc w:val="center"/>
            </w:pPr>
            <w:r>
              <w:t>Meilleure durabilité</w:t>
            </w:r>
          </w:p>
        </w:tc>
        <w:tc>
          <w:tcPr>
            <w:tcW w:w="3612" w:type="dxa"/>
            <w:vAlign w:val="center"/>
          </w:tcPr>
          <w:p w14:paraId="6FD1E074" w14:textId="77777777" w:rsidR="0042717E" w:rsidRDefault="0042717E" w:rsidP="009B3335">
            <w:pPr>
              <w:jc w:val="center"/>
            </w:pPr>
            <w:r>
              <w:t>Développement plus complexe</w:t>
            </w:r>
          </w:p>
          <w:p w14:paraId="619CA56B" w14:textId="77777777" w:rsidR="00224AC3" w:rsidRDefault="00224AC3" w:rsidP="009B3335">
            <w:pPr>
              <w:jc w:val="center"/>
            </w:pPr>
            <w:r>
              <w:t xml:space="preserve">Nécessite </w:t>
            </w:r>
            <w:r w:rsidR="007847AC">
              <w:t>des circuits de charge et de protection</w:t>
            </w:r>
          </w:p>
          <w:p w14:paraId="5182EDA2" w14:textId="77777777" w:rsidR="0042717E" w:rsidRDefault="0042717E" w:rsidP="009B3335">
            <w:pPr>
              <w:jc w:val="center"/>
            </w:pPr>
            <w:r>
              <w:t>Recharge annuelle nécessaire</w:t>
            </w:r>
          </w:p>
        </w:tc>
      </w:tr>
    </w:tbl>
    <w:p w14:paraId="79CF42F0" w14:textId="77777777" w:rsidR="00FD191E" w:rsidRDefault="00FD191E" w:rsidP="002E5BB2">
      <w:r>
        <w:t>Le design devra déterminer lequel de ces deux méthodes</w:t>
      </w:r>
      <w:r w:rsidR="007667E0">
        <w:t xml:space="preserve"> sera </w:t>
      </w:r>
      <w:r w:rsidR="00E125A7">
        <w:t>le plus adapté</w:t>
      </w:r>
      <w:r w:rsidR="007667E0">
        <w:t xml:space="preserve"> à implémenter dans ce projet.</w:t>
      </w:r>
    </w:p>
    <w:p w14:paraId="1F47F450" w14:textId="77777777" w:rsidR="004C470F" w:rsidRDefault="002E5BB2" w:rsidP="002E5BB2">
      <w:r w:rsidRPr="002E5BB2">
        <w:t>Dans les deux cas, un circuit de mesure de la charge du niveau d’énergie restant devra être réalisé.</w:t>
      </w:r>
      <w:r w:rsidR="009B3335">
        <w:t xml:space="preserve"> Il devra faire preuve d’un courant de fuite le plus faible possible.</w:t>
      </w:r>
    </w:p>
    <w:p w14:paraId="2674761C" w14:textId="77777777" w:rsidR="004C470F" w:rsidRDefault="004C470F">
      <w:pPr>
        <w:spacing w:before="0"/>
      </w:pPr>
      <w:r>
        <w:br w:type="page"/>
      </w:r>
    </w:p>
    <w:p w14:paraId="5CE3C9DD" w14:textId="77777777" w:rsidR="004C470F" w:rsidRDefault="004C470F" w:rsidP="004C470F">
      <w:pPr>
        <w:pStyle w:val="Titre2"/>
      </w:pPr>
      <w:bookmarkStart w:id="6" w:name="_Toc121330044"/>
      <w:r>
        <w:lastRenderedPageBreak/>
        <w:t>Microcontrôleur et module de communication</w:t>
      </w:r>
      <w:bookmarkEnd w:id="6"/>
    </w:p>
    <w:p w14:paraId="29C41E3F" w14:textId="77777777" w:rsidR="00532022" w:rsidRPr="00532022" w:rsidRDefault="00532022" w:rsidP="00532022">
      <w:pPr>
        <w:pStyle w:val="Titre3"/>
      </w:pPr>
      <w:bookmarkStart w:id="7" w:name="_Toc121330045"/>
      <w:r>
        <w:t>Méthode PIC32</w:t>
      </w:r>
      <w:bookmarkEnd w:id="7"/>
    </w:p>
    <w:p w14:paraId="63C90D22" w14:textId="77777777" w:rsidR="00AA7973" w:rsidRDefault="004C470F" w:rsidP="004C470F">
      <w:r>
        <w:t>Pour cette partie</w:t>
      </w:r>
      <w:r w:rsidR="000758F3">
        <w:t xml:space="preserve">, j’ai étudié deux méthodes différentes. La première était basé sur l’utilisation d’un PIC32 couplé à un module </w:t>
      </w:r>
      <w:proofErr w:type="spellStart"/>
      <w:r w:rsidR="000758F3">
        <w:t>X</w:t>
      </w:r>
      <w:r w:rsidR="00AA7973">
        <w:t>bee</w:t>
      </w:r>
      <w:proofErr w:type="spellEnd"/>
      <w:r w:rsidR="00AA7973">
        <w:t xml:space="preserve">, intégrant un processeur ARM, </w:t>
      </w:r>
      <w:r w:rsidR="000758F3">
        <w:t xml:space="preserve">permettant une communication par le protocole </w:t>
      </w:r>
      <w:proofErr w:type="spellStart"/>
      <w:r w:rsidR="000758F3">
        <w:t>Z</w:t>
      </w:r>
      <w:r w:rsidR="00AA7973">
        <w:t>igbee</w:t>
      </w:r>
      <w:proofErr w:type="spellEnd"/>
      <w:r w:rsidR="00AA7973">
        <w:t>.</w:t>
      </w:r>
    </w:p>
    <w:p w14:paraId="3309BEAC" w14:textId="77777777" w:rsidR="004C470F" w:rsidRDefault="00AA7973" w:rsidP="004C470F">
      <w:r>
        <w:t>Après avoir commencé ma pré-étude sur cette partie, j’ai jugé qu’il était peut-être exagéré d’intégrer deux processeurs pour une application qui est peu gourmande en ressource</w:t>
      </w:r>
      <w:r w:rsidR="007261B9">
        <w:t>s</w:t>
      </w:r>
      <w:r>
        <w:t>. De plus, le prix unitaire se retrouvait être très élevé.</w:t>
      </w:r>
    </w:p>
    <w:p w14:paraId="17E4A6DA" w14:textId="77777777" w:rsidR="00532022" w:rsidRDefault="005F422E" w:rsidP="004C470F">
      <w:r>
        <w:rPr>
          <w:noProof/>
          <w:lang w:eastAsia="fr-CH"/>
        </w:rPr>
        <w:drawing>
          <wp:inline distT="0" distB="0" distL="0" distR="0" wp14:anchorId="2D6FA9D4" wp14:editId="2FD2FC70">
            <wp:extent cx="5760085" cy="3886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sans nom-Page-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886200"/>
                    </a:xfrm>
                    <a:prstGeom prst="rect">
                      <a:avLst/>
                    </a:prstGeom>
                  </pic:spPr>
                </pic:pic>
              </a:graphicData>
            </a:graphic>
          </wp:inline>
        </w:drawing>
      </w:r>
    </w:p>
    <w:p w14:paraId="39E1AEEB" w14:textId="77777777" w:rsidR="00532022" w:rsidRDefault="00532022">
      <w:pPr>
        <w:spacing w:before="0"/>
      </w:pPr>
      <w:r>
        <w:br w:type="page"/>
      </w:r>
    </w:p>
    <w:p w14:paraId="22005047" w14:textId="77777777" w:rsidR="00532022" w:rsidRDefault="00532022" w:rsidP="00532022">
      <w:pPr>
        <w:pStyle w:val="Titre3"/>
      </w:pPr>
      <w:bookmarkStart w:id="8" w:name="_Toc121330046"/>
      <w:r>
        <w:lastRenderedPageBreak/>
        <w:t>Méthode Nordic</w:t>
      </w:r>
      <w:bookmarkEnd w:id="8"/>
    </w:p>
    <w:p w14:paraId="011484A5" w14:textId="77777777" w:rsidR="005F422E" w:rsidRDefault="00AA7973" w:rsidP="004C470F">
      <w:r>
        <w:t xml:space="preserve">J’ai donc étudié la possibilité d’utiliser un module « NRF52820 » du fabricant « Nordic </w:t>
      </w:r>
      <w:proofErr w:type="spellStart"/>
      <w:r>
        <w:t>Semiconductor</w:t>
      </w:r>
      <w:proofErr w:type="spellEnd"/>
      <w:r>
        <w:t> ». J’ai eu l’occasion de le survoler rapidement lors de mo</w:t>
      </w:r>
      <w:r w:rsidR="005F422E">
        <w:t xml:space="preserve">n stage en entreprise. Il a l’avantage d’intégrer à la fois un CPU et un module de communication </w:t>
      </w:r>
      <w:proofErr w:type="spellStart"/>
      <w:r w:rsidR="005F422E">
        <w:t>Zigbee</w:t>
      </w:r>
      <w:proofErr w:type="spellEnd"/>
      <w:r w:rsidR="005F422E">
        <w:t>, ainsi que plusieurs autres périphériques. De plus, il offre un prix bien plus avantageux que la méthode avec le PIC32.</w:t>
      </w:r>
    </w:p>
    <w:p w14:paraId="0B31610C" w14:textId="77777777" w:rsidR="007261B9" w:rsidRDefault="007261B9" w:rsidP="004C470F">
      <w:r>
        <w:t xml:space="preserve">Néanmoins, il était demandé d’intégrer un PIC32 dans le projet. Pour cela, j’ai donc décidé de le réaliser dans </w:t>
      </w:r>
    </w:p>
    <w:p w14:paraId="0064B832" w14:textId="77777777" w:rsidR="005F422E" w:rsidRDefault="005F422E" w:rsidP="004C470F">
      <w:r>
        <w:t>Je souhaiterais privilégier cette méthode pour ces avantages techniques et économiques. Néanmoins, elle présente le désavantage d’être plus complexe à implémenter, mais cela me permettrait d’améliorer mes compétences personnelles en prévision de l’entreprise que j’intégrerai à la suite de mes études.</w:t>
      </w:r>
    </w:p>
    <w:p w14:paraId="32FB02EF" w14:textId="77777777" w:rsidR="00532022" w:rsidRDefault="00532022" w:rsidP="004C470F">
      <w:r>
        <w:rPr>
          <w:noProof/>
          <w:lang w:eastAsia="fr-CH"/>
        </w:rPr>
        <w:drawing>
          <wp:inline distT="0" distB="0" distL="0" distR="0" wp14:anchorId="4C2B2709" wp14:editId="2E854FA6">
            <wp:extent cx="5760085" cy="471868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sans nom-Pag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4718685"/>
                    </a:xfrm>
                    <a:prstGeom prst="rect">
                      <a:avLst/>
                    </a:prstGeom>
                  </pic:spPr>
                </pic:pic>
              </a:graphicData>
            </a:graphic>
          </wp:inline>
        </w:drawing>
      </w:r>
    </w:p>
    <w:p w14:paraId="62AC65D3" w14:textId="77777777" w:rsidR="008F19F0" w:rsidRDefault="008F19F0" w:rsidP="008F19F0">
      <w:pPr>
        <w:pStyle w:val="Titre2"/>
      </w:pPr>
      <w:bookmarkStart w:id="9" w:name="_Toc121330047"/>
      <w:r>
        <w:t>Boitiers</w:t>
      </w:r>
      <w:bookmarkEnd w:id="9"/>
    </w:p>
    <w:p w14:paraId="0ACB3BD1" w14:textId="77777777" w:rsidR="008F19F0" w:rsidRDefault="008F19F0" w:rsidP="008F19F0">
      <w:r>
        <w:t>La réalisation des boitiers sera faite en impression 3D. De cette manière, une plus grande flexibilité est des designs plus pratique seront possible pour un coût équivalent en contrepartie de temps supplémentaires pour la conception.</w:t>
      </w:r>
    </w:p>
    <w:p w14:paraId="31C268CA" w14:textId="77777777" w:rsidR="008F19F0" w:rsidRDefault="008F19F0">
      <w:pPr>
        <w:spacing w:before="0"/>
      </w:pPr>
      <w:r>
        <w:br w:type="page"/>
      </w:r>
    </w:p>
    <w:p w14:paraId="0A3AD924" w14:textId="77777777" w:rsidR="004B3807" w:rsidRDefault="004B3807" w:rsidP="004737B4">
      <w:pPr>
        <w:pStyle w:val="Titre1"/>
      </w:pPr>
      <w:bookmarkStart w:id="10" w:name="_Toc121330048"/>
      <w:r>
        <w:lastRenderedPageBreak/>
        <w:t>Évaluation des coûts</w:t>
      </w:r>
      <w:bookmarkEnd w:id="10"/>
    </w:p>
    <w:p w14:paraId="0EA8DFB2" w14:textId="77777777" w:rsidR="00B57C1C" w:rsidRDefault="00B57C1C" w:rsidP="00B57C1C">
      <w:r>
        <w:t>Comme j’ai proposé deux méthodes pour ce projet, j’ai réalisé deux estimations des coûts distinctes. Certaines parties sont communes aux deux méthodes.</w:t>
      </w:r>
    </w:p>
    <w:p w14:paraId="7F9A6A2E" w14:textId="77777777" w:rsidR="00B57C1C" w:rsidRPr="00B57C1C" w:rsidRDefault="00B57C1C" w:rsidP="00B57C1C">
      <w:r>
        <w:t>J’ai réalisé une estimation par unité, pour une salle complète (en moyenne 15 fenêtres) et une estimation si le projet devait être étendu à l’entièreté de l’école (environ 150 fenêtres) en considérant que chaque salle serait équipé d’un récepteur.</w:t>
      </w:r>
    </w:p>
    <w:p w14:paraId="61E86197" w14:textId="77777777" w:rsidR="000758F3" w:rsidRDefault="00990721" w:rsidP="00B57C1C">
      <w:pPr>
        <w:jc w:val="center"/>
      </w:pPr>
      <w:r w:rsidRPr="00990721">
        <w:rPr>
          <w:noProof/>
        </w:rPr>
        <w:drawing>
          <wp:inline distT="0" distB="0" distL="0" distR="0" wp14:anchorId="4B4D62CE" wp14:editId="3591F0EE">
            <wp:extent cx="5040000" cy="2886158"/>
            <wp:effectExtent l="0" t="0" r="825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2886158"/>
                    </a:xfrm>
                    <a:prstGeom prst="rect">
                      <a:avLst/>
                    </a:prstGeom>
                    <a:noFill/>
                    <a:ln>
                      <a:noFill/>
                    </a:ln>
                  </pic:spPr>
                </pic:pic>
              </a:graphicData>
            </a:graphic>
          </wp:inline>
        </w:drawing>
      </w:r>
    </w:p>
    <w:p w14:paraId="2AF4D9DD" w14:textId="28923EF9" w:rsidR="00B57C1C" w:rsidRDefault="00990721" w:rsidP="00B57C1C">
      <w:pPr>
        <w:jc w:val="center"/>
      </w:pPr>
      <w:r w:rsidRPr="00990721">
        <w:rPr>
          <w:noProof/>
        </w:rPr>
        <w:drawing>
          <wp:inline distT="0" distB="0" distL="0" distR="0" wp14:anchorId="72D447F5" wp14:editId="03370136">
            <wp:extent cx="5040000" cy="3230470"/>
            <wp:effectExtent l="0" t="0" r="8255"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3230470"/>
                    </a:xfrm>
                    <a:prstGeom prst="rect">
                      <a:avLst/>
                    </a:prstGeom>
                    <a:noFill/>
                    <a:ln>
                      <a:noFill/>
                    </a:ln>
                  </pic:spPr>
                </pic:pic>
              </a:graphicData>
            </a:graphic>
          </wp:inline>
        </w:drawing>
      </w:r>
    </w:p>
    <w:p w14:paraId="0D868ECE" w14:textId="34D8BBCE" w:rsidR="00607866" w:rsidRDefault="00607866" w:rsidP="00607866">
      <w:r>
        <w:t>On peut voir que la méthode Nordic offre un avantage financier non négligeable. Ce qui appui ma volonté d’utiliser cette méthode.</w:t>
      </w:r>
    </w:p>
    <w:p w14:paraId="0E56BE5E" w14:textId="77777777" w:rsidR="00B57C1C" w:rsidRDefault="00B57C1C">
      <w:pPr>
        <w:spacing w:before="0"/>
      </w:pPr>
      <w:r>
        <w:br w:type="page"/>
      </w:r>
    </w:p>
    <w:p w14:paraId="30D1CFC6" w14:textId="77777777" w:rsidR="004B3807" w:rsidRDefault="004B3807" w:rsidP="004737B4">
      <w:pPr>
        <w:pStyle w:val="Titre1"/>
      </w:pPr>
      <w:bookmarkStart w:id="11" w:name="_Toc121330049"/>
      <w:r>
        <w:lastRenderedPageBreak/>
        <w:t>Planning</w:t>
      </w:r>
      <w:bookmarkEnd w:id="11"/>
    </w:p>
    <w:p w14:paraId="7C1CBE89" w14:textId="72C985C8" w:rsidR="000758F3" w:rsidRPr="000758F3" w:rsidRDefault="00AF55A4" w:rsidP="00AF55A4">
      <w:pPr>
        <w:jc w:val="center"/>
      </w:pPr>
      <w:r w:rsidRPr="00AF55A4">
        <w:rPr>
          <w:noProof/>
        </w:rPr>
        <w:drawing>
          <wp:inline distT="0" distB="0" distL="0" distR="0" wp14:anchorId="7BD283FF" wp14:editId="60F43F29">
            <wp:extent cx="8359549" cy="3313039"/>
            <wp:effectExtent l="8572"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366622" cy="3315842"/>
                    </a:xfrm>
                    <a:prstGeom prst="rect">
                      <a:avLst/>
                    </a:prstGeom>
                    <a:noFill/>
                    <a:ln>
                      <a:noFill/>
                    </a:ln>
                  </pic:spPr>
                </pic:pic>
              </a:graphicData>
            </a:graphic>
          </wp:inline>
        </w:drawing>
      </w:r>
    </w:p>
    <w:p w14:paraId="75C68547" w14:textId="77777777" w:rsidR="004B3807" w:rsidRPr="004B3807" w:rsidRDefault="004B3807" w:rsidP="004737B4">
      <w:pPr>
        <w:pStyle w:val="Titre1"/>
      </w:pPr>
      <w:bookmarkStart w:id="12" w:name="_Toc121330050"/>
      <w:r>
        <w:lastRenderedPageBreak/>
        <w:t>Conclusion</w:t>
      </w:r>
      <w:bookmarkEnd w:id="12"/>
    </w:p>
    <w:p w14:paraId="5BF3EA34" w14:textId="55AFAEF8" w:rsidR="00E939AC" w:rsidRDefault="00EA4320" w:rsidP="002E5BB2">
      <w:r>
        <w:t>Cette phase de pré-étude m’a permis de clarifier les points importants à prendre en compte dans ce projet.</w:t>
      </w:r>
    </w:p>
    <w:p w14:paraId="00A3271C" w14:textId="77777777" w:rsidR="00CB00B0" w:rsidRDefault="00847D40" w:rsidP="002E5BB2">
      <w:r>
        <w:t xml:space="preserve">J’ai pu développer </w:t>
      </w:r>
      <w:r w:rsidR="009C540B">
        <w:t>deux méthodes</w:t>
      </w:r>
      <w:r>
        <w:t xml:space="preserve"> de réalisation du projet</w:t>
      </w:r>
      <w:r w:rsidR="009C540B">
        <w:t>. La première avec un PIC32</w:t>
      </w:r>
      <w:r w:rsidR="002B666A">
        <w:t xml:space="preserve"> offre l’avantage d’être en relation avec ce qui est abordé dans d’autres de nos cours. En contrepartie, le prix se retrouve être bien plus élevé</w:t>
      </w:r>
      <w:r w:rsidR="00CB00B0">
        <w:t>.</w:t>
      </w:r>
    </w:p>
    <w:p w14:paraId="4FD836A3" w14:textId="273E566C" w:rsidR="00847D40" w:rsidRDefault="002B666A" w:rsidP="002E5BB2">
      <w:r>
        <w:t>La deuxième</w:t>
      </w:r>
      <w:r w:rsidR="00CB00B0">
        <w:t xml:space="preserve"> méthode, utilisant un circuit de Nordic, me permet de m’entrainer en prévision de ce qui m’attend dans ma vie professionnelle. </w:t>
      </w:r>
      <w:r w:rsidR="00EC7552">
        <w:t xml:space="preserve">Le </w:t>
      </w:r>
      <w:r w:rsidR="002D442B">
        <w:t>défi</w:t>
      </w:r>
      <w:r w:rsidR="00EC7552">
        <w:t xml:space="preserve"> est grand mais </w:t>
      </w:r>
      <w:r w:rsidR="00451EFC">
        <w:t xml:space="preserve">offrira un grand gain d’expérience. Cela tout en apportant </w:t>
      </w:r>
      <w:r w:rsidR="002D442B">
        <w:t xml:space="preserve">un produit plus optimisé et offrant un coût bien moins élevé. </w:t>
      </w:r>
      <w:r w:rsidR="00276A34">
        <w:t>Je suis prêt à prendre le risque qu’engendre ce choix.</w:t>
      </w:r>
    </w:p>
    <w:p w14:paraId="1D862CED" w14:textId="0C814473" w:rsidR="00276A34" w:rsidRDefault="00276A34" w:rsidP="002E5BB2">
      <w:r>
        <w:t xml:space="preserve">Désormais, la phase de Design </w:t>
      </w:r>
      <w:r w:rsidR="000C57E5">
        <w:t xml:space="preserve">viendra finaliser et confirmer les choix à réaliser. </w:t>
      </w:r>
    </w:p>
    <w:p w14:paraId="562BA13B" w14:textId="674B2186" w:rsidR="009F2BC4" w:rsidRDefault="009F2BC4" w:rsidP="002E5BB2"/>
    <w:p w14:paraId="4851FB2E" w14:textId="2B78A68E" w:rsidR="009F2BC4" w:rsidRDefault="009F2BC4" w:rsidP="002E5BB2"/>
    <w:p w14:paraId="4E9A5B1E" w14:textId="014B7143" w:rsidR="009F2BC4" w:rsidRDefault="009F2BC4" w:rsidP="002E5BB2"/>
    <w:p w14:paraId="4644D7C7" w14:textId="529197E2" w:rsidR="009F2BC4" w:rsidRDefault="009F2BC4" w:rsidP="002E5BB2"/>
    <w:p w14:paraId="367C9F9B" w14:textId="77777777" w:rsidR="009F2BC4" w:rsidRDefault="009F2BC4" w:rsidP="002E5BB2"/>
    <w:p w14:paraId="35C8AD28" w14:textId="3BFF5268" w:rsidR="00AF55A4" w:rsidRDefault="00AF55A4" w:rsidP="002E5BB2"/>
    <w:p w14:paraId="4D093653" w14:textId="5D528C83" w:rsidR="00AF55A4" w:rsidRDefault="00AF55A4" w:rsidP="002E5BB2">
      <w:r>
        <w:t xml:space="preserve">Lausanne, le </w:t>
      </w:r>
      <w:r w:rsidR="00EA4320">
        <w:t>07 décembre 2022</w:t>
      </w:r>
    </w:p>
    <w:p w14:paraId="42E56B96" w14:textId="7CD04740" w:rsidR="009C540B" w:rsidRDefault="009C540B" w:rsidP="002E5BB2"/>
    <w:p w14:paraId="5D4A4D2C" w14:textId="7BF1AAEE" w:rsidR="009C540B" w:rsidRPr="00E939AC" w:rsidRDefault="009C540B" w:rsidP="002E5BB2">
      <w:r>
        <w:t>Miguel Santos</w:t>
      </w:r>
    </w:p>
    <w:sectPr w:rsidR="009C540B" w:rsidRPr="00E939AC" w:rsidSect="00BB00C5">
      <w:headerReference w:type="default" r:id="rId19"/>
      <w:footerReference w:type="default" r:id="rId20"/>
      <w:type w:val="oddPage"/>
      <w:pgSz w:w="11906" w:h="16838"/>
      <w:pgMar w:top="1418" w:right="1134" w:bottom="1418"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C7E1" w14:textId="77777777" w:rsidR="008F6B3F" w:rsidRDefault="008F6B3F" w:rsidP="002E5BB2">
      <w:r>
        <w:separator/>
      </w:r>
    </w:p>
  </w:endnote>
  <w:endnote w:type="continuationSeparator" w:id="0">
    <w:p w14:paraId="1A24B681" w14:textId="77777777" w:rsidR="008F6B3F" w:rsidRDefault="008F6B3F" w:rsidP="002E5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5E0BC" w14:textId="0616A016" w:rsidR="00772EFD" w:rsidRDefault="0055144D" w:rsidP="002E5BB2">
    <w:pPr>
      <w:pStyle w:val="Pieddepage"/>
    </w:pPr>
    <w:fldSimple w:instr=" STYLEREF  PDG_etudiant_1  \* MERGEFORMAT ">
      <w:r w:rsidR="00423208">
        <w:rPr>
          <w:noProof/>
        </w:rPr>
        <w:t>Miguel Santos</w:t>
      </w:r>
    </w:fldSimple>
    <w:r w:rsidR="00900536">
      <w:tab/>
    </w:r>
    <w:r w:rsidR="00900536">
      <w:tab/>
    </w:r>
    <w:fldSimple w:instr=" SECTIONPAGES  \* ROMAN  \* MERGEFORMAT ">
      <w:r w:rsidR="00423208">
        <w:rPr>
          <w:noProof/>
        </w:rPr>
        <w:t>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16F3" w14:textId="3378B73E" w:rsidR="00900536" w:rsidRDefault="0055144D" w:rsidP="002E5BB2">
    <w:pPr>
      <w:pStyle w:val="Pieddepage"/>
    </w:pPr>
    <w:fldSimple w:instr=" STYLEREF  PDG_etudiant_1  \* MERGEFORMAT ">
      <w:r w:rsidR="00423208">
        <w:rPr>
          <w:noProof/>
        </w:rPr>
        <w:t>Miguel Santos</w:t>
      </w:r>
    </w:fldSimple>
    <w:r w:rsidR="00900536">
      <w:tab/>
    </w:r>
    <w:r w:rsidR="00900536">
      <w:tab/>
    </w:r>
    <w:r w:rsidR="00BB00C5">
      <w:fldChar w:fldCharType="begin"/>
    </w:r>
    <w:r w:rsidR="00BB00C5">
      <w:instrText xml:space="preserve"> PAGE  \* Arabic  \* MERGEFORMAT </w:instrText>
    </w:r>
    <w:r w:rsidR="00BB00C5">
      <w:fldChar w:fldCharType="separate"/>
    </w:r>
    <w:r w:rsidR="00990721">
      <w:rPr>
        <w:noProof/>
      </w:rPr>
      <w:t>6</w:t>
    </w:r>
    <w:r w:rsidR="00BB00C5">
      <w:fldChar w:fldCharType="end"/>
    </w:r>
    <w:r w:rsidR="009004F4">
      <w:t>/</w:t>
    </w:r>
    <w:fldSimple w:instr=" SECTIONPAGES   \* MERGEFORMAT ">
      <w:r w:rsidR="00423208">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8E88" w14:textId="77777777" w:rsidR="008F6B3F" w:rsidRDefault="008F6B3F" w:rsidP="002E5BB2">
      <w:r>
        <w:separator/>
      </w:r>
    </w:p>
  </w:footnote>
  <w:footnote w:type="continuationSeparator" w:id="0">
    <w:p w14:paraId="6B1B8253" w14:textId="77777777" w:rsidR="008F6B3F" w:rsidRDefault="008F6B3F" w:rsidP="002E5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B694" w14:textId="77777777" w:rsidR="000664FF" w:rsidRDefault="000664FF" w:rsidP="002E5BB2">
    <w:pPr>
      <w:pStyle w:val="En-tte"/>
    </w:pPr>
    <w:r>
      <w:rPr>
        <w:noProof/>
        <w:lang w:eastAsia="fr-CH"/>
      </w:rPr>
      <w:drawing>
        <wp:inline distT="0" distB="0" distL="0" distR="0" wp14:anchorId="4036405E" wp14:editId="0F082C47">
          <wp:extent cx="1440000" cy="221296"/>
          <wp:effectExtent l="0" t="0" r="0" b="7620"/>
          <wp:docPr id="10" name="Image 10"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40000" cy="221296"/>
                  </a:xfrm>
                  <a:prstGeom prst="rect">
                    <a:avLst/>
                  </a:prstGeom>
                </pic:spPr>
              </pic:pic>
            </a:graphicData>
          </a:graphic>
        </wp:inline>
      </w:drawing>
    </w:r>
    <w:r>
      <w:tab/>
    </w:r>
    <w:r w:rsidR="00772EFD">
      <w:tab/>
    </w:r>
    <w:r w:rsidR="004B3807">
      <w:t>2228 Alarme fenêtres ouvertes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7BB4" w14:textId="77777777" w:rsidR="00900536" w:rsidRDefault="00900536" w:rsidP="002E5BB2">
    <w:pPr>
      <w:pStyle w:val="En-tte"/>
    </w:pPr>
    <w:r>
      <w:rPr>
        <w:noProof/>
        <w:lang w:eastAsia="fr-CH"/>
      </w:rPr>
      <w:drawing>
        <wp:inline distT="0" distB="0" distL="0" distR="0" wp14:anchorId="69EDF652" wp14:editId="690F933C">
          <wp:extent cx="1440000" cy="221296"/>
          <wp:effectExtent l="0" t="0" r="0" b="7620"/>
          <wp:docPr id="11" name="Image 1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40000" cy="221296"/>
                  </a:xfrm>
                  <a:prstGeom prst="rect">
                    <a:avLst/>
                  </a:prstGeom>
                </pic:spPr>
              </pic:pic>
            </a:graphicData>
          </a:graphic>
        </wp:inline>
      </w:drawing>
    </w:r>
    <w:r>
      <w:tab/>
    </w:r>
    <w:r>
      <w:tab/>
    </w:r>
    <w:r w:rsidR="004B3807">
      <w:t>2228 Alarme fenêtres ouvertes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47AE"/>
    <w:multiLevelType w:val="hybridMultilevel"/>
    <w:tmpl w:val="1B8640D4"/>
    <w:lvl w:ilvl="0" w:tplc="FB2EDE5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04835"/>
    <w:multiLevelType w:val="multilevel"/>
    <w:tmpl w:val="541C063A"/>
    <w:numStyleLink w:val="listerapport"/>
  </w:abstractNum>
  <w:abstractNum w:abstractNumId="2" w15:restartNumberingAfterBreak="0">
    <w:nsid w:val="3A3C3FCB"/>
    <w:multiLevelType w:val="hybridMultilevel"/>
    <w:tmpl w:val="25661B22"/>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F624F31"/>
    <w:multiLevelType w:val="multilevel"/>
    <w:tmpl w:val="541C063A"/>
    <w:numStyleLink w:val="listerapport"/>
  </w:abstractNum>
  <w:abstractNum w:abstractNumId="4" w15:restartNumberingAfterBreak="0">
    <w:nsid w:val="41941CDE"/>
    <w:multiLevelType w:val="multilevel"/>
    <w:tmpl w:val="D4FA240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15:restartNumberingAfterBreak="0">
    <w:nsid w:val="42266348"/>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EF0A63"/>
    <w:multiLevelType w:val="hybridMultilevel"/>
    <w:tmpl w:val="5B9E228A"/>
    <w:lvl w:ilvl="0" w:tplc="E21030AC">
      <w:start w:val="1"/>
      <w:numFmt w:val="decimal"/>
      <w:lvlText w:val="%1."/>
      <w:lvlJc w:val="left"/>
      <w:pPr>
        <w:ind w:left="720" w:hanging="360"/>
      </w:pPr>
    </w:lvl>
    <w:lvl w:ilvl="1" w:tplc="EF24EB1C">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FE675E0"/>
    <w:multiLevelType w:val="multilevel"/>
    <w:tmpl w:val="541C063A"/>
    <w:numStyleLink w:val="listerapport"/>
  </w:abstractNum>
  <w:abstractNum w:abstractNumId="8" w15:restartNumberingAfterBreak="0">
    <w:nsid w:val="58B56B52"/>
    <w:multiLevelType w:val="multilevel"/>
    <w:tmpl w:val="541C063A"/>
    <w:numStyleLink w:val="listerapport"/>
  </w:abstractNum>
  <w:abstractNum w:abstractNumId="9" w15:restartNumberingAfterBreak="0">
    <w:nsid w:val="65385ECB"/>
    <w:multiLevelType w:val="multilevel"/>
    <w:tmpl w:val="541C063A"/>
    <w:styleLink w:val="listerapport"/>
    <w:lvl w:ilvl="0">
      <w:start w:val="1"/>
      <w:numFmt w:val="decimal"/>
      <w:pStyle w:val="Titre1"/>
      <w:lvlText w:val="%1."/>
      <w:lvlJc w:val="left"/>
      <w:pPr>
        <w:tabs>
          <w:tab w:val="num" w:pos="567"/>
        </w:tabs>
        <w:ind w:left="567" w:hanging="567"/>
      </w:pPr>
      <w:rPr>
        <w:rFonts w:ascii="Arial" w:hAnsi="Arial" w:hint="default"/>
        <w:b/>
        <w:i w:val="0"/>
        <w:caps w:val="0"/>
        <w:strike w:val="0"/>
        <w:dstrike w:val="0"/>
        <w:vanish w:val="0"/>
        <w:color w:val="auto"/>
        <w:kern w:val="0"/>
        <w:sz w:val="32"/>
        <w:u w:val="none"/>
        <w:vertAlign w:val="baseline"/>
        <w14:cntxtAlts w14:val="0"/>
      </w:rPr>
    </w:lvl>
    <w:lvl w:ilvl="1">
      <w:start w:val="1"/>
      <w:numFmt w:val="decimal"/>
      <w:pStyle w:val="Titre2"/>
      <w:lvlText w:val="%1.%2."/>
      <w:lvlJc w:val="left"/>
      <w:pPr>
        <w:tabs>
          <w:tab w:val="num" w:pos="567"/>
        </w:tabs>
        <w:ind w:left="567" w:hanging="567"/>
      </w:pPr>
      <w:rPr>
        <w:rFonts w:ascii="Arial" w:hAnsi="Arial" w:hint="default"/>
        <w:b/>
        <w:caps w:val="0"/>
        <w:strike w:val="0"/>
        <w:dstrike w:val="0"/>
        <w:vanish w:val="0"/>
        <w:kern w:val="0"/>
        <w:sz w:val="28"/>
        <w:u w:val="none"/>
        <w:vertAlign w:val="baseline"/>
        <w14:cntxtAlts w14:val="0"/>
      </w:rPr>
    </w:lvl>
    <w:lvl w:ilvl="2">
      <w:start w:val="1"/>
      <w:numFmt w:val="decimal"/>
      <w:pStyle w:val="Titre3"/>
      <w:lvlText w:val="%1.%2.%3"/>
      <w:lvlJc w:val="left"/>
      <w:pPr>
        <w:tabs>
          <w:tab w:val="num" w:pos="1021"/>
        </w:tabs>
        <w:ind w:left="1135" w:hanging="1135"/>
      </w:pPr>
      <w:rPr>
        <w:rFonts w:ascii="Arial" w:hAnsi="Arial" w:hint="default"/>
        <w:b w:val="0"/>
        <w:i w:val="0"/>
        <w:caps w:val="0"/>
        <w:strike w:val="0"/>
        <w:dstrike w:val="0"/>
        <w:vanish w:val="0"/>
        <w:color w:val="000000" w:themeColor="text1"/>
        <w:kern w:val="0"/>
        <w:sz w:val="24"/>
        <w:u w:val="none" w:color="000000" w:themeColor="text1"/>
        <w:vertAlign w:val="baseline"/>
        <w14:cntxtAlts w14:val="0"/>
      </w:rPr>
    </w:lvl>
    <w:lvl w:ilvl="3">
      <w:start w:val="1"/>
      <w:numFmt w:val="decimal"/>
      <w:lvlText w:val="(%4)"/>
      <w:lvlJc w:val="left"/>
      <w:pPr>
        <w:tabs>
          <w:tab w:val="num" w:pos="1419"/>
        </w:tabs>
        <w:ind w:left="1419" w:hanging="567"/>
      </w:pPr>
      <w:rPr>
        <w:rFonts w:hint="default"/>
      </w:rPr>
    </w:lvl>
    <w:lvl w:ilvl="4">
      <w:start w:val="1"/>
      <w:numFmt w:val="lowerLetter"/>
      <w:lvlText w:val="(%5)"/>
      <w:lvlJc w:val="left"/>
      <w:pPr>
        <w:tabs>
          <w:tab w:val="num" w:pos="1703"/>
        </w:tabs>
        <w:ind w:left="1703" w:hanging="567"/>
      </w:pPr>
      <w:rPr>
        <w:rFonts w:hint="default"/>
      </w:rPr>
    </w:lvl>
    <w:lvl w:ilvl="5">
      <w:start w:val="1"/>
      <w:numFmt w:val="lowerRoman"/>
      <w:lvlText w:val="(%6)"/>
      <w:lvlJc w:val="left"/>
      <w:pPr>
        <w:tabs>
          <w:tab w:val="num" w:pos="1987"/>
        </w:tabs>
        <w:ind w:left="1987" w:hanging="567"/>
      </w:pPr>
      <w:rPr>
        <w:rFonts w:hint="default"/>
      </w:rPr>
    </w:lvl>
    <w:lvl w:ilvl="6">
      <w:start w:val="1"/>
      <w:numFmt w:val="decimal"/>
      <w:lvlText w:val="%7."/>
      <w:lvlJc w:val="left"/>
      <w:pPr>
        <w:tabs>
          <w:tab w:val="num" w:pos="2271"/>
        </w:tabs>
        <w:ind w:left="2271" w:hanging="567"/>
      </w:pPr>
      <w:rPr>
        <w:rFonts w:hint="default"/>
      </w:rPr>
    </w:lvl>
    <w:lvl w:ilvl="7">
      <w:start w:val="1"/>
      <w:numFmt w:val="lowerLetter"/>
      <w:lvlText w:val="%8."/>
      <w:lvlJc w:val="left"/>
      <w:pPr>
        <w:tabs>
          <w:tab w:val="num" w:pos="2555"/>
        </w:tabs>
        <w:ind w:left="2555" w:hanging="567"/>
      </w:pPr>
      <w:rPr>
        <w:rFonts w:hint="default"/>
      </w:rPr>
    </w:lvl>
    <w:lvl w:ilvl="8">
      <w:start w:val="1"/>
      <w:numFmt w:val="lowerRoman"/>
      <w:lvlText w:val="%9."/>
      <w:lvlJc w:val="left"/>
      <w:pPr>
        <w:tabs>
          <w:tab w:val="num" w:pos="2839"/>
        </w:tabs>
        <w:ind w:left="2839" w:hanging="567"/>
      </w:pPr>
      <w:rPr>
        <w:rFonts w:hint="default"/>
      </w:rPr>
    </w:lvl>
  </w:abstractNum>
  <w:abstractNum w:abstractNumId="10" w15:restartNumberingAfterBreak="0">
    <w:nsid w:val="65A834F8"/>
    <w:multiLevelType w:val="hybridMultilevel"/>
    <w:tmpl w:val="91BE88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BC8783B"/>
    <w:multiLevelType w:val="multilevel"/>
    <w:tmpl w:val="541C063A"/>
    <w:numStyleLink w:val="listerapport"/>
  </w:abstractNum>
  <w:abstractNum w:abstractNumId="12" w15:restartNumberingAfterBreak="0">
    <w:nsid w:val="7CD669AE"/>
    <w:multiLevelType w:val="hybridMultilevel"/>
    <w:tmpl w:val="28E403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23473993">
    <w:abstractNumId w:val="6"/>
  </w:num>
  <w:num w:numId="2" w16cid:durableId="2099252378">
    <w:abstractNumId w:val="4"/>
  </w:num>
  <w:num w:numId="3" w16cid:durableId="1506244136">
    <w:abstractNumId w:val="9"/>
  </w:num>
  <w:num w:numId="4" w16cid:durableId="88090860">
    <w:abstractNumId w:val="7"/>
  </w:num>
  <w:num w:numId="5" w16cid:durableId="1563564402">
    <w:abstractNumId w:val="5"/>
  </w:num>
  <w:num w:numId="6" w16cid:durableId="764689753">
    <w:abstractNumId w:val="3"/>
  </w:num>
  <w:num w:numId="7" w16cid:durableId="939873897">
    <w:abstractNumId w:val="11"/>
  </w:num>
  <w:num w:numId="8" w16cid:durableId="1768964604">
    <w:abstractNumId w:val="1"/>
  </w:num>
  <w:num w:numId="9" w16cid:durableId="1790277149">
    <w:abstractNumId w:val="8"/>
  </w:num>
  <w:num w:numId="10" w16cid:durableId="2036342478">
    <w:abstractNumId w:val="9"/>
  </w:num>
  <w:num w:numId="11" w16cid:durableId="1027172673">
    <w:abstractNumId w:val="0"/>
  </w:num>
  <w:num w:numId="12" w16cid:durableId="698504568">
    <w:abstractNumId w:val="10"/>
  </w:num>
  <w:num w:numId="13" w16cid:durableId="1863858927">
    <w:abstractNumId w:val="12"/>
  </w:num>
  <w:num w:numId="14" w16cid:durableId="1382511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807"/>
    <w:rsid w:val="000336E9"/>
    <w:rsid w:val="000664FF"/>
    <w:rsid w:val="000758F3"/>
    <w:rsid w:val="000C57E5"/>
    <w:rsid w:val="00145224"/>
    <w:rsid w:val="001717D3"/>
    <w:rsid w:val="00172FEC"/>
    <w:rsid w:val="0019003D"/>
    <w:rsid w:val="001F5556"/>
    <w:rsid w:val="002151F6"/>
    <w:rsid w:val="00224AC3"/>
    <w:rsid w:val="00257A42"/>
    <w:rsid w:val="00276A34"/>
    <w:rsid w:val="002B666A"/>
    <w:rsid w:val="002D442B"/>
    <w:rsid w:val="002E5BB2"/>
    <w:rsid w:val="0035063F"/>
    <w:rsid w:val="00386412"/>
    <w:rsid w:val="00396315"/>
    <w:rsid w:val="003D790C"/>
    <w:rsid w:val="00423208"/>
    <w:rsid w:val="0042717E"/>
    <w:rsid w:val="004312EB"/>
    <w:rsid w:val="00451EFC"/>
    <w:rsid w:val="00456ACE"/>
    <w:rsid w:val="004737B4"/>
    <w:rsid w:val="004B22AB"/>
    <w:rsid w:val="004B3807"/>
    <w:rsid w:val="004C470F"/>
    <w:rsid w:val="004D3F6E"/>
    <w:rsid w:val="004D558D"/>
    <w:rsid w:val="004D7A01"/>
    <w:rsid w:val="004E6280"/>
    <w:rsid w:val="00532022"/>
    <w:rsid w:val="0055144D"/>
    <w:rsid w:val="00566368"/>
    <w:rsid w:val="00593871"/>
    <w:rsid w:val="005B5F83"/>
    <w:rsid w:val="005D0489"/>
    <w:rsid w:val="005D2DA5"/>
    <w:rsid w:val="005F422E"/>
    <w:rsid w:val="00607866"/>
    <w:rsid w:val="006159F8"/>
    <w:rsid w:val="006635F5"/>
    <w:rsid w:val="007261B9"/>
    <w:rsid w:val="007667E0"/>
    <w:rsid w:val="00772EFD"/>
    <w:rsid w:val="007847AC"/>
    <w:rsid w:val="00847D40"/>
    <w:rsid w:val="0086234F"/>
    <w:rsid w:val="008A6193"/>
    <w:rsid w:val="008C6F13"/>
    <w:rsid w:val="008F19F0"/>
    <w:rsid w:val="008F6B3F"/>
    <w:rsid w:val="009004F4"/>
    <w:rsid w:val="00900536"/>
    <w:rsid w:val="00990721"/>
    <w:rsid w:val="009B3335"/>
    <w:rsid w:val="009C540B"/>
    <w:rsid w:val="009F2BC4"/>
    <w:rsid w:val="00A02200"/>
    <w:rsid w:val="00A85D76"/>
    <w:rsid w:val="00AA7973"/>
    <w:rsid w:val="00AB43BA"/>
    <w:rsid w:val="00AD6432"/>
    <w:rsid w:val="00AF55A4"/>
    <w:rsid w:val="00B00C55"/>
    <w:rsid w:val="00B57C1C"/>
    <w:rsid w:val="00B61367"/>
    <w:rsid w:val="00BB00C5"/>
    <w:rsid w:val="00BC3DC5"/>
    <w:rsid w:val="00BF6146"/>
    <w:rsid w:val="00CB00B0"/>
    <w:rsid w:val="00D11139"/>
    <w:rsid w:val="00D27DAC"/>
    <w:rsid w:val="00D62C44"/>
    <w:rsid w:val="00D77A0A"/>
    <w:rsid w:val="00E125A7"/>
    <w:rsid w:val="00E149E7"/>
    <w:rsid w:val="00E2413B"/>
    <w:rsid w:val="00E44869"/>
    <w:rsid w:val="00E560D4"/>
    <w:rsid w:val="00E74BCC"/>
    <w:rsid w:val="00E80A28"/>
    <w:rsid w:val="00E939AC"/>
    <w:rsid w:val="00EA4320"/>
    <w:rsid w:val="00EC7552"/>
    <w:rsid w:val="00F12A1F"/>
    <w:rsid w:val="00F40B12"/>
    <w:rsid w:val="00F56843"/>
    <w:rsid w:val="00F67DFA"/>
    <w:rsid w:val="00FD19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A36CC"/>
  <w15:chartTrackingRefBased/>
  <w15:docId w15:val="{6C62C5D4-13D4-43F7-8B87-4741664E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BB2"/>
    <w:pPr>
      <w:spacing w:before="120"/>
    </w:pPr>
    <w:rPr>
      <w:rFonts w:ascii="Arial" w:hAnsi="Arial"/>
      <w:sz w:val="24"/>
    </w:rPr>
  </w:style>
  <w:style w:type="paragraph" w:styleId="Titre1">
    <w:name w:val="heading 1"/>
    <w:next w:val="Normal"/>
    <w:link w:val="Titre1Car"/>
    <w:uiPriority w:val="9"/>
    <w:qFormat/>
    <w:rsid w:val="004737B4"/>
    <w:pPr>
      <w:keepNext/>
      <w:keepLines/>
      <w:numPr>
        <w:numId w:val="10"/>
      </w:numPr>
      <w:spacing w:before="240" w:after="120"/>
      <w:outlineLvl w:val="0"/>
    </w:pPr>
    <w:rPr>
      <w:rFonts w:ascii="Arial" w:eastAsiaTheme="majorEastAsia" w:hAnsi="Arial" w:cstheme="majorBidi"/>
      <w:b/>
      <w:color w:val="000000" w:themeColor="text1"/>
      <w:sz w:val="32"/>
      <w:szCs w:val="32"/>
    </w:rPr>
  </w:style>
  <w:style w:type="paragraph" w:styleId="Titre2">
    <w:name w:val="heading 2"/>
    <w:basedOn w:val="Normal"/>
    <w:next w:val="Normal"/>
    <w:link w:val="Titre2Car"/>
    <w:uiPriority w:val="9"/>
    <w:unhideWhenUsed/>
    <w:qFormat/>
    <w:rsid w:val="002E5BB2"/>
    <w:pPr>
      <w:keepNext/>
      <w:keepLines/>
      <w:numPr>
        <w:ilvl w:val="1"/>
        <w:numId w:val="10"/>
      </w:numPr>
      <w:spacing w:before="60" w:after="120"/>
      <w:outlineLvl w:val="1"/>
    </w:pPr>
    <w:rPr>
      <w:rFonts w:eastAsiaTheme="majorEastAsia" w:cstheme="majorBidi"/>
      <w:b/>
      <w:color w:val="000000" w:themeColor="text1"/>
      <w:sz w:val="28"/>
      <w:szCs w:val="26"/>
    </w:rPr>
  </w:style>
  <w:style w:type="paragraph" w:styleId="Titre3">
    <w:name w:val="heading 3"/>
    <w:basedOn w:val="Normal"/>
    <w:next w:val="Normal"/>
    <w:link w:val="Titre3Car"/>
    <w:uiPriority w:val="9"/>
    <w:unhideWhenUsed/>
    <w:qFormat/>
    <w:rsid w:val="00A02200"/>
    <w:pPr>
      <w:keepNext/>
      <w:keepLines/>
      <w:numPr>
        <w:ilvl w:val="2"/>
        <w:numId w:val="10"/>
      </w:numPr>
      <w:spacing w:before="40" w:after="0"/>
      <w:outlineLvl w:val="2"/>
    </w:pPr>
    <w:rPr>
      <w:rFonts w:eastAsiaTheme="majorEastAsia" w:cs="Arial"/>
      <w:bCs/>
      <w:szCs w:val="24"/>
      <w:u w:val="single"/>
    </w:rPr>
  </w:style>
  <w:style w:type="paragraph" w:styleId="Titre4">
    <w:name w:val="heading 4"/>
    <w:basedOn w:val="Normal"/>
    <w:next w:val="Normal"/>
    <w:link w:val="Titre4Car"/>
    <w:uiPriority w:val="9"/>
    <w:unhideWhenUsed/>
    <w:qFormat/>
    <w:rsid w:val="003D790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D790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9631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9631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96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96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DGmatiere">
    <w:name w:val="PDG_matiere"/>
    <w:uiPriority w:val="1"/>
    <w:rsid w:val="00A85D76"/>
    <w:rPr>
      <w:sz w:val="32"/>
      <w:szCs w:val="28"/>
    </w:rPr>
  </w:style>
  <w:style w:type="paragraph" w:customStyle="1" w:styleId="PDGtitrerapport">
    <w:name w:val="PDG_titre_rapport"/>
    <w:next w:val="Normal"/>
    <w:rsid w:val="005D2DA5"/>
    <w:pPr>
      <w:tabs>
        <w:tab w:val="center" w:pos="4536"/>
        <w:tab w:val="right" w:pos="9072"/>
      </w:tabs>
      <w:jc w:val="center"/>
    </w:pPr>
    <w:rPr>
      <w:rFonts w:ascii="Arial" w:hAnsi="Arial"/>
      <w:sz w:val="24"/>
    </w:rPr>
  </w:style>
  <w:style w:type="character" w:styleId="Textedelespacerserv">
    <w:name w:val="Placeholder Text"/>
    <w:basedOn w:val="Policepardfaut"/>
    <w:uiPriority w:val="99"/>
    <w:semiHidden/>
    <w:rsid w:val="00A85D76"/>
    <w:rPr>
      <w:color w:val="808080"/>
    </w:rPr>
  </w:style>
  <w:style w:type="paragraph" w:customStyle="1" w:styleId="PDGsujet">
    <w:name w:val="PDG_sujet"/>
    <w:basedOn w:val="Normal"/>
    <w:next w:val="Normal"/>
    <w:rsid w:val="00772EFD"/>
    <w:pPr>
      <w:spacing w:before="360" w:after="360"/>
      <w:jc w:val="center"/>
    </w:pPr>
    <w:rPr>
      <w:sz w:val="40"/>
      <w:szCs w:val="28"/>
    </w:rPr>
  </w:style>
  <w:style w:type="paragraph" w:customStyle="1" w:styleId="PDGentete">
    <w:name w:val="PDG_en_tete"/>
    <w:basedOn w:val="Normal"/>
    <w:rsid w:val="004D3F6E"/>
    <w:pPr>
      <w:tabs>
        <w:tab w:val="right" w:pos="9072"/>
      </w:tabs>
      <w:spacing w:after="0"/>
    </w:pPr>
  </w:style>
  <w:style w:type="paragraph" w:customStyle="1" w:styleId="PDGenteteimages">
    <w:name w:val="PDG_en_tete_images"/>
    <w:basedOn w:val="PDGentete"/>
    <w:rsid w:val="004D3F6E"/>
    <w:pPr>
      <w:spacing w:after="160"/>
    </w:pPr>
    <w:rPr>
      <w:noProof/>
    </w:rPr>
  </w:style>
  <w:style w:type="paragraph" w:customStyle="1" w:styleId="PDGtraits">
    <w:name w:val="PDG_traits"/>
    <w:basedOn w:val="Normal"/>
    <w:next w:val="Normal"/>
    <w:rsid w:val="004D3F6E"/>
    <w:rPr>
      <w:noProof/>
    </w:rPr>
  </w:style>
  <w:style w:type="character" w:customStyle="1" w:styleId="PDGetudiant1">
    <w:name w:val="PDG_etudiant_1"/>
    <w:uiPriority w:val="1"/>
    <w:rsid w:val="00E2413B"/>
    <w:rPr>
      <w:sz w:val="28"/>
    </w:rPr>
  </w:style>
  <w:style w:type="character" w:customStyle="1" w:styleId="PDGetudiant2">
    <w:name w:val="PDG_etudiant_2"/>
    <w:basedOn w:val="PDGetudiant1"/>
    <w:uiPriority w:val="1"/>
    <w:rsid w:val="004D3F6E"/>
    <w:rPr>
      <w:sz w:val="28"/>
    </w:rPr>
  </w:style>
  <w:style w:type="character" w:customStyle="1" w:styleId="PDGenseignant1">
    <w:name w:val="PDG_enseignant_1"/>
    <w:uiPriority w:val="1"/>
    <w:rsid w:val="00E2413B"/>
    <w:rPr>
      <w:sz w:val="28"/>
    </w:rPr>
  </w:style>
  <w:style w:type="paragraph" w:customStyle="1" w:styleId="PDGintropersonnes">
    <w:name w:val="PDG_intro_personnes"/>
    <w:basedOn w:val="Normal"/>
    <w:rsid w:val="00E2413B"/>
    <w:pPr>
      <w:tabs>
        <w:tab w:val="center" w:pos="2268"/>
        <w:tab w:val="center" w:pos="6804"/>
      </w:tabs>
      <w:spacing w:after="200"/>
    </w:pPr>
    <w:rPr>
      <w:b/>
      <w:bCs/>
      <w:color w:val="000000" w:themeColor="text1"/>
      <w:sz w:val="28"/>
      <w:szCs w:val="24"/>
    </w:rPr>
  </w:style>
  <w:style w:type="character" w:customStyle="1" w:styleId="PDGenseignant2">
    <w:name w:val="PDG_enseignant_2"/>
    <w:basedOn w:val="PDGenseignant1"/>
    <w:uiPriority w:val="1"/>
    <w:rsid w:val="002151F6"/>
    <w:rPr>
      <w:color w:val="000000" w:themeColor="text1"/>
      <w:sz w:val="28"/>
    </w:rPr>
  </w:style>
  <w:style w:type="character" w:customStyle="1" w:styleId="PDGdatedebut">
    <w:name w:val="PDG_date_debut"/>
    <w:basedOn w:val="Policepardfaut"/>
    <w:uiPriority w:val="1"/>
    <w:rsid w:val="00E74BCC"/>
    <w:rPr>
      <w:sz w:val="28"/>
      <w:szCs w:val="24"/>
    </w:rPr>
  </w:style>
  <w:style w:type="character" w:customStyle="1" w:styleId="PDGdatefin">
    <w:name w:val="PDG_date_fin"/>
    <w:basedOn w:val="PDGdatedebut"/>
    <w:uiPriority w:val="1"/>
    <w:rsid w:val="00E74BCC"/>
    <w:rPr>
      <w:sz w:val="28"/>
      <w:szCs w:val="24"/>
    </w:rPr>
  </w:style>
  <w:style w:type="paragraph" w:styleId="En-tte">
    <w:name w:val="header"/>
    <w:basedOn w:val="Normal"/>
    <w:link w:val="En-tteCar"/>
    <w:uiPriority w:val="99"/>
    <w:unhideWhenUsed/>
    <w:rsid w:val="0019003D"/>
    <w:pPr>
      <w:tabs>
        <w:tab w:val="center" w:pos="4536"/>
        <w:tab w:val="right" w:pos="9072"/>
      </w:tabs>
      <w:spacing w:after="0" w:line="240" w:lineRule="auto"/>
    </w:pPr>
  </w:style>
  <w:style w:type="character" w:customStyle="1" w:styleId="En-tteCar">
    <w:name w:val="En-tête Car"/>
    <w:basedOn w:val="Policepardfaut"/>
    <w:link w:val="En-tte"/>
    <w:uiPriority w:val="99"/>
    <w:rsid w:val="0019003D"/>
    <w:rPr>
      <w:rFonts w:ascii="Arial" w:hAnsi="Arial"/>
      <w:sz w:val="24"/>
    </w:rPr>
  </w:style>
  <w:style w:type="paragraph" w:styleId="Pieddepage">
    <w:name w:val="footer"/>
    <w:basedOn w:val="Normal"/>
    <w:link w:val="PieddepageCar"/>
    <w:uiPriority w:val="99"/>
    <w:unhideWhenUsed/>
    <w:rsid w:val="001900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003D"/>
    <w:rPr>
      <w:rFonts w:ascii="Arial" w:hAnsi="Arial"/>
      <w:sz w:val="24"/>
    </w:rPr>
  </w:style>
  <w:style w:type="character" w:customStyle="1" w:styleId="Titre1Car">
    <w:name w:val="Titre 1 Car"/>
    <w:basedOn w:val="Policepardfaut"/>
    <w:link w:val="Titre1"/>
    <w:uiPriority w:val="9"/>
    <w:rsid w:val="004737B4"/>
    <w:rPr>
      <w:rFonts w:ascii="Arial" w:eastAsiaTheme="majorEastAsia" w:hAnsi="Arial" w:cstheme="majorBidi"/>
      <w:b/>
      <w:color w:val="000000" w:themeColor="text1"/>
      <w:sz w:val="32"/>
      <w:szCs w:val="32"/>
    </w:rPr>
  </w:style>
  <w:style w:type="character" w:customStyle="1" w:styleId="Titre2Car">
    <w:name w:val="Titre 2 Car"/>
    <w:basedOn w:val="Policepardfaut"/>
    <w:link w:val="Titre2"/>
    <w:uiPriority w:val="9"/>
    <w:rsid w:val="002E5BB2"/>
    <w:rPr>
      <w:rFonts w:ascii="Arial" w:eastAsiaTheme="majorEastAsia" w:hAnsi="Arial" w:cstheme="majorBidi"/>
      <w:b/>
      <w:color w:val="000000" w:themeColor="text1"/>
      <w:sz w:val="28"/>
      <w:szCs w:val="26"/>
    </w:rPr>
  </w:style>
  <w:style w:type="character" w:customStyle="1" w:styleId="Titre3Car">
    <w:name w:val="Titre 3 Car"/>
    <w:basedOn w:val="Policepardfaut"/>
    <w:link w:val="Titre3"/>
    <w:uiPriority w:val="9"/>
    <w:rsid w:val="00E44869"/>
    <w:rPr>
      <w:rFonts w:ascii="Arial" w:eastAsiaTheme="majorEastAsia" w:hAnsi="Arial" w:cs="Arial"/>
      <w:bCs/>
      <w:sz w:val="24"/>
      <w:szCs w:val="24"/>
      <w:u w:val="single"/>
    </w:rPr>
  </w:style>
  <w:style w:type="character" w:customStyle="1" w:styleId="Titre4Car">
    <w:name w:val="Titre 4 Car"/>
    <w:basedOn w:val="Policepardfaut"/>
    <w:link w:val="Titre4"/>
    <w:uiPriority w:val="9"/>
    <w:rsid w:val="003D790C"/>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rsid w:val="003D790C"/>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396315"/>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396315"/>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39631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96315"/>
    <w:rPr>
      <w:rFonts w:asciiTheme="majorHAnsi" w:eastAsiaTheme="majorEastAsia" w:hAnsiTheme="majorHAnsi" w:cstheme="majorBidi"/>
      <w:i/>
      <w:iCs/>
      <w:color w:val="272727" w:themeColor="text1" w:themeTint="D8"/>
      <w:sz w:val="21"/>
      <w:szCs w:val="21"/>
    </w:rPr>
  </w:style>
  <w:style w:type="numbering" w:customStyle="1" w:styleId="listerapport">
    <w:name w:val="liste_rapport"/>
    <w:uiPriority w:val="99"/>
    <w:rsid w:val="00A02200"/>
    <w:pPr>
      <w:numPr>
        <w:numId w:val="3"/>
      </w:numPr>
    </w:pPr>
  </w:style>
  <w:style w:type="table" w:styleId="Grilledutableau">
    <w:name w:val="Table Grid"/>
    <w:basedOn w:val="TableauNormal"/>
    <w:uiPriority w:val="39"/>
    <w:rsid w:val="00066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664FF"/>
    <w:pPr>
      <w:numPr>
        <w:numId w:val="0"/>
      </w:numPr>
      <w:outlineLvl w:val="9"/>
    </w:pPr>
    <w:rPr>
      <w:rFonts w:asciiTheme="majorHAnsi" w:hAnsiTheme="majorHAnsi"/>
      <w:b w:val="0"/>
      <w:color w:val="2F5496" w:themeColor="accent1" w:themeShade="BF"/>
      <w:lang w:eastAsia="fr-CH"/>
    </w:rPr>
  </w:style>
  <w:style w:type="paragraph" w:styleId="Paragraphedeliste">
    <w:name w:val="List Paragraph"/>
    <w:basedOn w:val="Normal"/>
    <w:uiPriority w:val="34"/>
    <w:qFormat/>
    <w:rsid w:val="004737B4"/>
    <w:pPr>
      <w:ind w:left="720"/>
      <w:contextualSpacing/>
    </w:pPr>
    <w:rPr>
      <w:rFonts w:asciiTheme="minorHAnsi" w:hAnsiTheme="minorHAnsi"/>
      <w:sz w:val="22"/>
    </w:rPr>
  </w:style>
  <w:style w:type="paragraph" w:styleId="Lgende">
    <w:name w:val="caption"/>
    <w:basedOn w:val="Normal"/>
    <w:next w:val="Normal"/>
    <w:uiPriority w:val="35"/>
    <w:unhideWhenUsed/>
    <w:qFormat/>
    <w:rsid w:val="004737B4"/>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5F422E"/>
    <w:pPr>
      <w:spacing w:after="100"/>
    </w:pPr>
  </w:style>
  <w:style w:type="paragraph" w:styleId="TM2">
    <w:name w:val="toc 2"/>
    <w:basedOn w:val="Normal"/>
    <w:next w:val="Normal"/>
    <w:autoRedefine/>
    <w:uiPriority w:val="39"/>
    <w:unhideWhenUsed/>
    <w:rsid w:val="005F422E"/>
    <w:pPr>
      <w:spacing w:after="100"/>
      <w:ind w:left="240"/>
    </w:pPr>
  </w:style>
  <w:style w:type="character" w:styleId="Lienhypertexte">
    <w:name w:val="Hyperlink"/>
    <w:basedOn w:val="Policepardfaut"/>
    <w:uiPriority w:val="99"/>
    <w:unhideWhenUsed/>
    <w:rsid w:val="005F422E"/>
    <w:rPr>
      <w:color w:val="0563C1" w:themeColor="hyperlink"/>
      <w:u w:val="single"/>
    </w:rPr>
  </w:style>
  <w:style w:type="paragraph" w:styleId="TM3">
    <w:name w:val="toc 3"/>
    <w:basedOn w:val="Normal"/>
    <w:next w:val="Normal"/>
    <w:autoRedefine/>
    <w:uiPriority w:val="39"/>
    <w:unhideWhenUsed/>
    <w:rsid w:val="00FD191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57243">
      <w:bodyDiv w:val="1"/>
      <w:marLeft w:val="0"/>
      <w:marRight w:val="0"/>
      <w:marTop w:val="0"/>
      <w:marBottom w:val="0"/>
      <w:divBdr>
        <w:top w:val="none" w:sz="0" w:space="0" w:color="auto"/>
        <w:left w:val="none" w:sz="0" w:space="0" w:color="auto"/>
        <w:bottom w:val="none" w:sz="0" w:space="0" w:color="auto"/>
        <w:right w:val="none" w:sz="0" w:space="0" w:color="auto"/>
      </w:divBdr>
    </w:div>
    <w:div w:id="979456786">
      <w:bodyDiv w:val="1"/>
      <w:marLeft w:val="0"/>
      <w:marRight w:val="0"/>
      <w:marTop w:val="0"/>
      <w:marBottom w:val="0"/>
      <w:divBdr>
        <w:top w:val="none" w:sz="0" w:space="0" w:color="auto"/>
        <w:left w:val="none" w:sz="0" w:space="0" w:color="auto"/>
        <w:bottom w:val="none" w:sz="0" w:space="0" w:color="auto"/>
        <w:right w:val="none" w:sz="0" w:space="0" w:color="auto"/>
      </w:divBdr>
    </w:div>
    <w:div w:id="1295525273">
      <w:bodyDiv w:val="1"/>
      <w:marLeft w:val="0"/>
      <w:marRight w:val="0"/>
      <w:marTop w:val="0"/>
      <w:marBottom w:val="0"/>
      <w:divBdr>
        <w:top w:val="none" w:sz="0" w:space="0" w:color="auto"/>
        <w:left w:val="none" w:sz="0" w:space="0" w:color="auto"/>
        <w:bottom w:val="none" w:sz="0" w:space="0" w:color="auto"/>
        <w:right w:val="none" w:sz="0" w:space="0" w:color="auto"/>
      </w:divBdr>
    </w:div>
    <w:div w:id="16500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santos\OneDrive%20-%20Education%20Vaud\0_Archives\8.%20Organisation\modele_rapport_etml_es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30ED4B9DED4BB6B46A77AEBE70072C"/>
        <w:category>
          <w:name w:val="Général"/>
          <w:gallery w:val="placeholder"/>
        </w:category>
        <w:types>
          <w:type w:val="bbPlcHdr"/>
        </w:types>
        <w:behaviors>
          <w:behavior w:val="content"/>
        </w:behaviors>
        <w:guid w:val="{2EC540B6-4A83-47E4-A873-F8858B58CF91}"/>
      </w:docPartPr>
      <w:docPartBody>
        <w:p w:rsidR="00B5237D" w:rsidRDefault="00320306">
          <w:pPr>
            <w:pStyle w:val="5E30ED4B9DED4BB6B46A77AEBE70072C"/>
          </w:pPr>
          <w:r w:rsidRPr="00572EE4">
            <w:rPr>
              <w:rStyle w:val="Textedelespacerserv"/>
            </w:rPr>
            <w:t>Choisissez un élément.</w:t>
          </w:r>
        </w:p>
      </w:docPartBody>
    </w:docPart>
    <w:docPart>
      <w:docPartPr>
        <w:name w:val="3E5DAF977ED04831ACB107B64CDD51C6"/>
        <w:category>
          <w:name w:val="Général"/>
          <w:gallery w:val="placeholder"/>
        </w:category>
        <w:types>
          <w:type w:val="bbPlcHdr"/>
        </w:types>
        <w:behaviors>
          <w:behavior w:val="content"/>
        </w:behaviors>
        <w:guid w:val="{D66D5C87-0FC8-4CF8-865D-467990601180}"/>
      </w:docPartPr>
      <w:docPartBody>
        <w:p w:rsidR="00B5237D" w:rsidRDefault="00320306">
          <w:pPr>
            <w:pStyle w:val="3E5DAF977ED04831ACB107B64CDD51C6"/>
          </w:pPr>
          <w:r w:rsidRPr="00572EE4">
            <w:rPr>
              <w:rStyle w:val="Textedelespacerserv"/>
            </w:rPr>
            <w:t>Cliquez ou appuyez ici pour entrer du texte.</w:t>
          </w:r>
        </w:p>
      </w:docPartBody>
    </w:docPart>
    <w:docPart>
      <w:docPartPr>
        <w:name w:val="028B0BCDED4B46BBAD751F9F1BC49BE8"/>
        <w:category>
          <w:name w:val="Général"/>
          <w:gallery w:val="placeholder"/>
        </w:category>
        <w:types>
          <w:type w:val="bbPlcHdr"/>
        </w:types>
        <w:behaviors>
          <w:behavior w:val="content"/>
        </w:behaviors>
        <w:guid w:val="{BB573848-26B3-47FE-971A-B81AD266B38D}"/>
      </w:docPartPr>
      <w:docPartBody>
        <w:p w:rsidR="00B5237D" w:rsidRDefault="00320306">
          <w:pPr>
            <w:pStyle w:val="028B0BCDED4B46BBAD751F9F1BC49BE8"/>
          </w:pPr>
          <w:r w:rsidRPr="00572EE4">
            <w:rPr>
              <w:rStyle w:val="Textedelespacerserv"/>
            </w:rPr>
            <w:t>Choisissez un élément.</w:t>
          </w:r>
        </w:p>
      </w:docPartBody>
    </w:docPart>
    <w:docPart>
      <w:docPartPr>
        <w:name w:val="56371B2F8D4742F9BD38FF4EE3DC93B9"/>
        <w:category>
          <w:name w:val="Général"/>
          <w:gallery w:val="placeholder"/>
        </w:category>
        <w:types>
          <w:type w:val="bbPlcHdr"/>
        </w:types>
        <w:behaviors>
          <w:behavior w:val="content"/>
        </w:behaviors>
        <w:guid w:val="{4971F962-8051-4B34-8467-A6020DE5AC87}"/>
      </w:docPartPr>
      <w:docPartBody>
        <w:p w:rsidR="00B5237D" w:rsidRDefault="00320306">
          <w:pPr>
            <w:pStyle w:val="56371B2F8D4742F9BD38FF4EE3DC93B9"/>
          </w:pPr>
          <w:r w:rsidRPr="00740E71">
            <w:rPr>
              <w:rStyle w:val="Textedelespacerserv"/>
            </w:rPr>
            <w:t>Cliquez ou appuyez ici pour entrer une date.</w:t>
          </w:r>
        </w:p>
      </w:docPartBody>
    </w:docPart>
    <w:docPart>
      <w:docPartPr>
        <w:name w:val="A6FCA398ECFA4D258797AC6704FB5F0A"/>
        <w:category>
          <w:name w:val="Général"/>
          <w:gallery w:val="placeholder"/>
        </w:category>
        <w:types>
          <w:type w:val="bbPlcHdr"/>
        </w:types>
        <w:behaviors>
          <w:behavior w:val="content"/>
        </w:behaviors>
        <w:guid w:val="{A413CCE3-A75D-4EEC-B10A-FD592840BE9A}"/>
      </w:docPartPr>
      <w:docPartBody>
        <w:p w:rsidR="00B5237D" w:rsidRDefault="00320306">
          <w:pPr>
            <w:pStyle w:val="A6FCA398ECFA4D258797AC6704FB5F0A"/>
          </w:pPr>
          <w:r w:rsidRPr="00740E71">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306"/>
    <w:rsid w:val="00320306"/>
    <w:rsid w:val="005D401A"/>
    <w:rsid w:val="0072279B"/>
    <w:rsid w:val="007A267B"/>
    <w:rsid w:val="00B523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5E30ED4B9DED4BB6B46A77AEBE70072C">
    <w:name w:val="5E30ED4B9DED4BB6B46A77AEBE70072C"/>
  </w:style>
  <w:style w:type="paragraph" w:customStyle="1" w:styleId="3E5DAF977ED04831ACB107B64CDD51C6">
    <w:name w:val="3E5DAF977ED04831ACB107B64CDD51C6"/>
  </w:style>
  <w:style w:type="paragraph" w:customStyle="1" w:styleId="028B0BCDED4B46BBAD751F9F1BC49BE8">
    <w:name w:val="028B0BCDED4B46BBAD751F9F1BC49BE8"/>
  </w:style>
  <w:style w:type="paragraph" w:customStyle="1" w:styleId="56371B2F8D4742F9BD38FF4EE3DC93B9">
    <w:name w:val="56371B2F8D4742F9BD38FF4EE3DC93B9"/>
  </w:style>
  <w:style w:type="paragraph" w:customStyle="1" w:styleId="A6FCA398ECFA4D258797AC6704FB5F0A">
    <w:name w:val="A6FCA398ECFA4D258797AC6704FB5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FC740-560D-4F8C-A8CF-C5F67EC5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modele_rapport_etml_es_V2</Template>
  <TotalTime>710</TotalTime>
  <Pages>10</Pages>
  <Words>1098</Words>
  <Characters>6039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Santos</dc:creator>
  <cp:keywords/>
  <dc:description/>
  <cp:lastModifiedBy>Miguel Santos</cp:lastModifiedBy>
  <cp:revision>31</cp:revision>
  <cp:lastPrinted>2022-12-07T20:36:00Z</cp:lastPrinted>
  <dcterms:created xsi:type="dcterms:W3CDTF">2022-12-06T16:23:00Z</dcterms:created>
  <dcterms:modified xsi:type="dcterms:W3CDTF">2022-12-13T19:40:00Z</dcterms:modified>
</cp:coreProperties>
</file>