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0822" w:rsidRPr="00D27D0C" w:rsidRDefault="00C60822" w:rsidP="00D27D0C">
      <w:pPr>
        <w:rPr>
          <w:b/>
        </w:rPr>
      </w:pPr>
      <w:r w:rsidRPr="00D27D0C">
        <w:rPr>
          <w:b/>
        </w:rPr>
        <w:t>Cambiar estado tarjeta</w:t>
      </w:r>
      <w:bookmarkStart w:id="0" w:name="_GoBack"/>
      <w:bookmarkEnd w:id="0"/>
    </w:p>
    <w:p w:rsidR="00C60822" w:rsidRPr="00CE7AD7" w:rsidRDefault="00CF35F3" w:rsidP="00D27D0C">
      <w:pPr>
        <w:pStyle w:val="Prrafodelista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0"/>
          <w:szCs w:val="20"/>
          <w:highlight w:val="green"/>
          <w:lang w:eastAsia="es-PE"/>
        </w:rPr>
      </w:pPr>
      <w:r w:rsidRPr="00CE7AD7">
        <w:rPr>
          <w:rFonts w:ascii="Arial" w:eastAsia="Times New Roman" w:hAnsi="Arial" w:cs="Arial"/>
          <w:sz w:val="20"/>
          <w:szCs w:val="20"/>
          <w:highlight w:val="green"/>
          <w:lang w:eastAsia="es-PE"/>
        </w:rPr>
        <w:t xml:space="preserve">Cuando se consulta por número de tarjeta </w:t>
      </w:r>
      <w:r w:rsidR="00C60822" w:rsidRPr="00CE7AD7">
        <w:rPr>
          <w:rFonts w:ascii="Arial" w:eastAsia="Times New Roman" w:hAnsi="Arial" w:cs="Arial"/>
          <w:sz w:val="20"/>
          <w:szCs w:val="20"/>
          <w:highlight w:val="green"/>
          <w:lang w:eastAsia="es-PE"/>
        </w:rPr>
        <w:t>5309270300003833</w:t>
      </w:r>
      <w:r w:rsidRPr="00CE7AD7">
        <w:rPr>
          <w:rFonts w:ascii="Arial" w:eastAsia="Times New Roman" w:hAnsi="Arial" w:cs="Arial"/>
          <w:sz w:val="20"/>
          <w:szCs w:val="20"/>
          <w:highlight w:val="green"/>
          <w:lang w:eastAsia="es-PE"/>
        </w:rPr>
        <w:t xml:space="preserve"> no se muestra el apellido</w:t>
      </w:r>
    </w:p>
    <w:p w:rsidR="00CF35F3" w:rsidRPr="00CE7AD7" w:rsidRDefault="00CF35F3" w:rsidP="00D27D0C">
      <w:pPr>
        <w:pStyle w:val="Prrafodelista"/>
        <w:numPr>
          <w:ilvl w:val="0"/>
          <w:numId w:val="3"/>
        </w:numPr>
        <w:rPr>
          <w:rFonts w:ascii="Arial" w:eastAsia="Times New Roman" w:hAnsi="Arial" w:cs="Arial"/>
          <w:sz w:val="20"/>
          <w:szCs w:val="20"/>
          <w:highlight w:val="green"/>
          <w:lang w:eastAsia="es-PE"/>
        </w:rPr>
      </w:pPr>
      <w:r w:rsidRPr="00CE7AD7">
        <w:rPr>
          <w:rFonts w:ascii="Arial" w:eastAsia="Times New Roman" w:hAnsi="Arial" w:cs="Arial"/>
          <w:sz w:val="20"/>
          <w:szCs w:val="20"/>
          <w:highlight w:val="green"/>
          <w:lang w:eastAsia="es-PE"/>
        </w:rPr>
        <w:t>Cuando se consulta por número de documento 43304227 si se muestra el apellido</w:t>
      </w:r>
    </w:p>
    <w:p w:rsidR="00CF35F3" w:rsidRPr="00C60822" w:rsidRDefault="00CF35F3" w:rsidP="00C60822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</w:p>
    <w:p w:rsidR="00C60822" w:rsidRDefault="00CF35F3" w:rsidP="00D27D0C">
      <w:pPr>
        <w:pStyle w:val="Prrafodelista"/>
      </w:pPr>
      <w:r w:rsidRPr="00CF35F3">
        <w:rPr>
          <w:noProof/>
          <w:lang w:val="es-419" w:eastAsia="es-419"/>
        </w:rPr>
        <w:drawing>
          <wp:inline distT="0" distB="0" distL="0" distR="0" wp14:anchorId="7A23FC26" wp14:editId="7C174CBE">
            <wp:extent cx="5400040" cy="1249680"/>
            <wp:effectExtent l="0" t="0" r="0" b="762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5F3" w:rsidRDefault="00CF35F3" w:rsidP="00D27D0C">
      <w:pPr>
        <w:pStyle w:val="Prrafodelista"/>
        <w:numPr>
          <w:ilvl w:val="0"/>
          <w:numId w:val="3"/>
        </w:numPr>
      </w:pPr>
      <w:r>
        <w:t xml:space="preserve">Fatal tilde en “Numero” </w:t>
      </w:r>
    </w:p>
    <w:p w:rsidR="00CF35F3" w:rsidRDefault="00CF35F3" w:rsidP="00D27D0C">
      <w:pPr>
        <w:pStyle w:val="Prrafodelista"/>
      </w:pPr>
      <w:r w:rsidRPr="00CF35F3">
        <w:rPr>
          <w:noProof/>
          <w:lang w:val="es-419" w:eastAsia="es-419"/>
        </w:rPr>
        <w:drawing>
          <wp:inline distT="0" distB="0" distL="0" distR="0" wp14:anchorId="14BDE38B" wp14:editId="4712A863">
            <wp:extent cx="3848637" cy="1619476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0822" w:rsidRDefault="00CF35F3" w:rsidP="00D27D0C">
      <w:pPr>
        <w:pStyle w:val="Prrafodelista"/>
        <w:numPr>
          <w:ilvl w:val="0"/>
          <w:numId w:val="3"/>
        </w:numPr>
      </w:pPr>
      <w:r>
        <w:t>¿En “Motivo” y “Estado” no debería salir el mismo tipo de bloqueo?</w:t>
      </w:r>
    </w:p>
    <w:p w:rsidR="00C60822" w:rsidRDefault="00D27D0C" w:rsidP="00D27D0C">
      <w:pPr>
        <w:pStyle w:val="Prrafodelista"/>
      </w:pPr>
      <w:r>
        <w:rPr>
          <w:noProof/>
          <w:lang w:val="es-419" w:eastAsia="es-419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3C1257" wp14:editId="70987B9A">
                <wp:simplePos x="0" y="0"/>
                <wp:positionH relativeFrom="column">
                  <wp:posOffset>3336023</wp:posOffset>
                </wp:positionH>
                <wp:positionV relativeFrom="paragraph">
                  <wp:posOffset>236321</wp:posOffset>
                </wp:positionV>
                <wp:extent cx="1290415" cy="581114"/>
                <wp:effectExtent l="0" t="0" r="24130" b="28575"/>
                <wp:wrapNone/>
                <wp:docPr id="34" name="Rectá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0415" cy="58111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728123D" id="Rectángulo 34" o:spid="_x0000_s1026" style="position:absolute;margin-left:262.7pt;margin-top:18.6pt;width:101.6pt;height:45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EqingIAAIkFAAAOAAAAZHJzL2Uyb0RvYy54bWysVM1u2zAMvg/YOwi6r7azZGuDOkXQIsOA&#10;og3aDj0rshQLkEVNUuJkb7Nn2YuNkn8adMUOw3JwRJH8SH4ieXl1aDTZC+cVmJIWZzklwnColNmW&#10;9NvT6sM5JT4wUzENRpT0KDy9Wrx/d9nauZhADboSjiCI8fPWlrQOwc6zzPNaNMyfgRUGlRJcwwKK&#10;bptVjrWI3uhskuefshZcZR1w4T3e3nRKukj4Ugoe7qX0IhBdUswtpK9L3038ZotLNt86ZmvF+zTY&#10;P2TRMGUw6Ah1wwIjO6f+gGoUd+BBhjMOTQZSKi5SDVhNkb+q5rFmVqRakBxvR5r8/4Pld/u1I6oq&#10;6ccpJYY1+EYPyNqvn2a700DwFilqrZ+j5aNdu17yeIz1HqRr4j9WQg6J1uNIqzgEwvGymFzk02JG&#10;CUfd7LwoigSavXhb58MXAQ2Jh5I6TCCxyfa3PmBENB1MYjADK6V1ejpt4oUHrap4lwS33VxrR/YM&#10;33y1yvEXa0CMEzOUomsWK+tqSadw1CJiaPMgJNKC2U9SJqkhxQjLOBcmFJ2qZpXoos1Og8UWjh4p&#10;dAKMyBKzHLF7gMGyAxmwu5x7++gqUj+PzvnfEuucR48UGUwYnRtlwL0FoLGqPnJnP5DUURNZ2kB1&#10;xKZx0E2Tt3yl8N1umQ9r5nB8cNBwJYR7/EgNbUmhP1FSg/vx1n20x65GLSUtjmNJ/fcdc4IS/dVg&#10;v18U02mc3yRMZ58nKLhTzeZUY3bNNeDrF7h8LE/HaB/0cJQOmmfcHMsYFVXMcIxdUh7cIFyHbk3g&#10;7uFiuUxmOLOWhVvzaHkEj6zGvnw6PDNn++YN2PZ3MIwum7/q4c42ehpY7gJIlRr8hdeeb5z31Dj9&#10;booL5VROVi8bdPEbAAD//wMAUEsDBBQABgAIAAAAIQCFP9N73gAAAAoBAAAPAAAAZHJzL2Rvd25y&#10;ZXYueG1sTI/LTsMwEEX3SPyDNUjsqFNDmyjEqRCiKxZAqcR2Gpskql+ynTb8PcOKLkdz7p0zzWa2&#10;hp10TKN3EpaLAph2nVej6yXsP7d3FbCU0Sk03mkJPzrBpr2+arBW/uw+9GmXe0YlLtUoYcg51Jyn&#10;btAW08IH7Wj37aPFTGPsuYp4pnJruCiKNbc4OrowYNDPg+6Ou8mSRjDvQU1vx/3Xct7GF/WasC+l&#10;vL2Znx6BZT3nfxj+9CkDLTkd/ORUYkbCSqweCJVwXwpgBJSiWgM7ECmqEnjb8MsX2l8AAAD//wMA&#10;UEsBAi0AFAAGAAgAAAAhALaDOJL+AAAA4QEAABMAAAAAAAAAAAAAAAAAAAAAAFtDb250ZW50X1R5&#10;cGVzXS54bWxQSwECLQAUAAYACAAAACEAOP0h/9YAAACUAQAACwAAAAAAAAAAAAAAAAAvAQAAX3Jl&#10;bHMvLnJlbHNQSwECLQAUAAYACAAAACEA5bBKop4CAACJBQAADgAAAAAAAAAAAAAAAAAuAgAAZHJz&#10;L2Uyb0RvYy54bWxQSwECLQAUAAYACAAAACEAhT/Te94AAAAKAQAADwAAAAAAAAAAAAAAAAD4BAAA&#10;ZHJzL2Rvd25yZXYueG1sUEsFBgAAAAAEAAQA8wAAAAMGAAAAAA==&#10;" filled="f" strokecolor="red" strokeweight="1pt"/>
            </w:pict>
          </mc:Fallback>
        </mc:AlternateContent>
      </w:r>
      <w:r>
        <w:rPr>
          <w:noProof/>
          <w:lang w:val="es-419" w:eastAsia="es-4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355558</wp:posOffset>
                </wp:positionH>
                <wp:positionV relativeFrom="paragraph">
                  <wp:posOffset>1742161</wp:posOffset>
                </wp:positionV>
                <wp:extent cx="1290415" cy="581114"/>
                <wp:effectExtent l="0" t="0" r="24130" b="28575"/>
                <wp:wrapNone/>
                <wp:docPr id="33" name="Rectángul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0415" cy="58111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E27006E" id="Rectángulo 33" o:spid="_x0000_s1026" style="position:absolute;margin-left:28pt;margin-top:137.2pt;width:101.6pt;height:45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3PbBngIAAIkFAAAOAAAAZHJzL2Uyb0RvYy54bWysVMFu2zAMvQ/YPwi6r7bTZGuNOkXQIsOA&#10;oi3aDj0rshQbkEVNUuJkf7Nv2Y+Vkhw36IodhuWgiCL5SD6TvLjcdYpshXUt6IoWJzklQnOoW72u&#10;6Pen5aczSpxnumYKtKjoXjh6Of/44aI3pZhAA6oWliCIdmVvKtp4b8osc7wRHXMnYIRGpQTbMY+i&#10;XWe1ZT2idyqb5PnnrAdbGwtcOIev10lJ5xFfSsH9nZROeKIqirn5eNp4rsKZzS9YubbMNC0f0mD/&#10;kEXHWo1BR6hr5hnZ2PYPqK7lFhxIf8Khy0DKlotYA1ZT5G+qeWyYEbEWJMeZkSb3/2D57fbekrau&#10;6OkpJZp1+I0ekLXfv/R6o4DgK1LUG1ei5aO5t4Pk8Brq3UnbhX+shOwirfuRVrHzhONjMTnPp8WM&#10;Eo662VlRFNMAmr16G+v8VwEdCZeKWkwgssm2N84n04NJCKZh2SqF76xUOpwOVFuHtyjY9epKWbJl&#10;+M2Xyxx/Q7gjMwweXLNQWaol3vxeiQT7ICTSgtlPYiaxIcUIyzgX2hdJ1bBapGiz42ChhYNHrFRp&#10;BAzIErMcsQeAg2UCOWCnugf74CpiP4/O+d8SS86jR4wM2o/OXavBvgegsKohcrI/kJSoCSytoN5j&#10;01hI0+QMX7b43W6Y8/fM4vjgoOFK8Hd4SAV9RWG4UdKA/fnee7DHrkYtJT2OY0Xdjw2zghL1TWO/&#10;nxfTaZjfKExnXyYo2GPN6lijN90V4NcvcPkYHq/B3qvDVVronnFzLEJUVDHNMXZFubcH4cqnNYG7&#10;h4vFIprhzBrmb/Sj4QE8sBr68mn3zKwZmtdj29/CYXRZ+aaHk23w1LDYeJBtbPBXXge+cd5j4wy7&#10;KSyUYzlavW7Q+QsAAAD//wMAUEsDBBQABgAIAAAAIQD+g5OV3wAAAAoBAAAPAAAAZHJzL2Rvd25y&#10;ZXYueG1sTI/NTsMwEITvSLyDtUjcqNPQpDSNUyFETxwopRLXbbxNovpPttOGt8ec4Dja2Zlv6s2k&#10;FbuQD4M1AuazDBiZ1srBdAIOn9uHJ2AhopGorCEB3xRg09ze1FhJezUfdNnHjqUQEyoU0MfoKs5D&#10;25PGMLOOTLqdrNcYk/Qdlx6vKVwrnmdZyTUOJjX06Oilp/a8H3XCcGrn5Ph+PnzNp61/lW8Bu6UQ&#10;93fT8xpYpCn+meEXP/1Ak5iOdjQyMCWgKNOUKCBfLhbAkiEvVjmwo4DHslgBb2r+f0LzAwAA//8D&#10;AFBLAQItABQABgAIAAAAIQC2gziS/gAAAOEBAAATAAAAAAAAAAAAAAAAAAAAAABbQ29udGVudF9U&#10;eXBlc10ueG1sUEsBAi0AFAAGAAgAAAAhADj9If/WAAAAlAEAAAsAAAAAAAAAAAAAAAAALwEAAF9y&#10;ZWxzLy5yZWxzUEsBAi0AFAAGAAgAAAAhAIrc9sGeAgAAiQUAAA4AAAAAAAAAAAAAAAAALgIAAGRy&#10;cy9lMm9Eb2MueG1sUEsBAi0AFAAGAAgAAAAhAP6Dk5XfAAAACgEAAA8AAAAAAAAAAAAAAAAA+AQA&#10;AGRycy9kb3ducmV2LnhtbFBLBQYAAAAABAAEAPMAAAAEBgAAAAA=&#10;" filled="f" strokecolor="red" strokeweight="1pt"/>
            </w:pict>
          </mc:Fallback>
        </mc:AlternateContent>
      </w:r>
      <w:r w:rsidR="00C60822">
        <w:br/>
      </w:r>
      <w:r w:rsidRPr="00D27D0C">
        <w:rPr>
          <w:noProof/>
          <w:lang w:val="es-419" w:eastAsia="es-419"/>
        </w:rPr>
        <w:drawing>
          <wp:inline distT="0" distB="0" distL="0" distR="0" wp14:anchorId="4828CD05" wp14:editId="34F616C2">
            <wp:extent cx="4143953" cy="2343477"/>
            <wp:effectExtent l="0" t="0" r="9525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D7D" w:rsidRDefault="004B2D7D" w:rsidP="00D27D0C">
      <w:pPr>
        <w:pStyle w:val="Prrafodelista"/>
        <w:numPr>
          <w:ilvl w:val="0"/>
          <w:numId w:val="3"/>
        </w:numPr>
      </w:pPr>
      <w:r>
        <w:t>Que dato se mostrara en “Usuario que bloqueo”</w:t>
      </w:r>
    </w:p>
    <w:p w:rsidR="004B2D7D" w:rsidRDefault="00D27D0C" w:rsidP="00D27D0C">
      <w:pPr>
        <w:pStyle w:val="Prrafodelista"/>
      </w:pPr>
      <w:r w:rsidRPr="00D27D0C">
        <w:rPr>
          <w:noProof/>
          <w:lang w:val="es-419" w:eastAsia="es-419"/>
        </w:rPr>
        <w:drawing>
          <wp:inline distT="0" distB="0" distL="0" distR="0" wp14:anchorId="25949EAA" wp14:editId="5B092058">
            <wp:extent cx="1857634" cy="1133633"/>
            <wp:effectExtent l="0" t="0" r="9525" b="952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5F3" w:rsidRDefault="00CF35F3"/>
    <w:p w:rsidR="00D27D0C" w:rsidRDefault="00D27D0C"/>
    <w:p w:rsidR="00C60822" w:rsidRDefault="00C60822" w:rsidP="00D27D0C">
      <w:pPr>
        <w:pStyle w:val="Prrafodelista"/>
        <w:numPr>
          <w:ilvl w:val="0"/>
          <w:numId w:val="3"/>
        </w:numPr>
      </w:pPr>
      <w:r>
        <w:lastRenderedPageBreak/>
        <w:t>Falta modificar la tabla de asignaciones por la tabla de tarjetas según el caso de prueba</w:t>
      </w:r>
    </w:p>
    <w:p w:rsidR="00C60822" w:rsidRDefault="00C60822" w:rsidP="00D27D0C">
      <w:pPr>
        <w:pStyle w:val="Prrafodelista"/>
      </w:pPr>
      <w:r w:rsidRPr="00C60822">
        <w:rPr>
          <w:noProof/>
          <w:lang w:val="es-419" w:eastAsia="es-419"/>
        </w:rPr>
        <w:drawing>
          <wp:inline distT="0" distB="0" distL="0" distR="0" wp14:anchorId="3248D1DF" wp14:editId="0162D9DA">
            <wp:extent cx="5201376" cy="2343477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7D0C" w:rsidRDefault="00D27D0C" w:rsidP="00D27D0C">
      <w:pPr>
        <w:pStyle w:val="Prrafodelista"/>
      </w:pPr>
    </w:p>
    <w:p w:rsidR="004B2D7D" w:rsidRDefault="004B2D7D" w:rsidP="00D27D0C">
      <w:pPr>
        <w:pStyle w:val="Prrafodelista"/>
        <w:numPr>
          <w:ilvl w:val="0"/>
          <w:numId w:val="3"/>
        </w:numPr>
      </w:pPr>
      <w:r>
        <w:t xml:space="preserve">Incluir fecha de nacimiento en datos del </w:t>
      </w:r>
      <w:r w:rsidRPr="004B2D7D">
        <w:t>tarjetahabiente</w:t>
      </w:r>
    </w:p>
    <w:p w:rsidR="004B2D7D" w:rsidRDefault="004B2D7D" w:rsidP="00D27D0C">
      <w:pPr>
        <w:pStyle w:val="Prrafodelista"/>
        <w:numPr>
          <w:ilvl w:val="0"/>
          <w:numId w:val="3"/>
        </w:numPr>
      </w:pPr>
      <w:r>
        <w:t xml:space="preserve">Las etiquetas de los </w:t>
      </w:r>
      <w:r w:rsidR="00CF35F3">
        <w:t>“D</w:t>
      </w:r>
      <w:r>
        <w:t>atos</w:t>
      </w:r>
      <w:r w:rsidR="00CF35F3">
        <w:t xml:space="preserve"> de la tarjeta”</w:t>
      </w:r>
      <w:r>
        <w:t xml:space="preserve"> faltan modificarlos de acuerdo al caso de prueba</w:t>
      </w:r>
    </w:p>
    <w:p w:rsidR="004B2D7D" w:rsidRDefault="00E74A67" w:rsidP="00D27D0C">
      <w:pPr>
        <w:pStyle w:val="Prrafodelista"/>
      </w:pPr>
      <w:r w:rsidRPr="00E74A67">
        <w:rPr>
          <w:noProof/>
          <w:lang w:val="es-419" w:eastAsia="es-419"/>
        </w:rPr>
        <w:drawing>
          <wp:inline distT="0" distB="0" distL="0" distR="0" wp14:anchorId="2D636D4E" wp14:editId="695CFF55">
            <wp:extent cx="5400040" cy="1097280"/>
            <wp:effectExtent l="0" t="0" r="0" b="762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4A67" w:rsidRDefault="00E74A67" w:rsidP="00E74A67"/>
    <w:p w:rsidR="00987126" w:rsidRPr="00D27D0C" w:rsidRDefault="00987126" w:rsidP="00D27D0C">
      <w:pPr>
        <w:rPr>
          <w:b/>
        </w:rPr>
      </w:pPr>
      <w:r w:rsidRPr="00D27D0C">
        <w:rPr>
          <w:b/>
        </w:rPr>
        <w:t>Reportes</w:t>
      </w:r>
    </w:p>
    <w:p w:rsidR="00987126" w:rsidRDefault="00987126" w:rsidP="00D27D0C">
      <w:pPr>
        <w:pStyle w:val="Prrafodelista"/>
        <w:numPr>
          <w:ilvl w:val="0"/>
          <w:numId w:val="3"/>
        </w:numPr>
      </w:pPr>
      <w:r>
        <w:t>Cambiar la etiqueta “Fecha de corte” por “Fecha”</w:t>
      </w:r>
    </w:p>
    <w:p w:rsidR="00987126" w:rsidRDefault="00987126" w:rsidP="00D27D0C">
      <w:pPr>
        <w:pStyle w:val="Prrafodelista"/>
        <w:rPr>
          <w:i/>
        </w:rPr>
      </w:pPr>
      <w:r w:rsidRPr="00D27D0C">
        <w:rPr>
          <w:i/>
        </w:rPr>
        <w:t>Considerar que se realizara la búsqueda por la fecha de creación de las tarjetas</w:t>
      </w:r>
    </w:p>
    <w:p w:rsidR="00D27D0C" w:rsidRPr="00D27D0C" w:rsidRDefault="00D27D0C" w:rsidP="00D27D0C">
      <w:pPr>
        <w:pStyle w:val="Prrafodelista"/>
        <w:rPr>
          <w:i/>
        </w:rPr>
      </w:pPr>
    </w:p>
    <w:p w:rsidR="00987126" w:rsidRDefault="00D27D0C" w:rsidP="00D27D0C">
      <w:pPr>
        <w:pStyle w:val="Prrafodelista"/>
      </w:pPr>
      <w:r w:rsidRPr="00D27D0C">
        <w:rPr>
          <w:noProof/>
          <w:lang w:val="es-419" w:eastAsia="es-419"/>
        </w:rPr>
        <w:drawing>
          <wp:inline distT="0" distB="0" distL="0" distR="0" wp14:anchorId="5BFAD8D9" wp14:editId="136609AC">
            <wp:extent cx="4648912" cy="2109382"/>
            <wp:effectExtent l="0" t="0" r="0" b="571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9835" cy="211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5F3" w:rsidRDefault="00CF35F3"/>
    <w:p w:rsidR="00D27D0C" w:rsidRDefault="00D27D0C"/>
    <w:p w:rsidR="00E74A67" w:rsidRDefault="00E74A67"/>
    <w:p w:rsidR="00D27D0C" w:rsidRDefault="00D27D0C"/>
    <w:p w:rsidR="00987126" w:rsidRDefault="00CF35F3" w:rsidP="00D27D0C">
      <w:pPr>
        <w:pStyle w:val="Prrafodelista"/>
        <w:numPr>
          <w:ilvl w:val="0"/>
          <w:numId w:val="3"/>
        </w:numPr>
      </w:pPr>
      <w:r>
        <w:lastRenderedPageBreak/>
        <w:t>Según el caso de uso la “Unidad Ejecutora” no debería ir</w:t>
      </w:r>
    </w:p>
    <w:p w:rsidR="00CF35F3" w:rsidRDefault="00CF35F3" w:rsidP="00D27D0C">
      <w:pPr>
        <w:pStyle w:val="Prrafodelista"/>
      </w:pPr>
      <w:r w:rsidRPr="00CF35F3">
        <w:rPr>
          <w:noProof/>
          <w:lang w:val="es-419" w:eastAsia="es-419"/>
        </w:rPr>
        <w:drawing>
          <wp:inline distT="0" distB="0" distL="0" distR="0" wp14:anchorId="6BDA27FE" wp14:editId="636DEA9E">
            <wp:extent cx="933580" cy="1448002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33580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5F3" w:rsidRDefault="00CF35F3"/>
    <w:p w:rsidR="00CF35F3" w:rsidRPr="00CF35F3" w:rsidRDefault="00CF35F3" w:rsidP="00D27D0C">
      <w:pPr>
        <w:pStyle w:val="Prrafodelista"/>
        <w:numPr>
          <w:ilvl w:val="0"/>
          <w:numId w:val="3"/>
        </w:numPr>
      </w:pPr>
      <w:r w:rsidRPr="00CF35F3">
        <w:t xml:space="preserve">Falta formatear la fecha, solo debería mostrarse la fecha </w:t>
      </w:r>
      <w:r>
        <w:t>sin hora.</w:t>
      </w:r>
      <w:r w:rsidRPr="00CF35F3">
        <w:t xml:space="preserve"> </w:t>
      </w:r>
    </w:p>
    <w:p w:rsidR="00CF35F3" w:rsidRDefault="00D27D0C" w:rsidP="00D27D0C">
      <w:pPr>
        <w:pStyle w:val="Prrafodelista"/>
      </w:pPr>
      <w:r w:rsidRPr="00D27D0C">
        <w:rPr>
          <w:noProof/>
          <w:lang w:val="es-419" w:eastAsia="es-419"/>
        </w:rPr>
        <w:drawing>
          <wp:inline distT="0" distB="0" distL="0" distR="0" wp14:anchorId="5286818C" wp14:editId="503D1B23">
            <wp:extent cx="3620005" cy="3591426"/>
            <wp:effectExtent l="0" t="0" r="0" b="952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5F3" w:rsidRDefault="00CF35F3" w:rsidP="00D27D0C">
      <w:pPr>
        <w:pStyle w:val="Prrafodelista"/>
        <w:numPr>
          <w:ilvl w:val="0"/>
          <w:numId w:val="3"/>
        </w:numPr>
      </w:pPr>
      <w:r>
        <w:t>Mejorar la presentación de la búsqueda</w:t>
      </w:r>
    </w:p>
    <w:p w:rsidR="00CF35F3" w:rsidRDefault="00D27D0C" w:rsidP="00D27D0C">
      <w:pPr>
        <w:pStyle w:val="Prrafodelista"/>
      </w:pPr>
      <w:r w:rsidRPr="00D27D0C">
        <w:rPr>
          <w:noProof/>
        </w:rPr>
        <w:t xml:space="preserve"> </w:t>
      </w:r>
      <w:r w:rsidRPr="00D27D0C">
        <w:rPr>
          <w:noProof/>
          <w:lang w:val="es-419" w:eastAsia="es-419"/>
        </w:rPr>
        <w:drawing>
          <wp:inline distT="0" distB="0" distL="0" distR="0" wp14:anchorId="1DCF18D4" wp14:editId="60920528">
            <wp:extent cx="4657458" cy="2505868"/>
            <wp:effectExtent l="0" t="0" r="0" b="889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67093" cy="2511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35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9B1C31"/>
    <w:multiLevelType w:val="hybridMultilevel"/>
    <w:tmpl w:val="6DC0DA7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AB281A"/>
    <w:multiLevelType w:val="hybridMultilevel"/>
    <w:tmpl w:val="3FDA237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7D2291"/>
    <w:multiLevelType w:val="hybridMultilevel"/>
    <w:tmpl w:val="33F6DE0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822"/>
    <w:rsid w:val="003E2982"/>
    <w:rsid w:val="004B2D7D"/>
    <w:rsid w:val="008F1871"/>
    <w:rsid w:val="00987126"/>
    <w:rsid w:val="00C60822"/>
    <w:rsid w:val="00CA3282"/>
    <w:rsid w:val="00CE7AD7"/>
    <w:rsid w:val="00CF35F3"/>
    <w:rsid w:val="00D27D0C"/>
    <w:rsid w:val="00E74A67"/>
    <w:rsid w:val="00F12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0A2BD7-E823-4650-89E4-28E6535F9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F35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206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4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138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Banco de la Nacion</Company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PRACTICANTE - MELANIE YESSENIA YAPU YAPO</dc:creator>
  <cp:keywords/>
  <dc:description/>
  <cp:lastModifiedBy>PRACTICANTE - MIGUEL IVAN SANCHEZ SANCHEZ</cp:lastModifiedBy>
  <cp:revision>2</cp:revision>
  <dcterms:created xsi:type="dcterms:W3CDTF">2024-12-04T20:47:00Z</dcterms:created>
  <dcterms:modified xsi:type="dcterms:W3CDTF">2024-12-04T20:47:00Z</dcterms:modified>
</cp:coreProperties>
</file>