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21D97E" w14:textId="5A964399" w:rsidR="007744FF" w:rsidRPr="007744FF" w:rsidRDefault="007744FF" w:rsidP="007744FF">
      <w:pPr>
        <w:rPr>
          <w:b/>
          <w:bCs/>
          <w:color w:val="179AB9"/>
          <w:sz w:val="32"/>
          <w:szCs w:val="32"/>
        </w:rPr>
      </w:pPr>
      <w:r w:rsidRPr="007744FF">
        <w:rPr>
          <w:b/>
          <w:bCs/>
          <w:color w:val="179AB9"/>
          <w:sz w:val="32"/>
          <w:szCs w:val="32"/>
        </w:rPr>
        <w:t>Kyntact: Real-time Braille Text Translation System</w:t>
      </w:r>
    </w:p>
    <w:p w14:paraId="1044A279" w14:textId="77777777" w:rsidR="007744FF" w:rsidRPr="007744FF" w:rsidRDefault="007744FF" w:rsidP="007744FF">
      <w:pPr>
        <w:spacing w:before="240" w:after="0" w:line="240" w:lineRule="auto"/>
        <w:ind w:left="-284"/>
        <w:rPr>
          <w:i/>
          <w:iCs/>
          <w:sz w:val="28"/>
          <w:szCs w:val="28"/>
          <w:lang w:val="en-US"/>
        </w:rPr>
      </w:pPr>
      <w:r w:rsidRPr="007744FF">
        <w:rPr>
          <w:i/>
          <w:iCs/>
          <w:sz w:val="28"/>
          <w:szCs w:val="28"/>
          <w:lang w:val="en-US"/>
        </w:rPr>
        <w:t>Kyntact: Sistema de tradução de texto para braile em tempo real</w:t>
      </w:r>
    </w:p>
    <w:p w14:paraId="6835BEB0" w14:textId="77777777" w:rsidR="007744FF" w:rsidRPr="007744FF" w:rsidRDefault="007744FF" w:rsidP="007744FF">
      <w:pPr>
        <w:spacing w:before="240" w:after="0" w:line="240" w:lineRule="auto"/>
        <w:ind w:left="-284"/>
        <w:rPr>
          <w:i/>
          <w:iCs/>
          <w:sz w:val="28"/>
          <w:szCs w:val="28"/>
          <w:lang w:val="en-US"/>
        </w:rPr>
      </w:pPr>
      <w:r w:rsidRPr="007744FF">
        <w:rPr>
          <w:i/>
          <w:iCs/>
          <w:sz w:val="28"/>
          <w:szCs w:val="28"/>
          <w:lang w:val="en-US"/>
        </w:rPr>
        <w:t>Kyntact: Sistema de traducción de texto a braille en tiempo real</w:t>
      </w:r>
    </w:p>
    <w:p w14:paraId="7B69FCAD" w14:textId="77777777" w:rsidR="003F3A8E" w:rsidRPr="00042C60" w:rsidRDefault="003F3A8E" w:rsidP="00042C60">
      <w:pPr>
        <w:spacing w:after="0" w:line="240" w:lineRule="auto"/>
        <w:rPr>
          <w:i/>
          <w:iCs/>
          <w:sz w:val="24"/>
          <w:szCs w:val="24"/>
          <w:lang w:val="es-ES"/>
        </w:rPr>
      </w:pPr>
    </w:p>
    <w:p w14:paraId="69924ECF" w14:textId="3E51A49B" w:rsidR="003F3A8E" w:rsidRDefault="003F3A8E" w:rsidP="007744FF">
      <w:pPr>
        <w:spacing w:after="0" w:line="240" w:lineRule="auto"/>
        <w:rPr>
          <w:i/>
          <w:iCs/>
          <w:sz w:val="24"/>
          <w:szCs w:val="24"/>
          <w:lang w:val="es-ES"/>
        </w:rPr>
      </w:pPr>
    </w:p>
    <w:p w14:paraId="5D24B02A" w14:textId="77777777" w:rsidR="007744FF" w:rsidRPr="00042C60" w:rsidRDefault="007744FF" w:rsidP="007744FF">
      <w:pPr>
        <w:spacing w:after="0" w:line="240" w:lineRule="auto"/>
        <w:rPr>
          <w:i/>
          <w:iCs/>
          <w:sz w:val="24"/>
          <w:szCs w:val="24"/>
          <w:lang w:val="es-ES"/>
        </w:rPr>
      </w:pPr>
    </w:p>
    <w:p w14:paraId="4357798F" w14:textId="0031E48C" w:rsidR="00AC702A" w:rsidRPr="00AC702A" w:rsidRDefault="002643B4" w:rsidP="004B636A">
      <w:pPr>
        <w:spacing w:after="0" w:line="240" w:lineRule="auto"/>
        <w:ind w:left="-426" w:right="-287"/>
        <w:jc w:val="right"/>
        <w:rPr>
          <w:b/>
          <w:bCs/>
        </w:rPr>
      </w:pPr>
      <w:bookmarkStart w:id="0" w:name="_Ref162518512"/>
      <w:r w:rsidRPr="002643B4">
        <w:rPr>
          <w:b/>
          <w:bCs/>
        </w:rPr>
        <w:t>Kauan dos Santos</w:t>
      </w:r>
      <w:r>
        <w:rPr>
          <w:rStyle w:val="Refdenotaderodap"/>
          <w:b/>
          <w:bCs/>
        </w:rPr>
        <w:t xml:space="preserve"> </w:t>
      </w:r>
      <w:r w:rsidR="00044620">
        <w:rPr>
          <w:rStyle w:val="Refdenotaderodap"/>
          <w:b/>
          <w:bCs/>
        </w:rPr>
        <w:footnoteReference w:id="1"/>
      </w:r>
      <w:bookmarkEnd w:id="0"/>
    </w:p>
    <w:p w14:paraId="3DFB3977" w14:textId="77777777" w:rsidR="002643B4" w:rsidRPr="002643B4" w:rsidRDefault="002643B4" w:rsidP="002643B4">
      <w:pPr>
        <w:spacing w:after="0" w:line="240" w:lineRule="auto"/>
        <w:ind w:left="-426" w:right="-287"/>
        <w:jc w:val="right"/>
        <w:rPr>
          <w:i/>
          <w:iCs/>
          <w:sz w:val="20"/>
          <w:szCs w:val="20"/>
        </w:rPr>
      </w:pPr>
      <w:r w:rsidRPr="002643B4">
        <w:rPr>
          <w:i/>
          <w:iCs/>
          <w:sz w:val="20"/>
          <w:szCs w:val="20"/>
        </w:rPr>
        <w:t>kauan.santos102@etec.sp.gov.br</w:t>
      </w:r>
    </w:p>
    <w:p w14:paraId="2468C4CB" w14:textId="2B319BA6" w:rsidR="00AC702A" w:rsidRPr="00861AAA" w:rsidRDefault="00AC702A" w:rsidP="004B636A">
      <w:pPr>
        <w:spacing w:after="0" w:line="240" w:lineRule="auto"/>
        <w:ind w:left="-426" w:right="-287"/>
        <w:jc w:val="right"/>
        <w:rPr>
          <w:sz w:val="16"/>
          <w:szCs w:val="16"/>
        </w:rPr>
      </w:pPr>
    </w:p>
    <w:p w14:paraId="625257A4" w14:textId="77F1972C" w:rsidR="00AC702A" w:rsidRPr="00AC702A" w:rsidRDefault="002643B4" w:rsidP="004B636A">
      <w:pPr>
        <w:spacing w:after="0" w:line="240" w:lineRule="auto"/>
        <w:ind w:left="-426" w:right="-287"/>
        <w:jc w:val="right"/>
        <w:rPr>
          <w:b/>
          <w:bCs/>
        </w:rPr>
      </w:pPr>
      <w:r w:rsidRPr="002643B4">
        <w:rPr>
          <w:b/>
          <w:bCs/>
        </w:rPr>
        <w:t>Miguel Yudi Baba</w:t>
      </w:r>
      <w:r w:rsidR="00813EC5" w:rsidRPr="00813EC5">
        <w:rPr>
          <w:b/>
          <w:bCs/>
          <w:vertAlign w:val="superscript"/>
        </w:rPr>
        <w:fldChar w:fldCharType="begin"/>
      </w:r>
      <w:r w:rsidR="00813EC5" w:rsidRPr="00813EC5">
        <w:rPr>
          <w:b/>
          <w:bCs/>
          <w:vertAlign w:val="superscript"/>
        </w:rPr>
        <w:instrText xml:space="preserve"> NOTEREF _Ref162518512 \h </w:instrText>
      </w:r>
      <w:r w:rsidR="00813EC5">
        <w:rPr>
          <w:b/>
          <w:bCs/>
          <w:vertAlign w:val="superscript"/>
        </w:rPr>
        <w:instrText xml:space="preserve"> \* MERGEFORMAT </w:instrText>
      </w:r>
      <w:r w:rsidR="00813EC5" w:rsidRPr="00813EC5">
        <w:rPr>
          <w:b/>
          <w:bCs/>
          <w:vertAlign w:val="superscript"/>
        </w:rPr>
      </w:r>
      <w:r w:rsidR="00813EC5" w:rsidRPr="00813EC5">
        <w:rPr>
          <w:b/>
          <w:bCs/>
          <w:vertAlign w:val="superscript"/>
        </w:rPr>
        <w:fldChar w:fldCharType="separate"/>
      </w:r>
      <w:r w:rsidR="00813EC5" w:rsidRPr="00813EC5">
        <w:rPr>
          <w:b/>
          <w:bCs/>
          <w:vertAlign w:val="superscript"/>
        </w:rPr>
        <w:t>1</w:t>
      </w:r>
      <w:r w:rsidR="00813EC5" w:rsidRPr="00813EC5">
        <w:rPr>
          <w:b/>
          <w:bCs/>
          <w:vertAlign w:val="superscript"/>
        </w:rPr>
        <w:fldChar w:fldCharType="end"/>
      </w:r>
    </w:p>
    <w:p w14:paraId="2F0FCFED" w14:textId="77777777" w:rsidR="002643B4" w:rsidRPr="002643B4" w:rsidRDefault="002643B4" w:rsidP="002643B4">
      <w:pPr>
        <w:spacing w:after="0" w:line="240" w:lineRule="auto"/>
        <w:ind w:left="-426" w:right="-287"/>
        <w:jc w:val="right"/>
        <w:rPr>
          <w:i/>
          <w:iCs/>
          <w:sz w:val="20"/>
          <w:szCs w:val="20"/>
        </w:rPr>
      </w:pPr>
      <w:r w:rsidRPr="002643B4">
        <w:rPr>
          <w:i/>
          <w:iCs/>
          <w:sz w:val="20"/>
          <w:szCs w:val="20"/>
        </w:rPr>
        <w:t>miguel.baba@etec.sp.gov.br</w:t>
      </w:r>
    </w:p>
    <w:p w14:paraId="482EED02" w14:textId="77777777" w:rsidR="00AC702A" w:rsidRPr="00861AAA" w:rsidRDefault="00AC702A" w:rsidP="004B636A">
      <w:pPr>
        <w:spacing w:after="0" w:line="240" w:lineRule="auto"/>
        <w:ind w:left="-426" w:right="-287"/>
        <w:jc w:val="right"/>
        <w:rPr>
          <w:sz w:val="16"/>
          <w:szCs w:val="16"/>
        </w:rPr>
      </w:pPr>
    </w:p>
    <w:p w14:paraId="721CB03A" w14:textId="75B30C0C" w:rsidR="00AC702A" w:rsidRPr="00AC702A" w:rsidRDefault="002643B4" w:rsidP="004B636A">
      <w:pPr>
        <w:spacing w:after="0" w:line="240" w:lineRule="auto"/>
        <w:ind w:left="-426" w:right="-287"/>
        <w:jc w:val="right"/>
        <w:rPr>
          <w:b/>
          <w:bCs/>
        </w:rPr>
      </w:pPr>
      <w:r>
        <w:rPr>
          <w:b/>
          <w:bCs/>
        </w:rPr>
        <w:t>Nicolas Sinelli Pereira das Neves Hilário</w:t>
      </w:r>
      <w:r w:rsidR="00813EC5" w:rsidRPr="00813EC5">
        <w:rPr>
          <w:b/>
          <w:bCs/>
          <w:vertAlign w:val="superscript"/>
        </w:rPr>
        <w:fldChar w:fldCharType="begin"/>
      </w:r>
      <w:r w:rsidR="00813EC5" w:rsidRPr="00813EC5">
        <w:rPr>
          <w:b/>
          <w:bCs/>
          <w:vertAlign w:val="superscript"/>
        </w:rPr>
        <w:instrText xml:space="preserve"> NOTEREF _Ref162518512 \h </w:instrText>
      </w:r>
      <w:r w:rsidR="00813EC5">
        <w:rPr>
          <w:b/>
          <w:bCs/>
          <w:vertAlign w:val="superscript"/>
        </w:rPr>
        <w:instrText xml:space="preserve"> \* MERGEFORMAT </w:instrText>
      </w:r>
      <w:r w:rsidR="00813EC5" w:rsidRPr="00813EC5">
        <w:rPr>
          <w:b/>
          <w:bCs/>
          <w:vertAlign w:val="superscript"/>
        </w:rPr>
      </w:r>
      <w:r w:rsidR="00813EC5" w:rsidRPr="00813EC5">
        <w:rPr>
          <w:b/>
          <w:bCs/>
          <w:vertAlign w:val="superscript"/>
        </w:rPr>
        <w:fldChar w:fldCharType="separate"/>
      </w:r>
      <w:r w:rsidR="00813EC5" w:rsidRPr="00813EC5">
        <w:rPr>
          <w:b/>
          <w:bCs/>
          <w:vertAlign w:val="superscript"/>
        </w:rPr>
        <w:t>1</w:t>
      </w:r>
      <w:r w:rsidR="00813EC5" w:rsidRPr="00813EC5">
        <w:rPr>
          <w:b/>
          <w:bCs/>
          <w:vertAlign w:val="superscript"/>
        </w:rPr>
        <w:fldChar w:fldCharType="end"/>
      </w:r>
    </w:p>
    <w:p w14:paraId="706FD22E" w14:textId="77777777" w:rsidR="002643B4" w:rsidRPr="002643B4" w:rsidRDefault="002643B4" w:rsidP="002643B4">
      <w:pPr>
        <w:spacing w:after="0" w:line="240" w:lineRule="auto"/>
        <w:ind w:left="-426" w:right="-287"/>
        <w:jc w:val="right"/>
        <w:rPr>
          <w:i/>
          <w:iCs/>
          <w:sz w:val="20"/>
          <w:szCs w:val="20"/>
        </w:rPr>
      </w:pPr>
      <w:r w:rsidRPr="002643B4">
        <w:rPr>
          <w:i/>
          <w:iCs/>
          <w:sz w:val="20"/>
          <w:szCs w:val="20"/>
        </w:rPr>
        <w:t>nicolas.hilario@etec.sp.gov.br</w:t>
      </w:r>
    </w:p>
    <w:p w14:paraId="411EDA6C" w14:textId="77777777" w:rsidR="00AC702A" w:rsidRPr="00861AAA" w:rsidRDefault="00AC702A" w:rsidP="004B636A">
      <w:pPr>
        <w:spacing w:after="0" w:line="240" w:lineRule="auto"/>
        <w:ind w:left="-426" w:right="-287"/>
        <w:jc w:val="right"/>
        <w:rPr>
          <w:sz w:val="16"/>
          <w:szCs w:val="16"/>
        </w:rPr>
      </w:pPr>
    </w:p>
    <w:p w14:paraId="05EC1926" w14:textId="70EFADCE" w:rsidR="00AC702A" w:rsidRPr="00AC702A" w:rsidRDefault="002643B4" w:rsidP="004B636A">
      <w:pPr>
        <w:spacing w:after="0" w:line="240" w:lineRule="auto"/>
        <w:ind w:left="-426" w:right="-287"/>
        <w:jc w:val="right"/>
        <w:rPr>
          <w:b/>
          <w:bCs/>
        </w:rPr>
      </w:pPr>
      <w:r w:rsidRPr="00203718">
        <w:rPr>
          <w:b/>
          <w:bCs/>
        </w:rPr>
        <w:t>Salomão Santana</w:t>
      </w:r>
      <w:r w:rsidR="00813EC5" w:rsidRPr="00813EC5">
        <w:rPr>
          <w:b/>
          <w:bCs/>
          <w:vertAlign w:val="superscript"/>
        </w:rPr>
        <w:fldChar w:fldCharType="begin"/>
      </w:r>
      <w:r w:rsidR="00813EC5" w:rsidRPr="00813EC5">
        <w:rPr>
          <w:b/>
          <w:bCs/>
          <w:vertAlign w:val="superscript"/>
        </w:rPr>
        <w:instrText xml:space="preserve"> NOTEREF _Ref162518512 \h </w:instrText>
      </w:r>
      <w:r w:rsidR="00813EC5">
        <w:rPr>
          <w:b/>
          <w:bCs/>
          <w:vertAlign w:val="superscript"/>
        </w:rPr>
        <w:instrText xml:space="preserve"> \* MERGEFORMAT </w:instrText>
      </w:r>
      <w:r w:rsidR="00813EC5" w:rsidRPr="00813EC5">
        <w:rPr>
          <w:b/>
          <w:bCs/>
          <w:vertAlign w:val="superscript"/>
        </w:rPr>
      </w:r>
      <w:r w:rsidR="00813EC5" w:rsidRPr="00813EC5">
        <w:rPr>
          <w:b/>
          <w:bCs/>
          <w:vertAlign w:val="superscript"/>
        </w:rPr>
        <w:fldChar w:fldCharType="separate"/>
      </w:r>
      <w:r w:rsidR="00813EC5" w:rsidRPr="00813EC5">
        <w:rPr>
          <w:b/>
          <w:bCs/>
          <w:vertAlign w:val="superscript"/>
        </w:rPr>
        <w:t>1</w:t>
      </w:r>
      <w:r w:rsidR="00813EC5" w:rsidRPr="00813EC5">
        <w:rPr>
          <w:b/>
          <w:bCs/>
          <w:vertAlign w:val="superscript"/>
        </w:rPr>
        <w:fldChar w:fldCharType="end"/>
      </w:r>
    </w:p>
    <w:p w14:paraId="5A47F74D" w14:textId="0755F350" w:rsidR="00AC702A" w:rsidRPr="00614E42" w:rsidRDefault="002643B4" w:rsidP="004B636A">
      <w:pPr>
        <w:spacing w:after="0" w:line="240" w:lineRule="auto"/>
        <w:ind w:left="-426" w:right="-287"/>
        <w:jc w:val="right"/>
        <w:rPr>
          <w:i/>
          <w:iCs/>
          <w:sz w:val="20"/>
          <w:szCs w:val="20"/>
        </w:rPr>
      </w:pPr>
      <w:r>
        <w:rPr>
          <w:i/>
          <w:iCs/>
          <w:sz w:val="20"/>
          <w:szCs w:val="20"/>
        </w:rPr>
        <w:t>salomao.nascimento@ete</w:t>
      </w:r>
      <w:r w:rsidR="00DE1899">
        <w:rPr>
          <w:i/>
          <w:iCs/>
          <w:sz w:val="20"/>
          <w:szCs w:val="20"/>
        </w:rPr>
        <w:t>c</w:t>
      </w:r>
      <w:r>
        <w:rPr>
          <w:i/>
          <w:iCs/>
          <w:sz w:val="20"/>
          <w:szCs w:val="20"/>
        </w:rPr>
        <w:t>.sp.gov.br</w:t>
      </w:r>
    </w:p>
    <w:p w14:paraId="28E59C19" w14:textId="77777777" w:rsidR="00AC702A" w:rsidRPr="00861AAA" w:rsidRDefault="00AC702A" w:rsidP="004B636A">
      <w:pPr>
        <w:spacing w:after="0" w:line="240" w:lineRule="auto"/>
        <w:ind w:left="-426" w:right="-287"/>
        <w:jc w:val="right"/>
        <w:rPr>
          <w:sz w:val="16"/>
          <w:szCs w:val="16"/>
        </w:rPr>
      </w:pPr>
    </w:p>
    <w:p w14:paraId="15E71945" w14:textId="27396113" w:rsidR="00AC702A" w:rsidRPr="00AC702A" w:rsidRDefault="002643B4" w:rsidP="004B636A">
      <w:pPr>
        <w:spacing w:after="0" w:line="240" w:lineRule="auto"/>
        <w:ind w:left="-426" w:right="-287"/>
        <w:jc w:val="right"/>
        <w:rPr>
          <w:b/>
          <w:bCs/>
        </w:rPr>
      </w:pPr>
      <w:r w:rsidRPr="002643B4">
        <w:rPr>
          <w:b/>
          <w:bCs/>
        </w:rPr>
        <w:t>Andreza Maria de Souza Rocha</w:t>
      </w:r>
      <w:r w:rsidR="00813EC5" w:rsidRPr="00813EC5">
        <w:rPr>
          <w:b/>
          <w:bCs/>
          <w:vertAlign w:val="superscript"/>
        </w:rPr>
        <w:fldChar w:fldCharType="begin"/>
      </w:r>
      <w:r w:rsidR="00813EC5" w:rsidRPr="00813EC5">
        <w:rPr>
          <w:b/>
          <w:bCs/>
          <w:vertAlign w:val="superscript"/>
        </w:rPr>
        <w:instrText xml:space="preserve"> NOTEREF _Ref162518512 \h </w:instrText>
      </w:r>
      <w:r w:rsidR="00813EC5">
        <w:rPr>
          <w:b/>
          <w:bCs/>
          <w:vertAlign w:val="superscript"/>
        </w:rPr>
        <w:instrText xml:space="preserve"> \* MERGEFORMAT </w:instrText>
      </w:r>
      <w:r w:rsidR="00813EC5" w:rsidRPr="00813EC5">
        <w:rPr>
          <w:b/>
          <w:bCs/>
          <w:vertAlign w:val="superscript"/>
        </w:rPr>
      </w:r>
      <w:r w:rsidR="00813EC5" w:rsidRPr="00813EC5">
        <w:rPr>
          <w:b/>
          <w:bCs/>
          <w:vertAlign w:val="superscript"/>
        </w:rPr>
        <w:fldChar w:fldCharType="separate"/>
      </w:r>
      <w:r w:rsidR="00813EC5" w:rsidRPr="00813EC5">
        <w:rPr>
          <w:b/>
          <w:bCs/>
          <w:vertAlign w:val="superscript"/>
        </w:rPr>
        <w:t>1</w:t>
      </w:r>
      <w:r w:rsidR="00813EC5" w:rsidRPr="00813EC5">
        <w:rPr>
          <w:b/>
          <w:bCs/>
          <w:vertAlign w:val="superscript"/>
        </w:rPr>
        <w:fldChar w:fldCharType="end"/>
      </w:r>
    </w:p>
    <w:p w14:paraId="4D8D7975" w14:textId="5BB1C2B6" w:rsidR="00AC702A" w:rsidRPr="00AC702A" w:rsidRDefault="002643B4" w:rsidP="004B636A">
      <w:pPr>
        <w:spacing w:after="0" w:line="240" w:lineRule="auto"/>
        <w:ind w:left="-426" w:right="-287"/>
        <w:jc w:val="right"/>
        <w:rPr>
          <w:sz w:val="24"/>
          <w:szCs w:val="24"/>
        </w:rPr>
        <w:sectPr w:rsidR="00AC702A" w:rsidRPr="00AC702A" w:rsidSect="00D674BB">
          <w:headerReference w:type="default" r:id="rId11"/>
          <w:footerReference w:type="default" r:id="rId12"/>
          <w:type w:val="continuous"/>
          <w:pgSz w:w="11906" w:h="16838"/>
          <w:pgMar w:top="1418" w:right="1133" w:bottom="1418" w:left="1418" w:header="283" w:footer="709" w:gutter="0"/>
          <w:cols w:num="2" w:space="710" w:equalWidth="0">
            <w:col w:w="5670" w:space="710"/>
            <w:col w:w="2690"/>
          </w:cols>
          <w:docGrid w:linePitch="360"/>
        </w:sectPr>
      </w:pPr>
      <w:r>
        <w:rPr>
          <w:i/>
          <w:iCs/>
          <w:sz w:val="20"/>
          <w:szCs w:val="20"/>
        </w:rPr>
        <w:t>andreza.rocha2@etec.sp.gov.br</w:t>
      </w:r>
    </w:p>
    <w:tbl>
      <w:tblPr>
        <w:tblStyle w:val="Tabelacomgrade"/>
        <w:tblW w:w="9640" w:type="dxa"/>
        <w:tblInd w:w="-289" w:type="dxa"/>
        <w:tblBorders>
          <w:top w:val="single" w:sz="4" w:space="0" w:color="179AB9"/>
          <w:left w:val="single" w:sz="4" w:space="0" w:color="179AB9"/>
          <w:bottom w:val="single" w:sz="4" w:space="0" w:color="179AB9"/>
          <w:right w:val="single" w:sz="4" w:space="0" w:color="179AB9"/>
          <w:insideH w:val="single" w:sz="4" w:space="0" w:color="179AB9"/>
          <w:insideV w:val="single" w:sz="4" w:space="0" w:color="179AB9"/>
        </w:tblBorders>
        <w:tblLook w:val="04A0" w:firstRow="1" w:lastRow="0" w:firstColumn="1" w:lastColumn="0" w:noHBand="0" w:noVBand="1"/>
      </w:tblPr>
      <w:tblGrid>
        <w:gridCol w:w="2122"/>
        <w:gridCol w:w="7518"/>
      </w:tblGrid>
      <w:tr w:rsidR="000A24B5" w:rsidRPr="00D72100" w14:paraId="52C7687E" w14:textId="77777777" w:rsidTr="00D674BB">
        <w:trPr>
          <w:trHeight w:val="8808"/>
        </w:trPr>
        <w:tc>
          <w:tcPr>
            <w:tcW w:w="2122" w:type="dxa"/>
            <w:shd w:val="clear" w:color="auto" w:fill="179AB9"/>
          </w:tcPr>
          <w:p w14:paraId="6A0C2C79" w14:textId="12A38A68" w:rsidR="000A24B5" w:rsidRPr="00D674BB" w:rsidRDefault="002643B4" w:rsidP="00AB6B2E">
            <w:pPr>
              <w:rPr>
                <w:b/>
                <w:bCs/>
                <w:color w:val="FFFFFF" w:themeColor="background1"/>
                <w:sz w:val="20"/>
                <w:szCs w:val="20"/>
              </w:rPr>
            </w:pPr>
            <w:r>
              <w:rPr>
                <w:b/>
                <w:bCs/>
                <w:color w:val="FFFFFF" w:themeColor="background1"/>
                <w:sz w:val="20"/>
                <w:szCs w:val="20"/>
              </w:rPr>
              <w:t>Keywords</w:t>
            </w:r>
            <w:r w:rsidR="000A24B5" w:rsidRPr="00D674BB">
              <w:rPr>
                <w:b/>
                <w:bCs/>
                <w:color w:val="FFFFFF" w:themeColor="background1"/>
                <w:sz w:val="20"/>
                <w:szCs w:val="20"/>
              </w:rPr>
              <w:t>:</w:t>
            </w:r>
          </w:p>
          <w:p w14:paraId="2598FDAD" w14:textId="0A3DC511" w:rsidR="000A24B5" w:rsidRDefault="002643B4" w:rsidP="00AB6B2E">
            <w:pPr>
              <w:rPr>
                <w:i/>
                <w:color w:val="FFFFFF"/>
                <w:sz w:val="18"/>
              </w:rPr>
            </w:pPr>
            <w:r w:rsidRPr="002643B4">
              <w:rPr>
                <w:i/>
                <w:iCs/>
                <w:color w:val="FFFFFF" w:themeColor="background1"/>
                <w:sz w:val="18"/>
                <w:szCs w:val="18"/>
              </w:rPr>
              <w:t>Visual Impairment.</w:t>
            </w:r>
            <w:r>
              <w:rPr>
                <w:i/>
                <w:color w:val="FFFFFF"/>
                <w:sz w:val="18"/>
              </w:rPr>
              <w:t xml:space="preserve"> Braille.</w:t>
            </w:r>
          </w:p>
          <w:p w14:paraId="7EBDC9C1" w14:textId="51F1F43D" w:rsidR="002643B4" w:rsidRPr="00D674BB" w:rsidRDefault="002643B4" w:rsidP="00AB6B2E">
            <w:pPr>
              <w:rPr>
                <w:i/>
                <w:iCs/>
                <w:color w:val="FFFFFF" w:themeColor="background1"/>
                <w:sz w:val="18"/>
                <w:szCs w:val="18"/>
              </w:rPr>
            </w:pPr>
            <w:r>
              <w:rPr>
                <w:i/>
                <w:color w:val="FFFFFF"/>
                <w:sz w:val="18"/>
              </w:rPr>
              <w:t>Accessibility.</w:t>
            </w:r>
          </w:p>
          <w:p w14:paraId="79489C34" w14:textId="458512B0" w:rsidR="000A24B5" w:rsidRPr="00D674BB" w:rsidRDefault="002643B4" w:rsidP="002A7E2B">
            <w:pPr>
              <w:tabs>
                <w:tab w:val="right" w:pos="1906"/>
              </w:tabs>
              <w:rPr>
                <w:i/>
                <w:iCs/>
                <w:color w:val="FFFFFF" w:themeColor="background1"/>
                <w:sz w:val="18"/>
                <w:szCs w:val="18"/>
              </w:rPr>
            </w:pPr>
            <w:r w:rsidRPr="000B3C15">
              <w:rPr>
                <w:i/>
                <w:color w:val="FFFFFF"/>
                <w:sz w:val="18"/>
              </w:rPr>
              <w:t>Social Inclusion.</w:t>
            </w:r>
            <w:r w:rsidR="002A7E2B" w:rsidRPr="00D674BB">
              <w:rPr>
                <w:i/>
                <w:iCs/>
                <w:color w:val="FFFFFF" w:themeColor="background1"/>
                <w:sz w:val="18"/>
                <w:szCs w:val="18"/>
              </w:rPr>
              <w:tab/>
            </w:r>
          </w:p>
          <w:p w14:paraId="3E67E2A4" w14:textId="1272F889" w:rsidR="000A24B5" w:rsidRDefault="002643B4" w:rsidP="00AB6B2E">
            <w:pPr>
              <w:rPr>
                <w:color w:val="FFFFFF" w:themeColor="background1"/>
                <w:sz w:val="18"/>
                <w:szCs w:val="18"/>
                <w:lang w:val="en-US"/>
              </w:rPr>
            </w:pPr>
            <w:r w:rsidRPr="000B3C15">
              <w:rPr>
                <w:i/>
                <w:color w:val="FFFFFF"/>
                <w:sz w:val="18"/>
              </w:rPr>
              <w:t>Internet</w:t>
            </w:r>
            <w:r w:rsidRPr="000B3C15">
              <w:rPr>
                <w:i/>
                <w:color w:val="FFFFFF"/>
                <w:spacing w:val="-10"/>
                <w:sz w:val="18"/>
              </w:rPr>
              <w:t xml:space="preserve"> </w:t>
            </w:r>
            <w:r w:rsidRPr="000B3C15">
              <w:rPr>
                <w:i/>
                <w:color w:val="FFFFFF"/>
                <w:sz w:val="18"/>
              </w:rPr>
              <w:t xml:space="preserve">of </w:t>
            </w:r>
            <w:r w:rsidRPr="000B3C15">
              <w:rPr>
                <w:i/>
                <w:color w:val="FFFFFF"/>
                <w:spacing w:val="-2"/>
                <w:sz w:val="18"/>
              </w:rPr>
              <w:t>Things</w:t>
            </w:r>
          </w:p>
          <w:p w14:paraId="014BA802" w14:textId="77777777" w:rsidR="002643B4" w:rsidRPr="00D674BB" w:rsidRDefault="002643B4" w:rsidP="00AB6B2E">
            <w:pPr>
              <w:rPr>
                <w:color w:val="FFFFFF" w:themeColor="background1"/>
                <w:sz w:val="18"/>
                <w:szCs w:val="18"/>
                <w:lang w:val="en-US"/>
              </w:rPr>
            </w:pPr>
          </w:p>
          <w:p w14:paraId="326E7523" w14:textId="40E3F009" w:rsidR="000A24B5" w:rsidRPr="002643B4" w:rsidRDefault="002643B4" w:rsidP="00AB6B2E">
            <w:pPr>
              <w:rPr>
                <w:b/>
                <w:bCs/>
                <w:color w:val="FFFFFF" w:themeColor="background1"/>
                <w:sz w:val="20"/>
                <w:szCs w:val="20"/>
              </w:rPr>
            </w:pPr>
            <w:r w:rsidRPr="00D674BB">
              <w:rPr>
                <w:b/>
                <w:bCs/>
                <w:color w:val="FFFFFF" w:themeColor="background1"/>
                <w:sz w:val="20"/>
                <w:szCs w:val="20"/>
              </w:rPr>
              <w:t>Palavras-chave:</w:t>
            </w:r>
          </w:p>
          <w:p w14:paraId="7CDCBBA1" w14:textId="77777777" w:rsidR="002643B4" w:rsidRDefault="002643B4" w:rsidP="00AB6B2E">
            <w:pPr>
              <w:rPr>
                <w:i/>
                <w:color w:val="FFFFFF"/>
                <w:sz w:val="18"/>
              </w:rPr>
            </w:pPr>
            <w:r w:rsidRPr="000B3C15">
              <w:rPr>
                <w:i/>
                <w:color w:val="FFFFFF"/>
                <w:spacing w:val="-2"/>
                <w:sz w:val="18"/>
              </w:rPr>
              <w:t>Deficiência</w:t>
            </w:r>
            <w:r w:rsidRPr="000B3C15">
              <w:rPr>
                <w:i/>
                <w:color w:val="FFFFFF"/>
                <w:spacing w:val="-8"/>
                <w:sz w:val="18"/>
              </w:rPr>
              <w:t xml:space="preserve"> </w:t>
            </w:r>
            <w:r w:rsidRPr="000B3C15">
              <w:rPr>
                <w:i/>
                <w:color w:val="FFFFFF"/>
                <w:spacing w:val="-2"/>
                <w:sz w:val="18"/>
              </w:rPr>
              <w:t>Visual.</w:t>
            </w:r>
            <w:r w:rsidRPr="000B3C15">
              <w:rPr>
                <w:i/>
                <w:color w:val="FFFFFF"/>
                <w:sz w:val="18"/>
              </w:rPr>
              <w:t xml:space="preserve"> </w:t>
            </w:r>
          </w:p>
          <w:p w14:paraId="0D4EF191" w14:textId="3F8217ED" w:rsidR="000A24B5" w:rsidRPr="00D674BB" w:rsidRDefault="002643B4" w:rsidP="00AB6B2E">
            <w:pPr>
              <w:rPr>
                <w:i/>
                <w:iCs/>
                <w:color w:val="FFFFFF" w:themeColor="background1"/>
                <w:sz w:val="18"/>
                <w:szCs w:val="18"/>
                <w:lang w:val="en-US"/>
              </w:rPr>
            </w:pPr>
            <w:r w:rsidRPr="000B3C15">
              <w:rPr>
                <w:i/>
                <w:color w:val="FFFFFF"/>
                <w:spacing w:val="-2"/>
                <w:sz w:val="18"/>
              </w:rPr>
              <w:t>Braile.</w:t>
            </w:r>
          </w:p>
          <w:p w14:paraId="24338969" w14:textId="77777777" w:rsidR="002643B4" w:rsidRDefault="002643B4" w:rsidP="00AB6B2E">
            <w:pPr>
              <w:rPr>
                <w:i/>
                <w:color w:val="FFFFFF"/>
                <w:sz w:val="18"/>
              </w:rPr>
            </w:pPr>
            <w:r w:rsidRPr="000B3C15">
              <w:rPr>
                <w:i/>
                <w:color w:val="FFFFFF"/>
                <w:sz w:val="18"/>
              </w:rPr>
              <w:t>Inclusão</w:t>
            </w:r>
            <w:r w:rsidRPr="000B3C15">
              <w:rPr>
                <w:i/>
                <w:color w:val="FFFFFF"/>
                <w:spacing w:val="-4"/>
                <w:sz w:val="18"/>
              </w:rPr>
              <w:t xml:space="preserve"> </w:t>
            </w:r>
            <w:r w:rsidRPr="000B3C15">
              <w:rPr>
                <w:i/>
                <w:color w:val="FFFFFF"/>
                <w:sz w:val="18"/>
              </w:rPr>
              <w:t xml:space="preserve">social. </w:t>
            </w:r>
          </w:p>
          <w:p w14:paraId="6D6421E4" w14:textId="6742BA9F" w:rsidR="000A24B5" w:rsidRDefault="002643B4" w:rsidP="00AB6B2E">
            <w:pPr>
              <w:rPr>
                <w:i/>
                <w:color w:val="FFFFFF"/>
                <w:sz w:val="18"/>
              </w:rPr>
            </w:pPr>
            <w:r w:rsidRPr="000B3C15">
              <w:rPr>
                <w:i/>
                <w:color w:val="FFFFFF"/>
                <w:spacing w:val="-2"/>
                <w:sz w:val="18"/>
              </w:rPr>
              <w:t>Acessibilidade.</w:t>
            </w:r>
            <w:r w:rsidRPr="000B3C15">
              <w:rPr>
                <w:i/>
                <w:color w:val="FFFFFF"/>
                <w:sz w:val="18"/>
              </w:rPr>
              <w:t xml:space="preserve"> </w:t>
            </w:r>
          </w:p>
          <w:p w14:paraId="05FE454D" w14:textId="1BAB3A84" w:rsidR="002643B4" w:rsidRDefault="002643B4" w:rsidP="00AB6B2E">
            <w:pPr>
              <w:rPr>
                <w:color w:val="FFFFFF" w:themeColor="background1"/>
                <w:sz w:val="18"/>
                <w:szCs w:val="18"/>
                <w:lang w:val="es-ES"/>
              </w:rPr>
            </w:pPr>
            <w:r w:rsidRPr="000B3C15">
              <w:rPr>
                <w:i/>
                <w:color w:val="FFFFFF"/>
                <w:sz w:val="18"/>
              </w:rPr>
              <w:t>Internet</w:t>
            </w:r>
            <w:r w:rsidRPr="000B3C15">
              <w:rPr>
                <w:i/>
                <w:color w:val="FFFFFF"/>
                <w:spacing w:val="-11"/>
                <w:sz w:val="18"/>
              </w:rPr>
              <w:t xml:space="preserve"> </w:t>
            </w:r>
            <w:r w:rsidRPr="000B3C15">
              <w:rPr>
                <w:i/>
                <w:color w:val="FFFFFF"/>
                <w:sz w:val="18"/>
              </w:rPr>
              <w:t>das</w:t>
            </w:r>
            <w:r w:rsidRPr="000B3C15">
              <w:rPr>
                <w:i/>
                <w:color w:val="FFFFFF"/>
                <w:spacing w:val="-10"/>
                <w:sz w:val="18"/>
              </w:rPr>
              <w:t xml:space="preserve"> </w:t>
            </w:r>
            <w:r w:rsidRPr="000B3C15">
              <w:rPr>
                <w:i/>
                <w:color w:val="FFFFFF"/>
                <w:sz w:val="18"/>
              </w:rPr>
              <w:t>Coisas</w:t>
            </w:r>
          </w:p>
          <w:p w14:paraId="21B6A459" w14:textId="77777777" w:rsidR="002643B4" w:rsidRPr="00D674BB" w:rsidRDefault="002643B4" w:rsidP="00AB6B2E">
            <w:pPr>
              <w:rPr>
                <w:color w:val="FFFFFF" w:themeColor="background1"/>
                <w:sz w:val="18"/>
                <w:szCs w:val="18"/>
                <w:lang w:val="es-ES"/>
              </w:rPr>
            </w:pPr>
          </w:p>
          <w:p w14:paraId="35750C02" w14:textId="77777777" w:rsidR="000A24B5" w:rsidRPr="00D674BB" w:rsidRDefault="000A24B5" w:rsidP="00AB6B2E">
            <w:pPr>
              <w:rPr>
                <w:b/>
                <w:bCs/>
                <w:color w:val="FFFFFF" w:themeColor="background1"/>
                <w:sz w:val="20"/>
                <w:szCs w:val="20"/>
                <w:lang w:val="es-ES"/>
              </w:rPr>
            </w:pPr>
            <w:r w:rsidRPr="00D674BB">
              <w:rPr>
                <w:b/>
                <w:bCs/>
                <w:color w:val="FFFFFF" w:themeColor="background1"/>
                <w:sz w:val="20"/>
                <w:szCs w:val="20"/>
                <w:lang w:val="es-ES"/>
              </w:rPr>
              <w:t>Palabras clave:</w:t>
            </w:r>
          </w:p>
          <w:p w14:paraId="1348A091" w14:textId="77777777" w:rsidR="002643B4" w:rsidRDefault="002643B4" w:rsidP="00AB6B2E">
            <w:pPr>
              <w:rPr>
                <w:i/>
                <w:color w:val="FFFFFF"/>
                <w:sz w:val="18"/>
              </w:rPr>
            </w:pPr>
            <w:r w:rsidRPr="000B3C15">
              <w:rPr>
                <w:i/>
                <w:color w:val="FFFFFF"/>
                <w:sz w:val="18"/>
              </w:rPr>
              <w:t>Discapacidad</w:t>
            </w:r>
            <w:r w:rsidRPr="000B3C15">
              <w:rPr>
                <w:i/>
                <w:color w:val="FFFFFF"/>
                <w:spacing w:val="-4"/>
                <w:sz w:val="18"/>
              </w:rPr>
              <w:t xml:space="preserve"> </w:t>
            </w:r>
            <w:r w:rsidRPr="000B3C15">
              <w:rPr>
                <w:i/>
                <w:color w:val="FFFFFF"/>
                <w:sz w:val="18"/>
              </w:rPr>
              <w:t>Visual.</w:t>
            </w:r>
            <w:r w:rsidRPr="000B3C15">
              <w:rPr>
                <w:i/>
                <w:color w:val="FFFFFF"/>
                <w:spacing w:val="40"/>
                <w:sz w:val="18"/>
              </w:rPr>
              <w:t xml:space="preserve"> </w:t>
            </w:r>
            <w:r w:rsidRPr="000B3C15">
              <w:rPr>
                <w:i/>
                <w:color w:val="FFFFFF"/>
                <w:sz w:val="18"/>
              </w:rPr>
              <w:t>Braille.</w:t>
            </w:r>
          </w:p>
          <w:p w14:paraId="62E2FCC5" w14:textId="2841630A" w:rsidR="000A24B5" w:rsidRDefault="002643B4" w:rsidP="00AB6B2E">
            <w:pPr>
              <w:rPr>
                <w:i/>
                <w:color w:val="FFFFFF"/>
                <w:sz w:val="18"/>
              </w:rPr>
            </w:pPr>
            <w:r w:rsidRPr="000B3C15">
              <w:rPr>
                <w:i/>
                <w:color w:val="FFFFFF"/>
                <w:sz w:val="18"/>
              </w:rPr>
              <w:t>Inclusión</w:t>
            </w:r>
            <w:r w:rsidRPr="000B3C15">
              <w:rPr>
                <w:i/>
                <w:color w:val="FFFFFF"/>
                <w:spacing w:val="-11"/>
                <w:sz w:val="18"/>
              </w:rPr>
              <w:t xml:space="preserve"> </w:t>
            </w:r>
            <w:r w:rsidRPr="000B3C15">
              <w:rPr>
                <w:i/>
                <w:color w:val="FFFFFF"/>
                <w:sz w:val="18"/>
              </w:rPr>
              <w:t>Social.</w:t>
            </w:r>
          </w:p>
          <w:p w14:paraId="6F812D2E" w14:textId="1041DB94" w:rsidR="002643B4" w:rsidRDefault="002643B4" w:rsidP="00AB6B2E">
            <w:pPr>
              <w:rPr>
                <w:i/>
                <w:color w:val="FFFFFF"/>
                <w:sz w:val="18"/>
              </w:rPr>
            </w:pPr>
            <w:r w:rsidRPr="000B3C15">
              <w:rPr>
                <w:i/>
                <w:color w:val="FFFFFF"/>
                <w:sz w:val="18"/>
              </w:rPr>
              <w:t>Accesibilidad.</w:t>
            </w:r>
          </w:p>
          <w:p w14:paraId="4991885E" w14:textId="4ED3DC32" w:rsidR="002643B4" w:rsidRDefault="002643B4" w:rsidP="00AB6B2E">
            <w:pPr>
              <w:rPr>
                <w:b/>
                <w:bCs/>
                <w:color w:val="FFFFFF" w:themeColor="background1"/>
                <w:sz w:val="18"/>
                <w:szCs w:val="18"/>
              </w:rPr>
            </w:pPr>
            <w:r w:rsidRPr="000B3C15">
              <w:rPr>
                <w:i/>
                <w:color w:val="FFFFFF"/>
                <w:sz w:val="18"/>
              </w:rPr>
              <w:t>Internet</w:t>
            </w:r>
            <w:r w:rsidRPr="000B3C15">
              <w:rPr>
                <w:i/>
                <w:color w:val="FFFFFF"/>
                <w:spacing w:val="-10"/>
                <w:sz w:val="18"/>
              </w:rPr>
              <w:t xml:space="preserve"> </w:t>
            </w:r>
            <w:r w:rsidRPr="000B3C15">
              <w:rPr>
                <w:i/>
                <w:color w:val="FFFFFF"/>
                <w:sz w:val="18"/>
              </w:rPr>
              <w:t>de las</w:t>
            </w:r>
            <w:r w:rsidRPr="000B3C15">
              <w:rPr>
                <w:i/>
                <w:color w:val="FFFFFF"/>
                <w:spacing w:val="-2"/>
                <w:sz w:val="18"/>
              </w:rPr>
              <w:t xml:space="preserve"> </w:t>
            </w:r>
            <w:r w:rsidRPr="000B3C15">
              <w:rPr>
                <w:i/>
                <w:color w:val="FFFFFF"/>
                <w:sz w:val="18"/>
              </w:rPr>
              <w:t>Cosas.</w:t>
            </w:r>
          </w:p>
          <w:p w14:paraId="11DB1FFC" w14:textId="77777777" w:rsidR="002643B4" w:rsidRPr="00D674BB" w:rsidRDefault="002643B4" w:rsidP="00AB6B2E">
            <w:pPr>
              <w:rPr>
                <w:b/>
                <w:bCs/>
                <w:color w:val="FFFFFF" w:themeColor="background1"/>
                <w:sz w:val="18"/>
                <w:szCs w:val="18"/>
              </w:rPr>
            </w:pPr>
          </w:p>
          <w:p w14:paraId="7BC515D9" w14:textId="77777777" w:rsidR="000A24B5" w:rsidRPr="00D674BB" w:rsidRDefault="000A24B5" w:rsidP="00AB6B2E">
            <w:pPr>
              <w:rPr>
                <w:b/>
                <w:bCs/>
                <w:color w:val="FFFFFF" w:themeColor="background1"/>
                <w:sz w:val="20"/>
                <w:szCs w:val="20"/>
              </w:rPr>
            </w:pPr>
            <w:r w:rsidRPr="00D674BB">
              <w:rPr>
                <w:b/>
                <w:bCs/>
                <w:color w:val="FFFFFF" w:themeColor="background1"/>
                <w:sz w:val="20"/>
                <w:szCs w:val="20"/>
              </w:rPr>
              <w:t>Apresentado em:</w:t>
            </w:r>
          </w:p>
          <w:p w14:paraId="52E41866" w14:textId="789BBF3C" w:rsidR="000A24B5" w:rsidRPr="00D674BB" w:rsidRDefault="000A24B5" w:rsidP="00AB6B2E">
            <w:pPr>
              <w:rPr>
                <w:color w:val="FFFFFF" w:themeColor="background1"/>
                <w:sz w:val="18"/>
                <w:szCs w:val="18"/>
              </w:rPr>
            </w:pPr>
            <w:r w:rsidRPr="00D674BB">
              <w:rPr>
                <w:color w:val="FFFFFF" w:themeColor="background1"/>
                <w:sz w:val="18"/>
                <w:szCs w:val="18"/>
              </w:rPr>
              <w:t>0</w:t>
            </w:r>
            <w:r w:rsidR="00A61D60">
              <w:rPr>
                <w:color w:val="FFFFFF" w:themeColor="background1"/>
                <w:sz w:val="18"/>
                <w:szCs w:val="18"/>
              </w:rPr>
              <w:t>3</w:t>
            </w:r>
            <w:r w:rsidRPr="00D674BB">
              <w:rPr>
                <w:color w:val="FFFFFF" w:themeColor="background1"/>
                <w:sz w:val="18"/>
                <w:szCs w:val="18"/>
              </w:rPr>
              <w:t xml:space="preserve"> dezembro, 202</w:t>
            </w:r>
            <w:r w:rsidR="00A61D60">
              <w:rPr>
                <w:color w:val="FFFFFF" w:themeColor="background1"/>
                <w:sz w:val="18"/>
                <w:szCs w:val="18"/>
              </w:rPr>
              <w:t>5</w:t>
            </w:r>
          </w:p>
          <w:p w14:paraId="4EADEEF9" w14:textId="77777777" w:rsidR="0005686B" w:rsidRPr="00D674BB" w:rsidRDefault="0005686B" w:rsidP="00AB6B2E">
            <w:pPr>
              <w:rPr>
                <w:b/>
                <w:bCs/>
                <w:color w:val="FFFFFF" w:themeColor="background1"/>
                <w:sz w:val="20"/>
                <w:szCs w:val="20"/>
              </w:rPr>
            </w:pPr>
          </w:p>
          <w:p w14:paraId="578D24BC" w14:textId="0E4D832C" w:rsidR="000A24B5" w:rsidRPr="00D674BB" w:rsidRDefault="000A24B5" w:rsidP="00AB6B2E">
            <w:pPr>
              <w:rPr>
                <w:b/>
                <w:bCs/>
                <w:color w:val="FFFFFF" w:themeColor="background1"/>
                <w:sz w:val="20"/>
                <w:szCs w:val="20"/>
              </w:rPr>
            </w:pPr>
            <w:r w:rsidRPr="00D674BB">
              <w:rPr>
                <w:b/>
                <w:bCs/>
                <w:color w:val="FFFFFF" w:themeColor="background1"/>
                <w:sz w:val="20"/>
                <w:szCs w:val="20"/>
              </w:rPr>
              <w:t>Evento:</w:t>
            </w:r>
          </w:p>
          <w:p w14:paraId="5CC72E38" w14:textId="62F9268A" w:rsidR="000A24B5" w:rsidRPr="00D674BB" w:rsidRDefault="00A61D60" w:rsidP="00AB6B2E">
            <w:pPr>
              <w:rPr>
                <w:color w:val="FFFFFF" w:themeColor="background1"/>
                <w:sz w:val="18"/>
                <w:szCs w:val="18"/>
              </w:rPr>
            </w:pPr>
            <w:r>
              <w:rPr>
                <w:color w:val="FFFFFF" w:themeColor="background1"/>
                <w:sz w:val="18"/>
                <w:szCs w:val="18"/>
              </w:rPr>
              <w:t>8</w:t>
            </w:r>
            <w:r w:rsidR="000A24B5" w:rsidRPr="00D674BB">
              <w:rPr>
                <w:color w:val="FFFFFF" w:themeColor="background1"/>
                <w:sz w:val="18"/>
                <w:szCs w:val="18"/>
              </w:rPr>
              <w:t>º EnGeTec</w:t>
            </w:r>
          </w:p>
          <w:p w14:paraId="6044F6BB" w14:textId="77777777" w:rsidR="000A24B5" w:rsidRPr="00D674BB" w:rsidRDefault="000A24B5" w:rsidP="00AB6B2E">
            <w:pPr>
              <w:rPr>
                <w:color w:val="FFFFFF" w:themeColor="background1"/>
                <w:sz w:val="18"/>
                <w:szCs w:val="18"/>
              </w:rPr>
            </w:pPr>
          </w:p>
          <w:p w14:paraId="50BA3C59" w14:textId="77777777" w:rsidR="000A24B5" w:rsidRPr="00D674BB" w:rsidRDefault="000A24B5" w:rsidP="00AB6B2E">
            <w:pPr>
              <w:rPr>
                <w:b/>
                <w:bCs/>
                <w:color w:val="FFFFFF" w:themeColor="background1"/>
                <w:sz w:val="20"/>
                <w:szCs w:val="20"/>
              </w:rPr>
            </w:pPr>
            <w:r w:rsidRPr="00D674BB">
              <w:rPr>
                <w:b/>
                <w:bCs/>
                <w:color w:val="FFFFFF" w:themeColor="background1"/>
                <w:sz w:val="20"/>
                <w:szCs w:val="20"/>
              </w:rPr>
              <w:t>Local do evento:</w:t>
            </w:r>
          </w:p>
          <w:p w14:paraId="13AA0910" w14:textId="77777777" w:rsidR="000A24B5" w:rsidRPr="00D674BB" w:rsidRDefault="000A24B5" w:rsidP="00AB6B2E">
            <w:pPr>
              <w:rPr>
                <w:color w:val="FFFFFF" w:themeColor="background1"/>
                <w:sz w:val="18"/>
                <w:szCs w:val="18"/>
              </w:rPr>
            </w:pPr>
            <w:r w:rsidRPr="00D674BB">
              <w:rPr>
                <w:color w:val="FFFFFF" w:themeColor="background1"/>
                <w:sz w:val="18"/>
                <w:szCs w:val="18"/>
              </w:rPr>
              <w:t>Fatec Zona Leste</w:t>
            </w:r>
          </w:p>
          <w:p w14:paraId="7D2A5F69" w14:textId="77777777" w:rsidR="000A24B5" w:rsidRPr="00D674BB" w:rsidRDefault="000A24B5" w:rsidP="00AB6B2E">
            <w:pPr>
              <w:rPr>
                <w:color w:val="FFFFFF" w:themeColor="background1"/>
                <w:sz w:val="20"/>
                <w:szCs w:val="20"/>
              </w:rPr>
            </w:pPr>
          </w:p>
          <w:p w14:paraId="5D9B2C9D" w14:textId="77777777" w:rsidR="000A24B5" w:rsidRPr="00D674BB" w:rsidRDefault="000A24B5" w:rsidP="00AB6B2E">
            <w:pPr>
              <w:rPr>
                <w:b/>
                <w:bCs/>
                <w:color w:val="FFFFFF" w:themeColor="background1"/>
                <w:sz w:val="20"/>
                <w:szCs w:val="20"/>
              </w:rPr>
            </w:pPr>
            <w:r w:rsidRPr="00D674BB">
              <w:rPr>
                <w:b/>
                <w:bCs/>
                <w:color w:val="FFFFFF" w:themeColor="background1"/>
                <w:sz w:val="20"/>
                <w:szCs w:val="20"/>
              </w:rPr>
              <w:t>Avaliadores:</w:t>
            </w:r>
          </w:p>
          <w:p w14:paraId="250B6B6A" w14:textId="77777777" w:rsidR="000A24B5" w:rsidRPr="00D674BB" w:rsidRDefault="000A24B5" w:rsidP="00AB6B2E">
            <w:pPr>
              <w:rPr>
                <w:color w:val="FFFFFF" w:themeColor="background1"/>
                <w:sz w:val="18"/>
                <w:szCs w:val="18"/>
              </w:rPr>
            </w:pPr>
            <w:r w:rsidRPr="00D674BB">
              <w:rPr>
                <w:color w:val="FFFFFF" w:themeColor="background1"/>
                <w:sz w:val="18"/>
                <w:szCs w:val="18"/>
              </w:rPr>
              <w:t>Avaliador 1</w:t>
            </w:r>
          </w:p>
          <w:p w14:paraId="422475F5" w14:textId="77777777" w:rsidR="000A24B5" w:rsidRPr="00D674BB" w:rsidRDefault="000A24B5" w:rsidP="00AB6B2E">
            <w:pPr>
              <w:rPr>
                <w:color w:val="FFFFFF" w:themeColor="background1"/>
                <w:sz w:val="18"/>
                <w:szCs w:val="18"/>
              </w:rPr>
            </w:pPr>
            <w:r w:rsidRPr="00D674BB">
              <w:rPr>
                <w:color w:val="FFFFFF" w:themeColor="background1"/>
                <w:sz w:val="18"/>
                <w:szCs w:val="18"/>
              </w:rPr>
              <w:t>Avaliador 2</w:t>
            </w:r>
          </w:p>
          <w:p w14:paraId="0BCE178A" w14:textId="53EBCEF3" w:rsidR="000A24B5" w:rsidRPr="00D674BB" w:rsidRDefault="000A24B5" w:rsidP="00AB6B2E">
            <w:pPr>
              <w:rPr>
                <w:color w:val="FFFFFF" w:themeColor="background1"/>
                <w:sz w:val="20"/>
                <w:szCs w:val="20"/>
              </w:rPr>
            </w:pPr>
          </w:p>
          <w:p w14:paraId="7C69D34F" w14:textId="77777777" w:rsidR="000A24B5" w:rsidRPr="00D674BB" w:rsidRDefault="000A24B5" w:rsidP="00AB6B2E">
            <w:pPr>
              <w:rPr>
                <w:color w:val="FFFFFF" w:themeColor="background1"/>
                <w:sz w:val="20"/>
                <w:szCs w:val="20"/>
              </w:rPr>
            </w:pPr>
          </w:p>
          <w:p w14:paraId="02DC7729" w14:textId="77777777" w:rsidR="000A24B5" w:rsidRPr="00D674BB" w:rsidRDefault="000A24B5" w:rsidP="00AB6B2E">
            <w:pPr>
              <w:rPr>
                <w:color w:val="FFFFFF" w:themeColor="background1"/>
                <w:sz w:val="18"/>
                <w:szCs w:val="18"/>
              </w:rPr>
            </w:pPr>
          </w:p>
          <w:p w14:paraId="4BF16BD1" w14:textId="77777777" w:rsidR="000A24B5" w:rsidRPr="00D674BB" w:rsidRDefault="000A24B5" w:rsidP="00AB6B2E">
            <w:pPr>
              <w:jc w:val="center"/>
              <w:rPr>
                <w:color w:val="FFFFFF" w:themeColor="background1"/>
                <w:sz w:val="20"/>
                <w:szCs w:val="20"/>
              </w:rPr>
            </w:pPr>
            <w:r w:rsidRPr="00D674BB">
              <w:rPr>
                <w:noProof/>
                <w:color w:val="FFFFFF" w:themeColor="background1"/>
                <w:sz w:val="28"/>
                <w:szCs w:val="28"/>
                <w:lang w:eastAsia="pt-BR"/>
              </w:rPr>
              <w:drawing>
                <wp:inline distT="0" distB="0" distL="0" distR="0" wp14:anchorId="47007FA4" wp14:editId="792D968F">
                  <wp:extent cx="1008000" cy="352926"/>
                  <wp:effectExtent l="0" t="0" r="1905" b="9525"/>
                  <wp:docPr id="1" name="Imagem 1" descr="Desenho com traços pretos em fundo branco e letras pretas em fundo branco&#10;&#10;Descrição gerada automaticamente com confiança média">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481822" name="Imagem 5" descr="Desenho com traços pretos em fundo branco e letras pretas em fundo branco&#10;&#10;Descrição gerada automaticamente com confiança média">
                            <a:hlinkClick r:id="rId13"/>
                          </pic:cNvP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08000" cy="352926"/>
                          </a:xfrm>
                          <a:prstGeom prst="rect">
                            <a:avLst/>
                          </a:prstGeom>
                          <a:noFill/>
                          <a:ln>
                            <a:noFill/>
                          </a:ln>
                        </pic:spPr>
                      </pic:pic>
                    </a:graphicData>
                  </a:graphic>
                </wp:inline>
              </w:drawing>
            </w:r>
          </w:p>
          <w:p w14:paraId="3A465153" w14:textId="77777777" w:rsidR="002174E3" w:rsidRPr="00D674BB" w:rsidRDefault="002174E3" w:rsidP="00AB6B2E">
            <w:pPr>
              <w:jc w:val="center"/>
              <w:rPr>
                <w:color w:val="FFFFFF" w:themeColor="background1"/>
                <w:sz w:val="20"/>
                <w:szCs w:val="20"/>
              </w:rPr>
            </w:pPr>
          </w:p>
          <w:p w14:paraId="641E1A4D" w14:textId="77777777" w:rsidR="002174E3" w:rsidRPr="00D674BB" w:rsidRDefault="002174E3" w:rsidP="002239C3">
            <w:pPr>
              <w:rPr>
                <w:color w:val="FFFFFF" w:themeColor="background1"/>
                <w:sz w:val="20"/>
                <w:szCs w:val="20"/>
              </w:rPr>
            </w:pPr>
          </w:p>
          <w:p w14:paraId="5ED4244D" w14:textId="77777777" w:rsidR="002174E3" w:rsidRPr="00287AF6" w:rsidRDefault="002174E3" w:rsidP="002174E3">
            <w:pPr>
              <w:rPr>
                <w:color w:val="FFFFFF" w:themeColor="background1"/>
                <w:sz w:val="20"/>
                <w:szCs w:val="20"/>
              </w:rPr>
            </w:pPr>
          </w:p>
        </w:tc>
        <w:tc>
          <w:tcPr>
            <w:tcW w:w="7518" w:type="dxa"/>
          </w:tcPr>
          <w:p w14:paraId="0B8197F6" w14:textId="67D158F5" w:rsidR="000A24B5" w:rsidRPr="001D0EB1" w:rsidRDefault="002643B4" w:rsidP="00AB6B2E">
            <w:pPr>
              <w:rPr>
                <w:b/>
                <w:bCs/>
                <w:color w:val="084971"/>
                <w:sz w:val="18"/>
                <w:szCs w:val="18"/>
              </w:rPr>
            </w:pPr>
            <w:r>
              <w:rPr>
                <w:b/>
                <w:bCs/>
                <w:color w:val="084971"/>
                <w:sz w:val="20"/>
                <w:szCs w:val="20"/>
              </w:rPr>
              <w:t>Abstract</w:t>
            </w:r>
            <w:r w:rsidR="000A24B5" w:rsidRPr="001D0EB1">
              <w:rPr>
                <w:b/>
                <w:bCs/>
                <w:color w:val="084971"/>
                <w:sz w:val="18"/>
                <w:szCs w:val="18"/>
              </w:rPr>
              <w:t>:</w:t>
            </w:r>
          </w:p>
          <w:p w14:paraId="150D1181" w14:textId="77777777" w:rsidR="002643B4" w:rsidRPr="002643B4" w:rsidRDefault="002643B4" w:rsidP="00DE1899">
            <w:pPr>
              <w:rPr>
                <w:sz w:val="18"/>
                <w:szCs w:val="18"/>
              </w:rPr>
            </w:pPr>
            <w:r w:rsidRPr="002643B4">
              <w:rPr>
                <w:sz w:val="18"/>
                <w:szCs w:val="18"/>
              </w:rPr>
              <w:t>The Kyntact project consists of a device that captures text with a camera, processes it on a mini-computer, and reproduces it in Braille via solenoids, allowing people with total visual impairment to understand written content through touch. The objective is to promote accessibility, autonomy, and social inclusion through a low-cost technological solution compared to others available on the market, especially given the limited number of similar options. The methodology adopted is qualitative, based on tests and observations conducted during prototype development. The issue addressed is the lack of accessible Braille resources in public spaces. The main conclusions are that the project demonstrated technical and functional feasibility, proving to be an efficient alternative for expanding access to information.</w:t>
            </w:r>
          </w:p>
          <w:p w14:paraId="37921A94" w14:textId="77777777" w:rsidR="000A24B5" w:rsidRDefault="000A24B5" w:rsidP="00AB6B2E">
            <w:pPr>
              <w:rPr>
                <w:sz w:val="18"/>
                <w:szCs w:val="18"/>
              </w:rPr>
            </w:pPr>
          </w:p>
          <w:p w14:paraId="7B127614" w14:textId="112B6208" w:rsidR="000A24B5" w:rsidRPr="001D0EB1" w:rsidRDefault="002643B4" w:rsidP="00AB6B2E">
            <w:pPr>
              <w:rPr>
                <w:b/>
                <w:bCs/>
                <w:color w:val="084971"/>
                <w:sz w:val="18"/>
                <w:szCs w:val="18"/>
              </w:rPr>
            </w:pPr>
            <w:r w:rsidRPr="002643B4">
              <w:rPr>
                <w:b/>
                <w:bCs/>
                <w:color w:val="084971"/>
                <w:sz w:val="20"/>
                <w:szCs w:val="20"/>
              </w:rPr>
              <w:t>Resumo</w:t>
            </w:r>
            <w:r w:rsidR="000A24B5" w:rsidRPr="001D0EB1">
              <w:rPr>
                <w:b/>
                <w:bCs/>
                <w:color w:val="084971"/>
                <w:sz w:val="18"/>
                <w:szCs w:val="18"/>
              </w:rPr>
              <w:t>:</w:t>
            </w:r>
            <w:r w:rsidR="006B1552">
              <w:rPr>
                <w:b/>
                <w:bCs/>
                <w:color w:val="084971"/>
                <w:sz w:val="18"/>
                <w:szCs w:val="18"/>
              </w:rPr>
              <w:t xml:space="preserve"> </w:t>
            </w:r>
          </w:p>
          <w:p w14:paraId="145449EB" w14:textId="77777777" w:rsidR="002643B4" w:rsidRPr="002643B4" w:rsidRDefault="002643B4" w:rsidP="002643B4">
            <w:pPr>
              <w:jc w:val="both"/>
              <w:rPr>
                <w:sz w:val="18"/>
                <w:szCs w:val="18"/>
              </w:rPr>
            </w:pPr>
            <w:r w:rsidRPr="002643B4">
              <w:rPr>
                <w:sz w:val="18"/>
                <w:szCs w:val="18"/>
              </w:rPr>
              <w:t>O projeto Kyntact consiste em um dispositivo capaz de capturar textos por meio de uma câmera, processá-los em um minicomputador e reproduzi-los em braile por meio de solenoides, permitindo que pessoas com deficiência visual total compreendam conteúdos escritos através do toque. O objetivo é promover acessibilidade, autonomia e inclusão social por meio de uma solução tecnológica de baixo custo se comparado as outras presents no mercado, além de existirem poucas opções semelhantes. A metodologia adotada é qualitativa, baseada em testes e observações realizadas durante o desenvolvimento do protótipo. A problemática centra-se na carência de recursos acessíveis para leitura em braile em espaços públicos. Como principais conclusões, o projeto demonstrou viabilidade técnica e funcional, mostrando-se uma alternativa eficiente para ampliar o acesso à informação.</w:t>
            </w:r>
          </w:p>
          <w:p w14:paraId="1DD505CA" w14:textId="77777777" w:rsidR="000A24B5" w:rsidRPr="007F2767" w:rsidRDefault="000A24B5" w:rsidP="00AB6B2E">
            <w:pPr>
              <w:rPr>
                <w:sz w:val="18"/>
                <w:szCs w:val="18"/>
              </w:rPr>
            </w:pPr>
          </w:p>
          <w:p w14:paraId="104BD9F9" w14:textId="6E48806D" w:rsidR="000A24B5" w:rsidRPr="008F53DC" w:rsidRDefault="000A24B5" w:rsidP="00AB6B2E">
            <w:pPr>
              <w:rPr>
                <w:b/>
                <w:bCs/>
                <w:color w:val="084971"/>
                <w:sz w:val="18"/>
                <w:szCs w:val="18"/>
              </w:rPr>
            </w:pPr>
            <w:r w:rsidRPr="008F53DC">
              <w:rPr>
                <w:b/>
                <w:bCs/>
                <w:color w:val="084971"/>
                <w:sz w:val="20"/>
                <w:szCs w:val="20"/>
              </w:rPr>
              <w:t>Resumen</w:t>
            </w:r>
            <w:r w:rsidRPr="008F53DC">
              <w:rPr>
                <w:b/>
                <w:bCs/>
                <w:color w:val="084971"/>
                <w:sz w:val="18"/>
                <w:szCs w:val="18"/>
              </w:rPr>
              <w:t>:</w:t>
            </w:r>
            <w:r w:rsidR="006B1552" w:rsidRPr="008F53DC">
              <w:rPr>
                <w:b/>
                <w:bCs/>
                <w:color w:val="084971"/>
                <w:sz w:val="18"/>
                <w:szCs w:val="18"/>
              </w:rPr>
              <w:t xml:space="preserve"> </w:t>
            </w:r>
          </w:p>
          <w:p w14:paraId="48F5D2CA" w14:textId="6C1562B9" w:rsidR="000A24B5" w:rsidRPr="008F53DC" w:rsidRDefault="002643B4" w:rsidP="002643B4">
            <w:pPr>
              <w:jc w:val="both"/>
              <w:rPr>
                <w:sz w:val="18"/>
                <w:szCs w:val="18"/>
              </w:rPr>
            </w:pPr>
            <w:r w:rsidRPr="002643B4">
              <w:rPr>
                <w:sz w:val="18"/>
                <w:szCs w:val="18"/>
              </w:rPr>
              <w:t>El proyecto Kyntact consiste en un dispositivo capaz de capturar textos mediante una cámara, procesarlos en una minicomputadora y reproducirlos en braille a través de solenoides, permitiendo que las personas con discapacidad visual total comprendan contenidos escritos mediante el tacto. El objetivo es promover la accesibilidad, la autonomía y la inclusión social por medio de una solución tecnológica de bajo costo en comparación con otras disponibles en el mercado, además de que existen pocas opciones similares. La metodología adoptada es cualitativa, basada en pruebas y observaciones realizadas durante el desarrollo del prototipo. La problemática se centra en la falta de recursos accesibles para la lectura en braille en espacios públicos. Como principales conclusiones, el proyecto demostró viabilidad técnica y funcional, constituyéndose en una alternativa eficiente para ampliar el acceso a la información.</w:t>
            </w:r>
          </w:p>
          <w:p w14:paraId="19A4651A" w14:textId="77777777" w:rsidR="000A24B5" w:rsidRPr="008F53DC" w:rsidRDefault="000A24B5" w:rsidP="00AB6B2E"/>
        </w:tc>
      </w:tr>
    </w:tbl>
    <w:p w14:paraId="31AE7B82" w14:textId="5F7247F8" w:rsidR="001F37B9" w:rsidRPr="008F53DC" w:rsidRDefault="001F37B9" w:rsidP="001F37B9">
      <w:pPr>
        <w:spacing w:after="120" w:line="240" w:lineRule="auto"/>
        <w:rPr>
          <w:b/>
          <w:bCs/>
        </w:rPr>
        <w:sectPr w:rsidR="001F37B9" w:rsidRPr="008F53DC" w:rsidSect="00D674BB">
          <w:type w:val="continuous"/>
          <w:pgSz w:w="11906" w:h="16838"/>
          <w:pgMar w:top="1418" w:right="1418" w:bottom="1418" w:left="1418" w:header="284" w:footer="709" w:gutter="0"/>
          <w:cols w:space="708"/>
          <w:docGrid w:linePitch="360"/>
        </w:sectPr>
      </w:pPr>
    </w:p>
    <w:p w14:paraId="2A900769" w14:textId="77777777" w:rsidR="002643B4" w:rsidRPr="002643B4" w:rsidRDefault="002643B4" w:rsidP="002643B4">
      <w:pPr>
        <w:pStyle w:val="PargrafodaLista"/>
        <w:numPr>
          <w:ilvl w:val="0"/>
          <w:numId w:val="1"/>
        </w:numPr>
        <w:autoSpaceDE w:val="0"/>
        <w:autoSpaceDN w:val="0"/>
        <w:adjustRightInd w:val="0"/>
        <w:spacing w:before="360" w:after="0" w:line="240" w:lineRule="auto"/>
        <w:ind w:left="284" w:hanging="284"/>
        <w:rPr>
          <w:rFonts w:cstheme="minorHAnsi"/>
          <w:b/>
          <w:bCs/>
          <w:color w:val="179AB9"/>
          <w:sz w:val="32"/>
          <w:szCs w:val="32"/>
          <w:shd w:val="clear" w:color="auto" w:fill="FFFFFF"/>
        </w:rPr>
      </w:pPr>
      <w:r w:rsidRPr="002643B4">
        <w:rPr>
          <w:rFonts w:cstheme="minorHAnsi"/>
          <w:b/>
          <w:bCs/>
          <w:color w:val="179AB9"/>
          <w:sz w:val="32"/>
          <w:szCs w:val="32"/>
          <w:shd w:val="clear" w:color="auto" w:fill="FFFFFF"/>
        </w:rPr>
        <w:lastRenderedPageBreak/>
        <w:t>Introduction</w:t>
      </w:r>
    </w:p>
    <w:p w14:paraId="4A33E592" w14:textId="77777777" w:rsidR="002643B4" w:rsidRPr="002643B4" w:rsidRDefault="002643B4" w:rsidP="002643B4">
      <w:pPr>
        <w:autoSpaceDE w:val="0"/>
        <w:autoSpaceDN w:val="0"/>
        <w:adjustRightInd w:val="0"/>
        <w:spacing w:after="120" w:line="240" w:lineRule="auto"/>
        <w:jc w:val="both"/>
        <w:rPr>
          <w:rFonts w:cstheme="minorHAnsi"/>
          <w:color w:val="000000"/>
          <w:kern w:val="0"/>
        </w:rPr>
      </w:pPr>
      <w:r w:rsidRPr="002643B4">
        <w:rPr>
          <w:rFonts w:cstheme="minorHAnsi"/>
          <w:color w:val="000000"/>
          <w:kern w:val="0"/>
        </w:rPr>
        <w:t>The project proposes the development of a tactile Braille reading device capable of capturing text through a camera, processing it on a mini-computer, and reproducing it using solenoids, letting individuals with total visual impairment to understand content through touch. This initiative, based on Internet of Things (IoT) technologies, aims to promote accessibility and social inclusion while addressing challenges such as the lack of adaptation in public spaces and the difficulty the project's target audience faces in understanding reading materials and information.</w:t>
      </w:r>
    </w:p>
    <w:p w14:paraId="43FAFB63" w14:textId="636F6B3D" w:rsidR="002643B4" w:rsidRPr="002643B4" w:rsidRDefault="002643B4" w:rsidP="002643B4">
      <w:pPr>
        <w:autoSpaceDE w:val="0"/>
        <w:autoSpaceDN w:val="0"/>
        <w:adjustRightInd w:val="0"/>
        <w:spacing w:after="120" w:line="240" w:lineRule="auto"/>
        <w:jc w:val="both"/>
        <w:rPr>
          <w:rFonts w:cstheme="minorHAnsi"/>
          <w:color w:val="000000"/>
          <w:kern w:val="0"/>
        </w:rPr>
      </w:pPr>
      <w:r w:rsidRPr="002643B4">
        <w:rPr>
          <w:rFonts w:cstheme="minorHAnsi"/>
          <w:color w:val="000000"/>
          <w:kern w:val="0"/>
        </w:rPr>
        <w:t xml:space="preserve">The </w:t>
      </w:r>
      <w:r w:rsidR="007D6CB6">
        <w:rPr>
          <w:rFonts w:cstheme="minorHAnsi"/>
          <w:color w:val="000000"/>
          <w:kern w:val="0"/>
        </w:rPr>
        <w:t>main</w:t>
      </w:r>
      <w:r w:rsidRPr="002643B4">
        <w:rPr>
          <w:rFonts w:cstheme="minorHAnsi"/>
          <w:color w:val="000000"/>
          <w:kern w:val="0"/>
        </w:rPr>
        <w:t xml:space="preserve"> objective of the project is to assist people with total visual impairment in understanding texts present in their surroundings by using optical character recognition (OCR) and immediate transcription into the Braille system, ensuring autonomy and practicality. The specific objectives include: developing a raised-dot mechanism for Braille writing, implementing a text-capture and translation system via a camera, and making the device accessible and functional for the target audience.</w:t>
      </w:r>
    </w:p>
    <w:p w14:paraId="0E8AEDA5" w14:textId="77777777" w:rsidR="002643B4" w:rsidRPr="002643B4" w:rsidRDefault="002643B4" w:rsidP="002643B4">
      <w:pPr>
        <w:autoSpaceDE w:val="0"/>
        <w:autoSpaceDN w:val="0"/>
        <w:adjustRightInd w:val="0"/>
        <w:spacing w:after="120" w:line="240" w:lineRule="auto"/>
        <w:jc w:val="both"/>
        <w:rPr>
          <w:rFonts w:cstheme="minorHAnsi"/>
          <w:color w:val="000000"/>
          <w:kern w:val="0"/>
        </w:rPr>
      </w:pPr>
      <w:r w:rsidRPr="002643B4">
        <w:rPr>
          <w:rFonts w:cstheme="minorHAnsi"/>
          <w:color w:val="000000"/>
          <w:kern w:val="0"/>
        </w:rPr>
        <w:t>Two hypotheses guide this study: the first is that the low presence of Braille text in public environments is associated with a lack of infrastructure and investment in accessibility, and the second is that the absence of accessible solutions contributes to exclusion and reduced autonomy for visually impaired individuals. In this context, the project seeks to promote social inclusion and independence for this group by enabling quick access to information, facilitating mobility, and expanding participation in social and professional environments.</w:t>
      </w:r>
    </w:p>
    <w:p w14:paraId="02CB7CE8" w14:textId="77777777" w:rsidR="002643B4" w:rsidRPr="002643B4" w:rsidRDefault="002643B4" w:rsidP="002643B4">
      <w:pPr>
        <w:autoSpaceDE w:val="0"/>
        <w:autoSpaceDN w:val="0"/>
        <w:adjustRightInd w:val="0"/>
        <w:spacing w:after="120" w:line="240" w:lineRule="auto"/>
        <w:jc w:val="both"/>
        <w:rPr>
          <w:rFonts w:cstheme="minorHAnsi"/>
          <w:color w:val="000000"/>
          <w:kern w:val="0"/>
        </w:rPr>
      </w:pPr>
      <w:r w:rsidRPr="002643B4">
        <w:rPr>
          <w:rFonts w:cstheme="minorHAnsi"/>
          <w:color w:val="000000"/>
          <w:kern w:val="0"/>
        </w:rPr>
        <w:t>The scope of this work encompasses the application and validation of the device in the eastern zone of São Paulo, where its functionality, efficiency, and usability will be assessed in real situations — such as the reading of signs, notices, and simple documents — while considering the particular conditions and challenges of this urban environment.</w:t>
      </w:r>
    </w:p>
    <w:p w14:paraId="538378F7" w14:textId="7FD4FB01" w:rsidR="002643B4" w:rsidRPr="002643B4" w:rsidRDefault="002C4917" w:rsidP="007D6CB6">
      <w:pPr>
        <w:rPr>
          <w:rFonts w:cstheme="minorHAnsi"/>
          <w:color w:val="000000"/>
          <w:kern w:val="0"/>
        </w:rPr>
      </w:pPr>
      <w:r>
        <w:rPr>
          <w:rFonts w:cstheme="minorHAnsi"/>
          <w:color w:val="000000"/>
          <w:kern w:val="0"/>
        </w:rPr>
        <w:t xml:space="preserve">The </w:t>
      </w:r>
      <w:r w:rsidR="002643B4" w:rsidRPr="002643B4">
        <w:rPr>
          <w:rFonts w:cstheme="minorHAnsi"/>
          <w:color w:val="000000"/>
          <w:kern w:val="0"/>
        </w:rPr>
        <w:t>methodology</w:t>
      </w:r>
      <w:r>
        <w:rPr>
          <w:rFonts w:cstheme="minorHAnsi"/>
          <w:color w:val="000000"/>
          <w:kern w:val="0"/>
        </w:rPr>
        <w:t xml:space="preserve"> of the Project </w:t>
      </w:r>
      <w:r w:rsidR="002643B4" w:rsidRPr="002643B4">
        <w:rPr>
          <w:rFonts w:cstheme="minorHAnsi"/>
          <w:color w:val="000000"/>
          <w:kern w:val="0"/>
        </w:rPr>
        <w:t>is qualitative, as it seeks to analyze the device's effectiveness and acceptance through observations, practical experience, and user perceptions collected during testing, without resorting to numerical data or statistical analysis.</w:t>
      </w:r>
    </w:p>
    <w:p w14:paraId="75C48DC5" w14:textId="77777777" w:rsidR="002643B4" w:rsidRPr="002643B4" w:rsidRDefault="002643B4" w:rsidP="002643B4">
      <w:pPr>
        <w:autoSpaceDE w:val="0"/>
        <w:autoSpaceDN w:val="0"/>
        <w:adjustRightInd w:val="0"/>
        <w:spacing w:after="120" w:line="240" w:lineRule="auto"/>
        <w:jc w:val="both"/>
        <w:rPr>
          <w:rFonts w:cstheme="minorHAnsi"/>
          <w:color w:val="000000"/>
          <w:kern w:val="0"/>
        </w:rPr>
      </w:pPr>
      <w:r w:rsidRPr="002643B4">
        <w:rPr>
          <w:rFonts w:cstheme="minorHAnsi"/>
          <w:color w:val="000000"/>
          <w:kern w:val="0"/>
        </w:rPr>
        <w:t>Finally, this work is organized into five chapters, each fulfilling a specific role within the research. The first chapter presents the introduction, contextualizes the topic, outlines the objectives, and provides the project's justification. The second chapter brings together the theoretical and technological foundations that underpin the device's development. The third chapter describes the construction process, implementation, and operation of the proposed system. The fourth chapter presents the results obtained and the limitations identified. Lastly, the fifth chapter presents final considerations and potential future improvements.</w:t>
      </w:r>
    </w:p>
    <w:p w14:paraId="107FC0F2" w14:textId="77777777" w:rsidR="002643B4" w:rsidRPr="002643B4" w:rsidRDefault="002643B4" w:rsidP="002643B4">
      <w:pPr>
        <w:autoSpaceDE w:val="0"/>
        <w:autoSpaceDN w:val="0"/>
        <w:adjustRightInd w:val="0"/>
        <w:spacing w:after="120" w:line="240" w:lineRule="auto"/>
        <w:jc w:val="both"/>
        <w:rPr>
          <w:rFonts w:cstheme="minorHAnsi"/>
          <w:color w:val="000000"/>
          <w:kern w:val="0"/>
        </w:rPr>
      </w:pPr>
      <w:r w:rsidRPr="002643B4">
        <w:rPr>
          <w:rFonts w:cstheme="minorHAnsi"/>
          <w:color w:val="000000"/>
          <w:kern w:val="0"/>
        </w:rPr>
        <w:t>With that in mind, is it possible to make tactile reading more accessible so that people with visual impairments can have the same level of autonomy as sighted individuals?</w:t>
      </w:r>
    </w:p>
    <w:p w14:paraId="71B8B63A" w14:textId="77777777" w:rsidR="002643B4" w:rsidRPr="002643B4" w:rsidRDefault="002643B4" w:rsidP="002643B4">
      <w:pPr>
        <w:pStyle w:val="PargrafodaLista"/>
        <w:numPr>
          <w:ilvl w:val="0"/>
          <w:numId w:val="1"/>
        </w:numPr>
        <w:autoSpaceDE w:val="0"/>
        <w:autoSpaceDN w:val="0"/>
        <w:adjustRightInd w:val="0"/>
        <w:spacing w:before="360" w:after="0" w:line="240" w:lineRule="auto"/>
        <w:ind w:left="284" w:hanging="284"/>
        <w:rPr>
          <w:rFonts w:cstheme="minorHAnsi"/>
          <w:b/>
          <w:bCs/>
          <w:color w:val="179AB9"/>
          <w:sz w:val="32"/>
          <w:szCs w:val="32"/>
          <w:shd w:val="clear" w:color="auto" w:fill="FFFFFF"/>
        </w:rPr>
      </w:pPr>
      <w:r w:rsidRPr="002643B4">
        <w:rPr>
          <w:rFonts w:cstheme="minorHAnsi"/>
          <w:b/>
          <w:bCs/>
          <w:color w:val="179AB9"/>
          <w:sz w:val="32"/>
          <w:szCs w:val="32"/>
          <w:shd w:val="clear" w:color="auto" w:fill="FFFFFF"/>
        </w:rPr>
        <w:t>Theoretical Foundation</w:t>
      </w:r>
    </w:p>
    <w:p w14:paraId="67CF009C" w14:textId="0ECDA8FD" w:rsidR="000D2C0E" w:rsidRPr="000D2C0E" w:rsidRDefault="000D2C0E" w:rsidP="000D2C0E">
      <w:pPr>
        <w:autoSpaceDE w:val="0"/>
        <w:autoSpaceDN w:val="0"/>
        <w:adjustRightInd w:val="0"/>
        <w:spacing w:after="120" w:line="240" w:lineRule="auto"/>
        <w:jc w:val="both"/>
        <w:rPr>
          <w:rFonts w:cstheme="minorHAnsi"/>
          <w:color w:val="000000"/>
          <w:kern w:val="0"/>
        </w:rPr>
      </w:pPr>
      <w:r w:rsidRPr="000D2C0E">
        <w:rPr>
          <w:rFonts w:cstheme="minorHAnsi"/>
          <w:color w:val="000000"/>
          <w:kern w:val="0"/>
        </w:rPr>
        <w:t xml:space="preserve">For the development of Kyntact, concepts in Visual Impairment, Braille Language, the Internet of Things (IoT), and User Experience (UX), as well as technologies </w:t>
      </w:r>
      <w:r w:rsidR="007D6CB6">
        <w:rPr>
          <w:rFonts w:cstheme="minorHAnsi"/>
          <w:color w:val="000000"/>
          <w:kern w:val="0"/>
        </w:rPr>
        <w:t>like</w:t>
      </w:r>
      <w:r w:rsidRPr="000D2C0E">
        <w:rPr>
          <w:rFonts w:cstheme="minorHAnsi"/>
          <w:color w:val="000000"/>
          <w:kern w:val="0"/>
        </w:rPr>
        <w:t xml:space="preserve"> Raspberry Pi, Python, OpenCV, EasyOCR, and ESP8266, were studied, all of which are essential for real-time image recognition and processing.</w:t>
      </w:r>
    </w:p>
    <w:p w14:paraId="7287752F" w14:textId="77777777" w:rsidR="002643B4" w:rsidRPr="002643B4" w:rsidRDefault="002643B4" w:rsidP="002643B4">
      <w:pPr>
        <w:pStyle w:val="PargrafodaLista"/>
        <w:numPr>
          <w:ilvl w:val="1"/>
          <w:numId w:val="1"/>
        </w:numPr>
        <w:autoSpaceDE w:val="0"/>
        <w:autoSpaceDN w:val="0"/>
        <w:adjustRightInd w:val="0"/>
        <w:spacing w:before="360" w:after="0" w:line="240" w:lineRule="auto"/>
        <w:ind w:left="567" w:hanging="578"/>
        <w:rPr>
          <w:rFonts w:cstheme="minorHAnsi"/>
          <w:b/>
          <w:bCs/>
          <w:color w:val="179AB9"/>
          <w:sz w:val="28"/>
          <w:szCs w:val="28"/>
          <w:shd w:val="clear" w:color="auto" w:fill="FFFFFF"/>
        </w:rPr>
      </w:pPr>
      <w:r w:rsidRPr="002643B4">
        <w:rPr>
          <w:rFonts w:cstheme="minorHAnsi"/>
          <w:b/>
          <w:bCs/>
          <w:color w:val="179AB9"/>
          <w:sz w:val="28"/>
          <w:szCs w:val="28"/>
          <w:shd w:val="clear" w:color="auto" w:fill="FFFFFF"/>
        </w:rPr>
        <w:t>Visual Impairment</w:t>
      </w:r>
    </w:p>
    <w:p w14:paraId="79D586AE" w14:textId="77777777" w:rsidR="002643B4" w:rsidRPr="002643B4" w:rsidRDefault="002643B4" w:rsidP="002643B4">
      <w:pPr>
        <w:jc w:val="both"/>
        <w:rPr>
          <w:rFonts w:cstheme="minorHAnsi"/>
          <w:shd w:val="clear" w:color="auto" w:fill="FFFFFF"/>
        </w:rPr>
      </w:pPr>
      <w:r w:rsidRPr="002643B4">
        <w:rPr>
          <w:rFonts w:cstheme="minorHAnsi"/>
          <w:shd w:val="clear" w:color="auto" w:fill="FFFFFF"/>
        </w:rPr>
        <w:t>According to the Barsa Universal Encyclopedia (2009), visually impaired individuals are those who lack the sense of sight, that is, are unable to see.</w:t>
      </w:r>
    </w:p>
    <w:p w14:paraId="0F9CB2CE" w14:textId="77777777" w:rsidR="002643B4" w:rsidRPr="002643B4" w:rsidRDefault="002643B4" w:rsidP="002643B4">
      <w:pPr>
        <w:jc w:val="both"/>
        <w:rPr>
          <w:rFonts w:cstheme="minorHAnsi"/>
          <w:shd w:val="clear" w:color="auto" w:fill="FFFFFF"/>
        </w:rPr>
      </w:pPr>
      <w:r w:rsidRPr="002643B4">
        <w:rPr>
          <w:rFonts w:cstheme="minorHAnsi"/>
          <w:shd w:val="clear" w:color="auto" w:fill="FFFFFF"/>
        </w:rPr>
        <w:lastRenderedPageBreak/>
        <w:t>There are two types of visual impairment: congenital and acquired. In accordance with Almeida and Araújo (2013), congenital blindness refers to a condition in which a person is born with it, while acquired blindness develops over the course of an individual's life.</w:t>
      </w:r>
    </w:p>
    <w:p w14:paraId="09844A67" w14:textId="77777777" w:rsidR="002643B4" w:rsidRPr="002643B4" w:rsidRDefault="002643B4" w:rsidP="002643B4">
      <w:pPr>
        <w:jc w:val="both"/>
        <w:rPr>
          <w:rFonts w:cstheme="minorHAnsi"/>
          <w:shd w:val="clear" w:color="auto" w:fill="FFFFFF"/>
        </w:rPr>
      </w:pPr>
      <w:r w:rsidRPr="002643B4">
        <w:rPr>
          <w:rFonts w:cstheme="minorHAnsi"/>
          <w:shd w:val="clear" w:color="auto" w:fill="FFFFFF"/>
        </w:rPr>
        <w:t>The Brazilian Institute of Geography and Statistics (IBGE, 2010) reports that approximately 3.2% of Brazil’s population has significant difficulty seeing.</w:t>
      </w:r>
    </w:p>
    <w:p w14:paraId="36BC128B" w14:textId="77777777" w:rsidR="002643B4" w:rsidRPr="002643B4" w:rsidRDefault="002643B4" w:rsidP="002643B4">
      <w:pPr>
        <w:pStyle w:val="PargrafodaLista"/>
        <w:numPr>
          <w:ilvl w:val="1"/>
          <w:numId w:val="1"/>
        </w:numPr>
        <w:autoSpaceDE w:val="0"/>
        <w:autoSpaceDN w:val="0"/>
        <w:adjustRightInd w:val="0"/>
        <w:spacing w:before="360" w:after="0" w:line="240" w:lineRule="auto"/>
        <w:ind w:left="567" w:hanging="578"/>
        <w:rPr>
          <w:rFonts w:cstheme="minorHAnsi"/>
          <w:b/>
          <w:bCs/>
          <w:color w:val="179AB9"/>
          <w:sz w:val="28"/>
          <w:szCs w:val="28"/>
          <w:shd w:val="clear" w:color="auto" w:fill="FFFFFF"/>
        </w:rPr>
      </w:pPr>
      <w:r w:rsidRPr="002643B4">
        <w:rPr>
          <w:rFonts w:cstheme="minorHAnsi"/>
          <w:b/>
          <w:bCs/>
          <w:color w:val="179AB9"/>
          <w:sz w:val="28"/>
          <w:szCs w:val="28"/>
          <w:shd w:val="clear" w:color="auto" w:fill="FFFFFF"/>
        </w:rPr>
        <w:t>Difficulties Faced After Vision Loss</w:t>
      </w:r>
    </w:p>
    <w:p w14:paraId="6B2276AC" w14:textId="77777777" w:rsidR="002643B4" w:rsidRPr="002643B4" w:rsidRDefault="002643B4" w:rsidP="002643B4">
      <w:pPr>
        <w:jc w:val="both"/>
        <w:rPr>
          <w:rFonts w:cstheme="minorHAnsi"/>
          <w:shd w:val="clear" w:color="auto" w:fill="FFFFFF"/>
        </w:rPr>
      </w:pPr>
      <w:r w:rsidRPr="002643B4">
        <w:rPr>
          <w:rFonts w:cstheme="minorHAnsi"/>
          <w:shd w:val="clear" w:color="auto" w:fill="FFFFFF"/>
        </w:rPr>
        <w:t>As reported by G1 (2019), visually impaired individuals face numerous challenges in their daily lives, such as walking on uneven pavement or boarding the correct bus, since they are unable to read its route or destination.</w:t>
      </w:r>
    </w:p>
    <w:p w14:paraId="242F85E5" w14:textId="77777777" w:rsidR="002643B4" w:rsidRPr="002643B4" w:rsidRDefault="002643B4" w:rsidP="002643B4">
      <w:pPr>
        <w:jc w:val="both"/>
        <w:rPr>
          <w:rFonts w:cstheme="minorHAnsi"/>
          <w:shd w:val="clear" w:color="auto" w:fill="FFFFFF"/>
        </w:rPr>
      </w:pPr>
      <w:r w:rsidRPr="002643B4">
        <w:rPr>
          <w:rFonts w:cstheme="minorHAnsi"/>
          <w:shd w:val="clear" w:color="auto" w:fill="FFFFFF"/>
        </w:rPr>
        <w:t>As stated by Aciem (2011), people with visual disabilities need autonomy in order to exercise their right to freedom effectively. To achieve this independence, the assistance of institutions and the use of assistive resources are essential.</w:t>
      </w:r>
    </w:p>
    <w:p w14:paraId="5646B6B7" w14:textId="70E32E62" w:rsidR="00012ABF" w:rsidRPr="00D674BB" w:rsidRDefault="00EF5F89" w:rsidP="00EF5F89">
      <w:pPr>
        <w:pStyle w:val="PargrafodaLista"/>
        <w:numPr>
          <w:ilvl w:val="1"/>
          <w:numId w:val="1"/>
        </w:numPr>
        <w:autoSpaceDE w:val="0"/>
        <w:autoSpaceDN w:val="0"/>
        <w:adjustRightInd w:val="0"/>
        <w:spacing w:before="360" w:after="0" w:line="240" w:lineRule="auto"/>
        <w:ind w:left="567" w:hanging="578"/>
        <w:rPr>
          <w:rFonts w:cstheme="minorHAnsi"/>
          <w:b/>
          <w:bCs/>
          <w:color w:val="179AB9"/>
          <w:sz w:val="28"/>
          <w:szCs w:val="28"/>
          <w:shd w:val="clear" w:color="auto" w:fill="FFFFFF"/>
        </w:rPr>
      </w:pPr>
      <w:r>
        <w:rPr>
          <w:rFonts w:cstheme="minorHAnsi"/>
          <w:b/>
          <w:bCs/>
          <w:color w:val="179AB9"/>
          <w:sz w:val="28"/>
          <w:szCs w:val="28"/>
          <w:shd w:val="clear" w:color="auto" w:fill="FFFFFF"/>
        </w:rPr>
        <w:t>Braille</w:t>
      </w:r>
    </w:p>
    <w:p w14:paraId="3BD7EA7A" w14:textId="77777777" w:rsidR="00EF5F89" w:rsidRPr="00EF5F89" w:rsidRDefault="00EF5F89" w:rsidP="00EF5F89">
      <w:pPr>
        <w:jc w:val="both"/>
        <w:rPr>
          <w:rFonts w:cstheme="minorHAnsi"/>
          <w:shd w:val="clear" w:color="auto" w:fill="FFFFFF"/>
        </w:rPr>
      </w:pPr>
      <w:bookmarkStart w:id="1" w:name="_Ref167171221"/>
      <w:r w:rsidRPr="00EF5F89">
        <w:rPr>
          <w:rFonts w:cstheme="minorHAnsi"/>
          <w:shd w:val="clear" w:color="auto" w:fill="FFFFFF"/>
        </w:rPr>
        <w:t>As Borges (2009) explains, Braille is a tactile reading and writing system, simple and easy to reproduce, designed for visually impaired individuals. It was created by a Frenchman named Louis Braille in the 19th century.</w:t>
      </w:r>
    </w:p>
    <w:p w14:paraId="654B21C2" w14:textId="77777777" w:rsidR="00EF5F89" w:rsidRPr="00EF5F89" w:rsidRDefault="00EF5F89" w:rsidP="00EF5F89">
      <w:pPr>
        <w:jc w:val="both"/>
        <w:rPr>
          <w:rFonts w:cstheme="minorHAnsi"/>
          <w:shd w:val="clear" w:color="auto" w:fill="FFFFFF"/>
        </w:rPr>
      </w:pPr>
      <w:r w:rsidRPr="00EF5F89">
        <w:rPr>
          <w:rFonts w:cstheme="minorHAnsi"/>
          <w:shd w:val="clear" w:color="auto" w:fill="FFFFFF"/>
        </w:rPr>
        <w:t>This system is based on a set of six dots arranged in two equal columns, which represent various elements, such as letters or numbers, depending on the combination of raised dots, as claimed by Oliveira (2018).</w:t>
      </w:r>
    </w:p>
    <w:p w14:paraId="67C31301" w14:textId="36E4CBE0" w:rsidR="00EF5F89" w:rsidRPr="00EF5F89" w:rsidRDefault="00EF5F89" w:rsidP="00EF5F89">
      <w:pPr>
        <w:widowControl w:val="0"/>
        <w:tabs>
          <w:tab w:val="center" w:pos="4920"/>
          <w:tab w:val="right" w:pos="9840"/>
        </w:tabs>
        <w:spacing w:after="0" w:line="240" w:lineRule="auto"/>
        <w:jc w:val="center"/>
        <w:rPr>
          <w:rFonts w:ascii="Calibri" w:eastAsia="Times New Roman" w:hAnsi="Calibri" w:cs="Calibri"/>
          <w:sz w:val="20"/>
          <w:szCs w:val="20"/>
          <w:lang w:val="pt"/>
        </w:rPr>
      </w:pPr>
      <w:bookmarkStart w:id="2" w:name="_Ref167171659"/>
      <w:bookmarkStart w:id="3" w:name="_Hlk167172900"/>
      <w:bookmarkEnd w:id="1"/>
      <w:r w:rsidRPr="00BB6CD8">
        <w:rPr>
          <w:rFonts w:ascii="Arial" w:hAnsi="Arial" w:cs="Arial"/>
          <w:noProof/>
        </w:rPr>
        <w:drawing>
          <wp:anchor distT="0" distB="0" distL="114300" distR="114300" simplePos="0" relativeHeight="251659264" behindDoc="0" locked="0" layoutInCell="1" allowOverlap="1" wp14:anchorId="0B9352CD" wp14:editId="026E262C">
            <wp:simplePos x="0" y="0"/>
            <wp:positionH relativeFrom="margin">
              <wp:align>center</wp:align>
            </wp:positionH>
            <wp:positionV relativeFrom="paragraph">
              <wp:posOffset>231140</wp:posOffset>
            </wp:positionV>
            <wp:extent cx="3600000" cy="2196000"/>
            <wp:effectExtent l="19050" t="19050" r="19685" b="13970"/>
            <wp:wrapTopAndBottom/>
            <wp:docPr id="1067293199" name="Imagem 1" descr="Dia Nacional do Braille reforça importância do sistema para inclusão no PI:  'tem transformado a minha vida', diz professora cega | Piauí | 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pic:nvPicPr>
                  <pic:blipFill rotWithShape="1">
                    <a:blip r:embed="rId15" cstate="print">
                      <a:extLst>
                        <a:ext uri="{28A0092B-C50C-407E-A947-70E740481C1C}">
                          <a14:useLocalDpi xmlns:a14="http://schemas.microsoft.com/office/drawing/2010/main" val="0"/>
                        </a:ext>
                      </a:extLst>
                    </a:blip>
                    <a:srcRect r="7635"/>
                    <a:stretch/>
                  </pic:blipFill>
                  <pic:spPr bwMode="auto">
                    <a:xfrm>
                      <a:off x="0" y="0"/>
                      <a:ext cx="3600000" cy="2196000"/>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520C01">
        <w:rPr>
          <w:rFonts w:ascii="Calibri" w:eastAsia="Times New Roman" w:hAnsi="Calibri" w:cs="Calibri"/>
          <w:sz w:val="20"/>
          <w:szCs w:val="20"/>
          <w:lang w:val="pt"/>
        </w:rPr>
        <w:t>Figur</w:t>
      </w:r>
      <w:r>
        <w:rPr>
          <w:rFonts w:ascii="Calibri" w:eastAsia="Times New Roman" w:hAnsi="Calibri" w:cs="Calibri"/>
          <w:sz w:val="20"/>
          <w:szCs w:val="20"/>
          <w:lang w:val="pt"/>
        </w:rPr>
        <w:t>e</w:t>
      </w:r>
      <w:r w:rsidRPr="00520C01">
        <w:rPr>
          <w:rFonts w:ascii="Calibri" w:eastAsia="Times New Roman" w:hAnsi="Calibri" w:cs="Calibri"/>
          <w:sz w:val="20"/>
          <w:szCs w:val="20"/>
          <w:lang w:val="pt"/>
        </w:rPr>
        <w:t xml:space="preserve"> </w:t>
      </w:r>
      <w:r>
        <w:rPr>
          <w:rFonts w:ascii="Calibri" w:eastAsia="Times New Roman" w:hAnsi="Calibri" w:cs="Calibri"/>
          <w:sz w:val="20"/>
          <w:szCs w:val="20"/>
          <w:lang w:val="pt"/>
        </w:rPr>
        <w:t>1</w:t>
      </w:r>
      <w:r w:rsidRPr="00520C01">
        <w:rPr>
          <w:rFonts w:ascii="Calibri" w:eastAsia="Times New Roman" w:hAnsi="Calibri" w:cs="Calibri"/>
          <w:sz w:val="20"/>
          <w:szCs w:val="20"/>
          <w:lang w:val="pt"/>
        </w:rPr>
        <w:t xml:space="preserve"> – </w:t>
      </w:r>
      <w:r w:rsidRPr="00EF5F89">
        <w:rPr>
          <w:rFonts w:ascii="Calibri" w:eastAsia="Times New Roman" w:hAnsi="Calibri" w:cs="Calibri"/>
          <w:sz w:val="20"/>
          <w:szCs w:val="20"/>
          <w:lang w:val="pt"/>
        </w:rPr>
        <w:t>Words written in Braill</w:t>
      </w:r>
      <w:r>
        <w:rPr>
          <w:rFonts w:ascii="Calibri" w:eastAsia="Times New Roman" w:hAnsi="Calibri" w:cs="Calibri"/>
          <w:sz w:val="20"/>
          <w:szCs w:val="20"/>
          <w:lang w:val="pt"/>
        </w:rPr>
        <w:t>e</w:t>
      </w:r>
    </w:p>
    <w:p w14:paraId="56AFAAB1" w14:textId="6AB233FA" w:rsidR="005808A0" w:rsidRDefault="00EF5F89" w:rsidP="00EF5F89">
      <w:pPr>
        <w:pStyle w:val="PargrafodaLista"/>
        <w:spacing w:line="240" w:lineRule="auto"/>
        <w:ind w:left="0"/>
        <w:contextualSpacing w:val="0"/>
        <w:jc w:val="center"/>
        <w:rPr>
          <w:rFonts w:ascii="Calibri" w:hAnsi="Calibri" w:cs="Calibri"/>
          <w:sz w:val="20"/>
          <w:szCs w:val="20"/>
        </w:rPr>
      </w:pPr>
      <w:r>
        <w:rPr>
          <w:rFonts w:ascii="Calibri" w:hAnsi="Calibri" w:cs="Calibri"/>
          <w:sz w:val="20"/>
          <w:szCs w:val="20"/>
        </w:rPr>
        <w:t>Source</w:t>
      </w:r>
      <w:r w:rsidRPr="00520C01">
        <w:rPr>
          <w:rFonts w:ascii="Calibri" w:hAnsi="Calibri" w:cs="Calibri"/>
          <w:sz w:val="20"/>
          <w:szCs w:val="20"/>
        </w:rPr>
        <w:t xml:space="preserve">: </w:t>
      </w:r>
      <w:r>
        <w:rPr>
          <w:rFonts w:ascii="Calibri" w:hAnsi="Calibri" w:cs="Calibri"/>
          <w:sz w:val="20"/>
          <w:szCs w:val="20"/>
        </w:rPr>
        <w:t>G1</w:t>
      </w:r>
      <w:r w:rsidRPr="00520C01">
        <w:rPr>
          <w:rFonts w:ascii="Calibri" w:hAnsi="Calibri" w:cs="Calibri"/>
          <w:sz w:val="20"/>
          <w:szCs w:val="20"/>
        </w:rPr>
        <w:t xml:space="preserve"> (202</w:t>
      </w:r>
      <w:r>
        <w:rPr>
          <w:rFonts w:ascii="Calibri" w:hAnsi="Calibri" w:cs="Calibri"/>
          <w:sz w:val="20"/>
          <w:szCs w:val="20"/>
        </w:rPr>
        <w:t>5</w:t>
      </w:r>
      <w:r w:rsidRPr="00520C01">
        <w:rPr>
          <w:rFonts w:ascii="Calibri" w:hAnsi="Calibri" w:cs="Calibri"/>
          <w:sz w:val="20"/>
          <w:szCs w:val="20"/>
        </w:rPr>
        <w:t>)</w:t>
      </w:r>
      <w:bookmarkEnd w:id="2"/>
      <w:bookmarkEnd w:id="3"/>
    </w:p>
    <w:p w14:paraId="696EE0D5" w14:textId="77777777" w:rsidR="00EF5F89" w:rsidRPr="00EF5F89" w:rsidRDefault="00EF5F89" w:rsidP="00EF5F89">
      <w:pPr>
        <w:pStyle w:val="PargrafodaLista"/>
        <w:numPr>
          <w:ilvl w:val="1"/>
          <w:numId w:val="1"/>
        </w:numPr>
        <w:autoSpaceDE w:val="0"/>
        <w:autoSpaceDN w:val="0"/>
        <w:adjustRightInd w:val="0"/>
        <w:spacing w:before="360" w:after="0" w:line="240" w:lineRule="auto"/>
        <w:ind w:left="567" w:hanging="578"/>
        <w:rPr>
          <w:rFonts w:cstheme="minorHAnsi"/>
          <w:b/>
          <w:bCs/>
          <w:color w:val="179AB9"/>
          <w:sz w:val="28"/>
          <w:szCs w:val="28"/>
          <w:shd w:val="clear" w:color="auto" w:fill="FFFFFF"/>
        </w:rPr>
      </w:pPr>
      <w:r w:rsidRPr="00EF5F89">
        <w:rPr>
          <w:rFonts w:cstheme="minorHAnsi"/>
          <w:b/>
          <w:bCs/>
          <w:color w:val="179AB9"/>
          <w:sz w:val="28"/>
          <w:szCs w:val="28"/>
          <w:shd w:val="clear" w:color="auto" w:fill="FFFFFF"/>
        </w:rPr>
        <w:t>Python</w:t>
      </w:r>
    </w:p>
    <w:p w14:paraId="58A60AD2" w14:textId="68198F6D" w:rsidR="00EF5F89" w:rsidRPr="00EF5F89" w:rsidRDefault="00EF5F89" w:rsidP="00EF5F89">
      <w:pPr>
        <w:jc w:val="both"/>
        <w:rPr>
          <w:rFonts w:cstheme="minorHAnsi"/>
          <w:shd w:val="clear" w:color="auto" w:fill="FFFFFF"/>
        </w:rPr>
      </w:pPr>
      <w:r w:rsidRPr="00EF5F89">
        <w:rPr>
          <w:rFonts w:cstheme="minorHAnsi"/>
          <w:shd w:val="clear" w:color="auto" w:fill="FFFFFF"/>
        </w:rPr>
        <w:t>As claimed by the Python Software Foundation (2025), Python is a programming language with intuitive features.</w:t>
      </w:r>
    </w:p>
    <w:p w14:paraId="29C4A9CC" w14:textId="044341EC" w:rsidR="00EF5F89" w:rsidRPr="00EF5F89" w:rsidRDefault="00EF5F89" w:rsidP="00EF5F89">
      <w:pPr>
        <w:jc w:val="both"/>
        <w:rPr>
          <w:rFonts w:cstheme="minorHAnsi"/>
          <w:shd w:val="clear" w:color="auto" w:fill="FFFFFF"/>
        </w:rPr>
      </w:pPr>
      <w:r w:rsidRPr="00EF5F89">
        <w:rPr>
          <w:rFonts w:cstheme="minorHAnsi"/>
          <w:shd w:val="clear" w:color="auto" w:fill="FFFFFF"/>
        </w:rPr>
        <w:t>A syntax designed to optimize developer productivity, allowing the use of various reusable modules across different programs. Severance (2020) emphasizes that Python is a versatile language for sending and receiving instructions, allowing task automation through its commands and techniques.</w:t>
      </w:r>
    </w:p>
    <w:p w14:paraId="6A341473" w14:textId="77777777" w:rsidR="00EF5F89" w:rsidRPr="00EF5F89" w:rsidRDefault="00EF5F89" w:rsidP="00EF5F89">
      <w:pPr>
        <w:pStyle w:val="PargrafodaLista"/>
        <w:numPr>
          <w:ilvl w:val="1"/>
          <w:numId w:val="1"/>
        </w:numPr>
        <w:autoSpaceDE w:val="0"/>
        <w:autoSpaceDN w:val="0"/>
        <w:adjustRightInd w:val="0"/>
        <w:spacing w:before="360" w:after="0" w:line="240" w:lineRule="auto"/>
        <w:ind w:left="567" w:hanging="578"/>
        <w:rPr>
          <w:rFonts w:cstheme="minorHAnsi"/>
          <w:b/>
          <w:bCs/>
          <w:color w:val="179AB9"/>
          <w:sz w:val="28"/>
          <w:szCs w:val="28"/>
          <w:shd w:val="clear" w:color="auto" w:fill="FFFFFF"/>
        </w:rPr>
      </w:pPr>
      <w:r w:rsidRPr="00EF5F89">
        <w:rPr>
          <w:rFonts w:cstheme="minorHAnsi"/>
          <w:b/>
          <w:bCs/>
          <w:color w:val="179AB9"/>
          <w:sz w:val="28"/>
          <w:szCs w:val="28"/>
          <w:shd w:val="clear" w:color="auto" w:fill="FFFFFF"/>
        </w:rPr>
        <w:t>Optical Character Recognition (OCR)</w:t>
      </w:r>
    </w:p>
    <w:p w14:paraId="56EC5620" w14:textId="77777777" w:rsidR="00EF5F89" w:rsidRPr="00EF5F89" w:rsidRDefault="00EF5F89" w:rsidP="00EF5F89">
      <w:pPr>
        <w:jc w:val="both"/>
        <w:rPr>
          <w:rFonts w:cstheme="minorHAnsi"/>
          <w:shd w:val="clear" w:color="auto" w:fill="FFFFFF"/>
        </w:rPr>
      </w:pPr>
      <w:r w:rsidRPr="00EF5F89">
        <w:rPr>
          <w:rFonts w:cstheme="minorHAnsi"/>
          <w:shd w:val="clear" w:color="auto" w:fill="FFFFFF"/>
        </w:rPr>
        <w:lastRenderedPageBreak/>
        <w:t>Optical Character Recognition (OCR) is a technology that converts images into text that can be digitally manipulated, playing a fundamental role in systems that must recognize text from images, as stated by Farias (2023).</w:t>
      </w:r>
    </w:p>
    <w:p w14:paraId="43B0E14B" w14:textId="77777777" w:rsidR="00EF5F89" w:rsidRPr="00EF5F89" w:rsidRDefault="00EF5F89" w:rsidP="00EF5F89">
      <w:pPr>
        <w:jc w:val="both"/>
        <w:rPr>
          <w:rFonts w:cstheme="minorHAnsi"/>
          <w:shd w:val="clear" w:color="auto" w:fill="FFFFFF"/>
        </w:rPr>
      </w:pPr>
      <w:r w:rsidRPr="00EF5F89">
        <w:rPr>
          <w:rFonts w:cstheme="minorHAnsi"/>
          <w:shd w:val="clear" w:color="auto" w:fill="FFFFFF"/>
        </w:rPr>
        <w:t>As maintained by Antonio (2019), OCR performance can be improved when associated with image preprocessing techniques, which enhance data readability and, consequently, the accuracy of the digitized text.</w:t>
      </w:r>
    </w:p>
    <w:p w14:paraId="10632A64" w14:textId="77777777" w:rsidR="00EF5F89" w:rsidRPr="00EF5F89" w:rsidRDefault="00EF5F89" w:rsidP="00EF5F89">
      <w:pPr>
        <w:pStyle w:val="PargrafodaLista"/>
        <w:numPr>
          <w:ilvl w:val="1"/>
          <w:numId w:val="1"/>
        </w:numPr>
        <w:autoSpaceDE w:val="0"/>
        <w:autoSpaceDN w:val="0"/>
        <w:adjustRightInd w:val="0"/>
        <w:spacing w:before="360" w:after="0" w:line="240" w:lineRule="auto"/>
        <w:ind w:left="567" w:hanging="578"/>
        <w:rPr>
          <w:rFonts w:cstheme="minorHAnsi"/>
          <w:b/>
          <w:bCs/>
          <w:color w:val="179AB9"/>
          <w:sz w:val="28"/>
          <w:szCs w:val="28"/>
          <w:shd w:val="clear" w:color="auto" w:fill="FFFFFF"/>
        </w:rPr>
      </w:pPr>
      <w:r w:rsidRPr="00EF5F89">
        <w:rPr>
          <w:rFonts w:cstheme="minorHAnsi"/>
          <w:b/>
          <w:bCs/>
          <w:color w:val="179AB9"/>
          <w:sz w:val="28"/>
          <w:szCs w:val="28"/>
          <w:shd w:val="clear" w:color="auto" w:fill="FFFFFF"/>
        </w:rPr>
        <w:t>Programming Language for Embedded Systems</w:t>
      </w:r>
    </w:p>
    <w:p w14:paraId="6659825F" w14:textId="77777777" w:rsidR="00EF5F89" w:rsidRPr="00EF5F89" w:rsidRDefault="00EF5F89" w:rsidP="00EF5F89">
      <w:pPr>
        <w:jc w:val="both"/>
        <w:rPr>
          <w:rFonts w:cstheme="minorHAnsi"/>
          <w:shd w:val="clear" w:color="auto" w:fill="FFFFFF"/>
        </w:rPr>
      </w:pPr>
      <w:r w:rsidRPr="00EF5F89">
        <w:rPr>
          <w:rFonts w:cstheme="minorHAnsi"/>
          <w:shd w:val="clear" w:color="auto" w:fill="FFFFFF"/>
        </w:rPr>
        <w:t>During the project, the C++ language was used for embedded programming. In accordance with Bueno (2002), it was created by Bjarne Stroustrup to add object-oriented concepts—such as inheritance and classes—to the C language. Paraphrasing Schildt (2002), C++ aims to facilitate the management of complex programs and can be applied to a wide variety of projects.</w:t>
      </w:r>
    </w:p>
    <w:p w14:paraId="3EFC128A" w14:textId="77777777" w:rsidR="00EF5F89" w:rsidRPr="00EF5F89" w:rsidRDefault="00EF5F89" w:rsidP="00EF5F89">
      <w:pPr>
        <w:pStyle w:val="PargrafodaLista"/>
        <w:numPr>
          <w:ilvl w:val="1"/>
          <w:numId w:val="1"/>
        </w:numPr>
        <w:autoSpaceDE w:val="0"/>
        <w:autoSpaceDN w:val="0"/>
        <w:adjustRightInd w:val="0"/>
        <w:spacing w:before="360" w:after="0" w:line="240" w:lineRule="auto"/>
        <w:ind w:left="567" w:hanging="578"/>
        <w:rPr>
          <w:rFonts w:cstheme="minorHAnsi"/>
          <w:b/>
          <w:bCs/>
          <w:color w:val="179AB9"/>
          <w:sz w:val="28"/>
          <w:szCs w:val="28"/>
          <w:shd w:val="clear" w:color="auto" w:fill="FFFFFF"/>
        </w:rPr>
      </w:pPr>
      <w:r w:rsidRPr="00EF5F89">
        <w:rPr>
          <w:rFonts w:cstheme="minorHAnsi"/>
          <w:b/>
          <w:bCs/>
          <w:color w:val="179AB9"/>
          <w:sz w:val="28"/>
          <w:szCs w:val="28"/>
          <w:shd w:val="clear" w:color="auto" w:fill="FFFFFF"/>
        </w:rPr>
        <w:t>Raspberry Pi</w:t>
      </w:r>
    </w:p>
    <w:p w14:paraId="0EA7A9D1" w14:textId="77777777" w:rsidR="00EF5F89" w:rsidRPr="00EF5F89" w:rsidRDefault="00EF5F89" w:rsidP="00EF5F89">
      <w:pPr>
        <w:jc w:val="both"/>
        <w:rPr>
          <w:rFonts w:cstheme="minorHAnsi"/>
          <w:shd w:val="clear" w:color="auto" w:fill="FFFFFF"/>
        </w:rPr>
      </w:pPr>
      <w:r w:rsidRPr="00EF5F89">
        <w:rPr>
          <w:rFonts w:cstheme="minorHAnsi"/>
          <w:shd w:val="clear" w:color="auto" w:fill="FFFFFF"/>
        </w:rPr>
        <w:t>As stated by Silva (2019), Raspberry Pi was created by a foundation of the same name. It is a microcomputer that habilitates various technical activities on any scale and supports several Linux-based operating systems.</w:t>
      </w:r>
    </w:p>
    <w:p w14:paraId="512A82D4" w14:textId="1BA9317C" w:rsidR="00EF5F89" w:rsidRDefault="00EF5F89" w:rsidP="00EF5F89">
      <w:pPr>
        <w:jc w:val="both"/>
        <w:rPr>
          <w:rFonts w:cstheme="minorHAnsi"/>
          <w:shd w:val="clear" w:color="auto" w:fill="FFFFFF"/>
        </w:rPr>
      </w:pPr>
      <w:r w:rsidRPr="00EF5F89">
        <w:rPr>
          <w:rFonts w:cstheme="minorHAnsi"/>
          <w:shd w:val="clear" w:color="auto" w:fill="FFFFFF"/>
        </w:rPr>
        <w:t>As Bertonha (2018) reminds us, an operating system (OS) consists of all the programs that manage and control hardware—that is, the set of pre-installed software that the user can freely use and manipulate.</w:t>
      </w:r>
    </w:p>
    <w:p w14:paraId="4CDEA892" w14:textId="619DD1CC" w:rsidR="00EF5F89" w:rsidRPr="00EF5F89" w:rsidRDefault="00EF5F89" w:rsidP="00EF5F89">
      <w:pPr>
        <w:widowControl w:val="0"/>
        <w:tabs>
          <w:tab w:val="center" w:pos="4920"/>
          <w:tab w:val="right" w:pos="9840"/>
        </w:tabs>
        <w:spacing w:after="0" w:line="240" w:lineRule="auto"/>
        <w:jc w:val="center"/>
        <w:rPr>
          <w:rFonts w:ascii="Calibri" w:eastAsia="Times New Roman" w:hAnsi="Calibri" w:cs="Calibri"/>
          <w:sz w:val="20"/>
          <w:szCs w:val="20"/>
          <w:lang w:val="pt"/>
        </w:rPr>
      </w:pPr>
      <w:r w:rsidRPr="003932E4">
        <w:rPr>
          <w:rFonts w:cstheme="minorHAnsi"/>
          <w:noProof/>
          <w:sz w:val="20"/>
          <w:szCs w:val="20"/>
          <w:lang w:eastAsia="pt-BR"/>
        </w:rPr>
        <w:drawing>
          <wp:anchor distT="0" distB="0" distL="114300" distR="114300" simplePos="0" relativeHeight="251663360" behindDoc="0" locked="0" layoutInCell="1" allowOverlap="1" wp14:anchorId="1D58F500" wp14:editId="78BBCC26">
            <wp:simplePos x="0" y="0"/>
            <wp:positionH relativeFrom="margin">
              <wp:posOffset>1080770</wp:posOffset>
            </wp:positionH>
            <wp:positionV relativeFrom="paragraph">
              <wp:posOffset>232410</wp:posOffset>
            </wp:positionV>
            <wp:extent cx="3600000" cy="2145600"/>
            <wp:effectExtent l="19050" t="19050" r="19685" b="26670"/>
            <wp:wrapTopAndBottom/>
            <wp:docPr id="173035876" name="Imagem 1" descr="Placa Raspberry PI 3 Model B Quadcore 1.2ghz 1Gb Wifi Bluetooth |  Amazon.com.b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ca Raspberry PI 3 Model B Quadcore 1.2ghz 1Gb Wifi Bluetooth |  Amazon.com.br"/>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600000" cy="2145600"/>
                    </a:xfrm>
                    <a:prstGeom prst="rect">
                      <a:avLst/>
                    </a:prstGeom>
                    <a:noFill/>
                    <a:ln w="12700">
                      <a:solidFill>
                        <a:schemeClr val="tx1"/>
                      </a:solidFill>
                    </a:ln>
                  </pic:spPr>
                </pic:pic>
              </a:graphicData>
            </a:graphic>
            <wp14:sizeRelH relativeFrom="margin">
              <wp14:pctWidth>0</wp14:pctWidth>
            </wp14:sizeRelH>
            <wp14:sizeRelV relativeFrom="margin">
              <wp14:pctHeight>0</wp14:pctHeight>
            </wp14:sizeRelV>
          </wp:anchor>
        </w:drawing>
      </w:r>
      <w:r w:rsidRPr="00520C01">
        <w:rPr>
          <w:rFonts w:ascii="Calibri" w:eastAsia="Times New Roman" w:hAnsi="Calibri" w:cs="Calibri"/>
          <w:sz w:val="20"/>
          <w:szCs w:val="20"/>
          <w:lang w:val="pt"/>
        </w:rPr>
        <w:t>Figur</w:t>
      </w:r>
      <w:r>
        <w:rPr>
          <w:rFonts w:ascii="Calibri" w:eastAsia="Times New Roman" w:hAnsi="Calibri" w:cs="Calibri"/>
          <w:sz w:val="20"/>
          <w:szCs w:val="20"/>
          <w:lang w:val="pt"/>
        </w:rPr>
        <w:t>e</w:t>
      </w:r>
      <w:r w:rsidRPr="00520C01">
        <w:rPr>
          <w:rFonts w:ascii="Calibri" w:eastAsia="Times New Roman" w:hAnsi="Calibri" w:cs="Calibri"/>
          <w:sz w:val="20"/>
          <w:szCs w:val="20"/>
          <w:lang w:val="pt"/>
        </w:rPr>
        <w:t xml:space="preserve"> </w:t>
      </w:r>
      <w:r>
        <w:rPr>
          <w:rFonts w:ascii="Calibri" w:eastAsia="Times New Roman" w:hAnsi="Calibri" w:cs="Calibri"/>
          <w:sz w:val="20"/>
          <w:szCs w:val="20"/>
          <w:lang w:val="pt"/>
        </w:rPr>
        <w:t>2</w:t>
      </w:r>
      <w:r w:rsidRPr="00520C01">
        <w:rPr>
          <w:rFonts w:ascii="Calibri" w:eastAsia="Times New Roman" w:hAnsi="Calibri" w:cs="Calibri"/>
          <w:sz w:val="20"/>
          <w:szCs w:val="20"/>
          <w:lang w:val="pt"/>
        </w:rPr>
        <w:t xml:space="preserve"> – </w:t>
      </w:r>
      <w:r>
        <w:rPr>
          <w:rFonts w:ascii="Calibri" w:eastAsia="Times New Roman" w:hAnsi="Calibri" w:cs="Calibri"/>
          <w:sz w:val="20"/>
          <w:szCs w:val="20"/>
          <w:lang w:val="pt"/>
        </w:rPr>
        <w:t>Raspberry Pi 3.</w:t>
      </w:r>
    </w:p>
    <w:p w14:paraId="44DC275B" w14:textId="7E8668AE" w:rsidR="00EF5F89" w:rsidRPr="00EF5F89" w:rsidRDefault="00EF5F89" w:rsidP="00EF5F89">
      <w:pPr>
        <w:pStyle w:val="PargrafodaLista"/>
        <w:spacing w:line="240" w:lineRule="auto"/>
        <w:ind w:left="0"/>
        <w:contextualSpacing w:val="0"/>
        <w:jc w:val="center"/>
        <w:rPr>
          <w:rFonts w:ascii="Calibri" w:hAnsi="Calibri" w:cs="Calibri"/>
          <w:sz w:val="20"/>
          <w:szCs w:val="20"/>
        </w:rPr>
      </w:pPr>
      <w:r>
        <w:rPr>
          <w:rFonts w:ascii="Calibri" w:hAnsi="Calibri" w:cs="Calibri"/>
          <w:sz w:val="20"/>
          <w:szCs w:val="20"/>
        </w:rPr>
        <w:t>Source</w:t>
      </w:r>
      <w:r w:rsidRPr="00520C01">
        <w:rPr>
          <w:rFonts w:ascii="Calibri" w:hAnsi="Calibri" w:cs="Calibri"/>
          <w:sz w:val="20"/>
          <w:szCs w:val="20"/>
        </w:rPr>
        <w:t xml:space="preserve">: </w:t>
      </w:r>
      <w:r>
        <w:rPr>
          <w:rFonts w:ascii="Calibri" w:hAnsi="Calibri" w:cs="Calibri"/>
          <w:sz w:val="20"/>
          <w:szCs w:val="20"/>
        </w:rPr>
        <w:t>Raspberry Pi</w:t>
      </w:r>
      <w:r w:rsidRPr="00520C01">
        <w:rPr>
          <w:rFonts w:ascii="Calibri" w:hAnsi="Calibri" w:cs="Calibri"/>
          <w:sz w:val="20"/>
          <w:szCs w:val="20"/>
        </w:rPr>
        <w:t xml:space="preserve"> (20</w:t>
      </w:r>
      <w:r>
        <w:rPr>
          <w:rFonts w:ascii="Calibri" w:hAnsi="Calibri" w:cs="Calibri"/>
          <w:sz w:val="20"/>
          <w:szCs w:val="20"/>
        </w:rPr>
        <w:t>16</w:t>
      </w:r>
      <w:r w:rsidRPr="00520C01">
        <w:rPr>
          <w:rFonts w:ascii="Calibri" w:hAnsi="Calibri" w:cs="Calibri"/>
          <w:sz w:val="20"/>
          <w:szCs w:val="20"/>
        </w:rPr>
        <w:t>)</w:t>
      </w:r>
    </w:p>
    <w:p w14:paraId="5A2EDA3F" w14:textId="77777777" w:rsidR="00EF5F89" w:rsidRPr="00EF5F89" w:rsidRDefault="00EF5F89" w:rsidP="00EF5F89">
      <w:pPr>
        <w:pStyle w:val="PargrafodaLista"/>
        <w:numPr>
          <w:ilvl w:val="1"/>
          <w:numId w:val="1"/>
        </w:numPr>
        <w:autoSpaceDE w:val="0"/>
        <w:autoSpaceDN w:val="0"/>
        <w:adjustRightInd w:val="0"/>
        <w:spacing w:before="360" w:after="0" w:line="240" w:lineRule="auto"/>
        <w:ind w:left="567" w:hanging="578"/>
        <w:rPr>
          <w:rFonts w:cstheme="minorHAnsi"/>
          <w:b/>
          <w:bCs/>
          <w:color w:val="179AB9"/>
          <w:sz w:val="28"/>
          <w:szCs w:val="28"/>
          <w:shd w:val="clear" w:color="auto" w:fill="FFFFFF"/>
        </w:rPr>
      </w:pPr>
      <w:r w:rsidRPr="00EF5F89">
        <w:rPr>
          <w:rFonts w:cstheme="minorHAnsi"/>
          <w:b/>
          <w:bCs/>
          <w:color w:val="179AB9"/>
          <w:sz w:val="28"/>
          <w:szCs w:val="28"/>
          <w:shd w:val="clear" w:color="auto" w:fill="FFFFFF"/>
        </w:rPr>
        <w:t>ESP 8266</w:t>
      </w:r>
    </w:p>
    <w:p w14:paraId="5E2CD619" w14:textId="77777777" w:rsidR="00EF5F89" w:rsidRPr="00EF5F89" w:rsidRDefault="00EF5F89" w:rsidP="00EF5F89">
      <w:pPr>
        <w:jc w:val="both"/>
        <w:rPr>
          <w:rFonts w:cstheme="minorHAnsi"/>
          <w:shd w:val="clear" w:color="auto" w:fill="FFFFFF"/>
        </w:rPr>
      </w:pPr>
      <w:r w:rsidRPr="00EF5F89">
        <w:rPr>
          <w:rFonts w:cstheme="minorHAnsi"/>
          <w:shd w:val="clear" w:color="auto" w:fill="FFFFFF"/>
        </w:rPr>
        <w:t>As claimed by Oliveira (2021), the ESP8266 is a microcontroller widely used in Internet of Things (IoT) projects. It supports the TCP/IP protocol, allowing direct network connection without the need for</w:t>
      </w:r>
    </w:p>
    <w:p w14:paraId="791E5EB6" w14:textId="36D38C3D" w:rsidR="00EF5F89" w:rsidRDefault="00EF5F89" w:rsidP="00EF5F89">
      <w:pPr>
        <w:jc w:val="both"/>
        <w:rPr>
          <w:rFonts w:cstheme="minorHAnsi"/>
          <w:shd w:val="clear" w:color="auto" w:fill="FFFFFF"/>
        </w:rPr>
      </w:pPr>
      <w:r w:rsidRPr="00EF5F89">
        <w:rPr>
          <w:rFonts w:cstheme="minorHAnsi"/>
          <w:shd w:val="clear" w:color="auto" w:fill="FFFFFF"/>
        </w:rPr>
        <w:t>Additional modules. Batrinu (2018) explains that it can be programmed using the official Espressif SDK or the Arduino IDE, through C or C++, simplifying the development and prototyping of connected systems.</w:t>
      </w:r>
    </w:p>
    <w:p w14:paraId="5EB5BA68" w14:textId="77777777" w:rsidR="00EF5F89" w:rsidRPr="00EF5F89" w:rsidRDefault="00EF5F89" w:rsidP="00EF5F89">
      <w:pPr>
        <w:pStyle w:val="PargrafodaLista"/>
        <w:numPr>
          <w:ilvl w:val="1"/>
          <w:numId w:val="1"/>
        </w:numPr>
        <w:autoSpaceDE w:val="0"/>
        <w:autoSpaceDN w:val="0"/>
        <w:adjustRightInd w:val="0"/>
        <w:spacing w:before="360" w:after="0" w:line="240" w:lineRule="auto"/>
        <w:ind w:left="567" w:hanging="578"/>
        <w:rPr>
          <w:rFonts w:cstheme="minorHAnsi"/>
          <w:b/>
          <w:bCs/>
          <w:color w:val="179AB9"/>
          <w:sz w:val="28"/>
          <w:szCs w:val="28"/>
          <w:shd w:val="clear" w:color="auto" w:fill="FFFFFF"/>
        </w:rPr>
      </w:pPr>
      <w:r w:rsidRPr="00EF5F89">
        <w:rPr>
          <w:rFonts w:cstheme="minorHAnsi"/>
          <w:b/>
          <w:bCs/>
          <w:color w:val="179AB9"/>
          <w:sz w:val="28"/>
          <w:szCs w:val="28"/>
          <w:shd w:val="clear" w:color="auto" w:fill="FFFFFF"/>
        </w:rPr>
        <w:t>Solenoid push-pull</w:t>
      </w:r>
    </w:p>
    <w:p w14:paraId="4C85BBC8" w14:textId="04834533" w:rsidR="00EF5F89" w:rsidRDefault="00EF5F89" w:rsidP="00EF5F89">
      <w:pPr>
        <w:jc w:val="both"/>
        <w:rPr>
          <w:rFonts w:cstheme="minorHAnsi"/>
          <w:shd w:val="clear" w:color="auto" w:fill="FFFFFF"/>
        </w:rPr>
      </w:pPr>
      <w:r w:rsidRPr="00EF5F89">
        <w:rPr>
          <w:rFonts w:cstheme="minorHAnsi"/>
          <w:shd w:val="clear" w:color="auto" w:fill="FFFFFF"/>
        </w:rPr>
        <w:t>As Koroishi (2013) explains, solenoids are formed by a long-coiled wire that generates a magnetic field when an electric current passes through it. Pires (2007) describes them as simple, affordable components that are easy to activate, available in various sizes, and capable of producing significant linear motion.</w:t>
      </w:r>
    </w:p>
    <w:p w14:paraId="63A8FDE2" w14:textId="4F0603DA" w:rsidR="00EF5F89" w:rsidRPr="00EF5F89" w:rsidRDefault="00EF5F89" w:rsidP="00EF5F89">
      <w:pPr>
        <w:widowControl w:val="0"/>
        <w:tabs>
          <w:tab w:val="center" w:pos="4920"/>
          <w:tab w:val="right" w:pos="9840"/>
        </w:tabs>
        <w:spacing w:after="0" w:line="240" w:lineRule="auto"/>
        <w:jc w:val="center"/>
        <w:rPr>
          <w:rFonts w:ascii="Calibri" w:eastAsia="Times New Roman" w:hAnsi="Calibri" w:cs="Calibri"/>
          <w:sz w:val="20"/>
          <w:szCs w:val="20"/>
          <w:lang w:val="pt"/>
        </w:rPr>
      </w:pPr>
      <w:r w:rsidRPr="003932E4">
        <w:rPr>
          <w:rFonts w:cstheme="minorHAnsi"/>
          <w:noProof/>
          <w:sz w:val="20"/>
          <w:szCs w:val="20"/>
          <w:lang w:eastAsia="pt-BR"/>
        </w:rPr>
        <w:lastRenderedPageBreak/>
        <w:drawing>
          <wp:anchor distT="0" distB="0" distL="114300" distR="114300" simplePos="0" relativeHeight="251667456" behindDoc="0" locked="0" layoutInCell="1" allowOverlap="1" wp14:anchorId="34CEAF71" wp14:editId="782D5571">
            <wp:simplePos x="0" y="0"/>
            <wp:positionH relativeFrom="page">
              <wp:posOffset>1981200</wp:posOffset>
            </wp:positionH>
            <wp:positionV relativeFrom="paragraph">
              <wp:posOffset>231140</wp:posOffset>
            </wp:positionV>
            <wp:extent cx="3599815" cy="3599815"/>
            <wp:effectExtent l="19050" t="19050" r="19685" b="19685"/>
            <wp:wrapTopAndBottom/>
            <wp:docPr id="191618827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599815" cy="3599815"/>
                    </a:xfrm>
                    <a:prstGeom prst="rect">
                      <a:avLst/>
                    </a:prstGeom>
                    <a:ln w="12700">
                      <a:solidFill>
                        <a:schemeClr val="tx1"/>
                      </a:solidFill>
                    </a:ln>
                  </pic:spPr>
                </pic:pic>
              </a:graphicData>
            </a:graphic>
            <wp14:sizeRelH relativeFrom="margin">
              <wp14:pctWidth>0</wp14:pctWidth>
            </wp14:sizeRelH>
            <wp14:sizeRelV relativeFrom="margin">
              <wp14:pctHeight>0</wp14:pctHeight>
            </wp14:sizeRelV>
          </wp:anchor>
        </w:drawing>
      </w:r>
      <w:r w:rsidRPr="00BB6CD8">
        <w:rPr>
          <w:rFonts w:ascii="Arial" w:hAnsi="Arial" w:cs="Arial"/>
          <w:noProof/>
        </w:rPr>
        <w:drawing>
          <wp:anchor distT="0" distB="0" distL="114300" distR="114300" simplePos="0" relativeHeight="251665408" behindDoc="0" locked="0" layoutInCell="1" allowOverlap="1" wp14:anchorId="315D7D1E" wp14:editId="6A95BFC9">
            <wp:simplePos x="0" y="0"/>
            <wp:positionH relativeFrom="margin">
              <wp:align>center</wp:align>
            </wp:positionH>
            <wp:positionV relativeFrom="paragraph">
              <wp:posOffset>231140</wp:posOffset>
            </wp:positionV>
            <wp:extent cx="3600000" cy="2196000"/>
            <wp:effectExtent l="19050" t="19050" r="19685" b="13970"/>
            <wp:wrapTopAndBottom/>
            <wp:docPr id="5" name="Imagem 1" descr="Dia Nacional do Braille reforça importância do sistema para inclusão no PI:  'tem transformado a minha vida', diz professora cega | Piauí | 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pic:nvPicPr>
                  <pic:blipFill rotWithShape="1">
                    <a:blip r:embed="rId15" cstate="print">
                      <a:extLst>
                        <a:ext uri="{28A0092B-C50C-407E-A947-70E740481C1C}">
                          <a14:useLocalDpi xmlns:a14="http://schemas.microsoft.com/office/drawing/2010/main" val="0"/>
                        </a:ext>
                      </a:extLst>
                    </a:blip>
                    <a:srcRect r="7635"/>
                    <a:stretch/>
                  </pic:blipFill>
                  <pic:spPr bwMode="auto">
                    <a:xfrm>
                      <a:off x="0" y="0"/>
                      <a:ext cx="3600000" cy="2196000"/>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520C01">
        <w:rPr>
          <w:rFonts w:ascii="Calibri" w:eastAsia="Times New Roman" w:hAnsi="Calibri" w:cs="Calibri"/>
          <w:sz w:val="20"/>
          <w:szCs w:val="20"/>
          <w:lang w:val="pt"/>
        </w:rPr>
        <w:t>Figur</w:t>
      </w:r>
      <w:r>
        <w:rPr>
          <w:rFonts w:ascii="Calibri" w:eastAsia="Times New Roman" w:hAnsi="Calibri" w:cs="Calibri"/>
          <w:sz w:val="20"/>
          <w:szCs w:val="20"/>
          <w:lang w:val="pt"/>
        </w:rPr>
        <w:t>e</w:t>
      </w:r>
      <w:r w:rsidRPr="00520C01">
        <w:rPr>
          <w:rFonts w:ascii="Calibri" w:eastAsia="Times New Roman" w:hAnsi="Calibri" w:cs="Calibri"/>
          <w:sz w:val="20"/>
          <w:szCs w:val="20"/>
          <w:lang w:val="pt"/>
        </w:rPr>
        <w:t xml:space="preserve"> </w:t>
      </w:r>
      <w:r>
        <w:rPr>
          <w:rFonts w:ascii="Calibri" w:eastAsia="Times New Roman" w:hAnsi="Calibri" w:cs="Calibri"/>
          <w:sz w:val="20"/>
          <w:szCs w:val="20"/>
          <w:lang w:val="pt"/>
        </w:rPr>
        <w:t>3</w:t>
      </w:r>
      <w:r w:rsidRPr="00520C01">
        <w:rPr>
          <w:rFonts w:ascii="Calibri" w:eastAsia="Times New Roman" w:hAnsi="Calibri" w:cs="Calibri"/>
          <w:sz w:val="20"/>
          <w:szCs w:val="20"/>
          <w:lang w:val="pt"/>
        </w:rPr>
        <w:t xml:space="preserve"> – </w:t>
      </w:r>
      <w:r>
        <w:rPr>
          <w:rFonts w:ascii="Calibri" w:eastAsia="Times New Roman" w:hAnsi="Calibri" w:cs="Calibri"/>
          <w:sz w:val="20"/>
          <w:szCs w:val="20"/>
          <w:lang w:val="pt"/>
        </w:rPr>
        <w:t>Solenoid push-pull.</w:t>
      </w:r>
    </w:p>
    <w:p w14:paraId="3B0255F9" w14:textId="6F0FB8B3" w:rsidR="00EF5F89" w:rsidRPr="00EF5F89" w:rsidRDefault="00EF5F89" w:rsidP="00EF5F89">
      <w:pPr>
        <w:pStyle w:val="PargrafodaLista"/>
        <w:spacing w:line="240" w:lineRule="auto"/>
        <w:ind w:left="0"/>
        <w:contextualSpacing w:val="0"/>
        <w:jc w:val="center"/>
        <w:rPr>
          <w:rFonts w:ascii="Calibri" w:hAnsi="Calibri" w:cs="Calibri"/>
          <w:sz w:val="20"/>
          <w:szCs w:val="20"/>
        </w:rPr>
      </w:pPr>
      <w:r>
        <w:rPr>
          <w:rFonts w:ascii="Calibri" w:hAnsi="Calibri" w:cs="Calibri"/>
          <w:sz w:val="20"/>
          <w:szCs w:val="20"/>
        </w:rPr>
        <w:t>Source</w:t>
      </w:r>
      <w:r w:rsidRPr="00520C01">
        <w:rPr>
          <w:rFonts w:ascii="Calibri" w:hAnsi="Calibri" w:cs="Calibri"/>
          <w:sz w:val="20"/>
          <w:szCs w:val="20"/>
        </w:rPr>
        <w:t xml:space="preserve">: </w:t>
      </w:r>
      <w:r>
        <w:rPr>
          <w:rFonts w:ascii="Calibri" w:hAnsi="Calibri" w:cs="Calibri"/>
          <w:sz w:val="20"/>
          <w:szCs w:val="20"/>
        </w:rPr>
        <w:t>Amazon</w:t>
      </w:r>
      <w:r w:rsidRPr="00520C01">
        <w:rPr>
          <w:rFonts w:ascii="Calibri" w:hAnsi="Calibri" w:cs="Calibri"/>
          <w:sz w:val="20"/>
          <w:szCs w:val="20"/>
        </w:rPr>
        <w:t xml:space="preserve"> (20</w:t>
      </w:r>
      <w:r>
        <w:rPr>
          <w:rFonts w:ascii="Calibri" w:hAnsi="Calibri" w:cs="Calibri"/>
          <w:sz w:val="20"/>
          <w:szCs w:val="20"/>
        </w:rPr>
        <w:t>23</w:t>
      </w:r>
      <w:r w:rsidRPr="00520C01">
        <w:rPr>
          <w:rFonts w:ascii="Calibri" w:hAnsi="Calibri" w:cs="Calibri"/>
          <w:sz w:val="20"/>
          <w:szCs w:val="20"/>
        </w:rPr>
        <w:t>)</w:t>
      </w:r>
    </w:p>
    <w:p w14:paraId="775A4679" w14:textId="4AE535A4" w:rsidR="00EF5F89" w:rsidRPr="00EF5F89" w:rsidRDefault="00EF5F89" w:rsidP="00EF5F89">
      <w:pPr>
        <w:pStyle w:val="PargrafodaLista"/>
        <w:numPr>
          <w:ilvl w:val="1"/>
          <w:numId w:val="1"/>
        </w:numPr>
        <w:autoSpaceDE w:val="0"/>
        <w:autoSpaceDN w:val="0"/>
        <w:adjustRightInd w:val="0"/>
        <w:spacing w:before="360" w:after="0" w:line="240" w:lineRule="auto"/>
        <w:ind w:left="567" w:hanging="578"/>
        <w:rPr>
          <w:rFonts w:cstheme="minorHAnsi"/>
          <w:b/>
          <w:bCs/>
          <w:color w:val="179AB9"/>
          <w:sz w:val="28"/>
          <w:szCs w:val="28"/>
          <w:shd w:val="clear" w:color="auto" w:fill="FFFFFF"/>
        </w:rPr>
      </w:pPr>
      <w:r>
        <w:rPr>
          <w:rFonts w:cstheme="minorHAnsi"/>
          <w:b/>
          <w:bCs/>
          <w:color w:val="179AB9"/>
          <w:sz w:val="28"/>
          <w:szCs w:val="28"/>
          <w:shd w:val="clear" w:color="auto" w:fill="FFFFFF"/>
        </w:rPr>
        <w:t xml:space="preserve"> </w:t>
      </w:r>
      <w:r w:rsidRPr="00EF5F89">
        <w:rPr>
          <w:rFonts w:cstheme="minorHAnsi"/>
          <w:b/>
          <w:bCs/>
          <w:color w:val="179AB9"/>
          <w:sz w:val="28"/>
          <w:szCs w:val="28"/>
          <w:shd w:val="clear" w:color="auto" w:fill="FFFFFF"/>
        </w:rPr>
        <w:t>3D Modeling and Printing</w:t>
      </w:r>
    </w:p>
    <w:p w14:paraId="60069498" w14:textId="77777777" w:rsidR="00EF5F89" w:rsidRPr="00EF5F89" w:rsidRDefault="00EF5F89" w:rsidP="00EF5F89">
      <w:pPr>
        <w:jc w:val="both"/>
        <w:rPr>
          <w:rFonts w:cstheme="minorHAnsi"/>
          <w:shd w:val="clear" w:color="auto" w:fill="FFFFFF"/>
        </w:rPr>
      </w:pPr>
      <w:r w:rsidRPr="00EF5F89">
        <w:rPr>
          <w:rFonts w:cstheme="minorHAnsi"/>
          <w:shd w:val="clear" w:color="auto" w:fill="FFFFFF"/>
        </w:rPr>
        <w:t>As maintained by the State Department of Education of Paraná (2018), 3D printing is a technology that permits the creation of physical objects from digital models and is widely used in educational contexts. As highlighted by Aguiar (2016), this technology can be applied in producing personalized teaching tools and materials adapted to students’ needs.</w:t>
      </w:r>
    </w:p>
    <w:p w14:paraId="18B16B52" w14:textId="702335B0" w:rsidR="00EF5F89" w:rsidRPr="00EF5F89" w:rsidRDefault="00EF5F89" w:rsidP="00EF5F89">
      <w:pPr>
        <w:jc w:val="both"/>
        <w:rPr>
          <w:rFonts w:cstheme="minorHAnsi"/>
          <w:shd w:val="clear" w:color="auto" w:fill="FFFFFF"/>
        </w:rPr>
      </w:pPr>
      <w:r w:rsidRPr="00EF5F89">
        <w:rPr>
          <w:rFonts w:cstheme="minorHAnsi"/>
          <w:shd w:val="clear" w:color="auto" w:fill="FFFFFF"/>
        </w:rPr>
        <w:t>Botolotto (2014) explains that 3D modeling involves analyzing the surface of a three-dimensional object to generate its mathematical representation, a three-dimensional model, using specialized software. From Ferreira's perspective (2015, apud Bonato, 2006), these models are geometric structures composed of points, called vertices, interconnected to form the desired figure.</w:t>
      </w:r>
    </w:p>
    <w:p w14:paraId="0A10855A" w14:textId="77777777" w:rsidR="00EF5F89" w:rsidRPr="00EF5F89" w:rsidRDefault="00EF5F89" w:rsidP="00EF5F89">
      <w:pPr>
        <w:pStyle w:val="PargrafodaLista"/>
        <w:numPr>
          <w:ilvl w:val="0"/>
          <w:numId w:val="1"/>
        </w:numPr>
        <w:autoSpaceDE w:val="0"/>
        <w:autoSpaceDN w:val="0"/>
        <w:adjustRightInd w:val="0"/>
        <w:spacing w:before="360" w:after="0" w:line="240" w:lineRule="auto"/>
        <w:ind w:left="284" w:hanging="284"/>
        <w:rPr>
          <w:rFonts w:cstheme="minorHAnsi"/>
          <w:b/>
          <w:bCs/>
          <w:color w:val="179AB9"/>
          <w:sz w:val="32"/>
          <w:szCs w:val="32"/>
          <w:shd w:val="clear" w:color="auto" w:fill="FFFFFF"/>
        </w:rPr>
      </w:pPr>
      <w:r w:rsidRPr="00EF5F89">
        <w:rPr>
          <w:rFonts w:cstheme="minorHAnsi"/>
          <w:b/>
          <w:bCs/>
          <w:color w:val="179AB9"/>
          <w:sz w:val="32"/>
          <w:szCs w:val="32"/>
          <w:shd w:val="clear" w:color="auto" w:fill="FFFFFF"/>
        </w:rPr>
        <w:t>Methodology</w:t>
      </w:r>
    </w:p>
    <w:p w14:paraId="34A96966" w14:textId="77777777" w:rsidR="00EF5F89" w:rsidRPr="00EF5F89" w:rsidRDefault="00EF5F89" w:rsidP="00EF5F89">
      <w:pPr>
        <w:jc w:val="both"/>
        <w:rPr>
          <w:rFonts w:cstheme="minorHAnsi"/>
          <w:shd w:val="clear" w:color="auto" w:fill="FFFFFF"/>
        </w:rPr>
      </w:pPr>
      <w:r w:rsidRPr="00EF5F89">
        <w:rPr>
          <w:rFonts w:cstheme="minorHAnsi"/>
          <w:shd w:val="clear" w:color="auto" w:fill="FFFFFF"/>
        </w:rPr>
        <w:t>In accordance with Lakatos and Marconi (2010), qualitative methodology seeks to understand participants' perceptions, meanings, and experiences within a phenomenon. Unlike the quantitative method, this approach is not limited to numerical data; it values impressions, narratives, and observations that allow the studied reality to be interpreted in depth.</w:t>
      </w:r>
    </w:p>
    <w:p w14:paraId="623D4D5D" w14:textId="77777777" w:rsidR="00EF5F89" w:rsidRPr="00EF5F89" w:rsidRDefault="00EF5F89" w:rsidP="00EF5F89">
      <w:pPr>
        <w:jc w:val="both"/>
        <w:rPr>
          <w:rFonts w:cstheme="minorHAnsi"/>
          <w:shd w:val="clear" w:color="auto" w:fill="FFFFFF"/>
        </w:rPr>
      </w:pPr>
      <w:r w:rsidRPr="00EF5F89">
        <w:rPr>
          <w:rFonts w:cstheme="minorHAnsi"/>
          <w:shd w:val="clear" w:color="auto" w:fill="FFFFFF"/>
        </w:rPr>
        <w:t>Thus, this project adopted a qualitative method to analyze user experience with Kyntact, given the importance of understanding how the device is perceived when converting text to Braille.</w:t>
      </w:r>
    </w:p>
    <w:p w14:paraId="64CDC46C" w14:textId="77777777" w:rsidR="00EF5F89" w:rsidRPr="00EF5F89" w:rsidRDefault="00EF5F89" w:rsidP="00EF5F89">
      <w:pPr>
        <w:jc w:val="both"/>
        <w:rPr>
          <w:rFonts w:cstheme="minorHAnsi"/>
          <w:shd w:val="clear" w:color="auto" w:fill="FFFFFF"/>
        </w:rPr>
      </w:pPr>
      <w:r w:rsidRPr="00EF5F89">
        <w:rPr>
          <w:rFonts w:cstheme="minorHAnsi"/>
          <w:shd w:val="clear" w:color="auto" w:fill="FFFFFF"/>
        </w:rPr>
        <w:t>Qualitative research is particularly suitable for studies involving subjective aspects such as usability, accessibility, and social impact. Therefore, during Kyntact’s evaluation process, interviews and feedback sessions were conducted with users to identify their perceptions regarding system efficiency, ease of use, and contribution to autonomy in tactile reading.</w:t>
      </w:r>
    </w:p>
    <w:p w14:paraId="100C69E1" w14:textId="1A1AEAB8" w:rsidR="00EF5F89" w:rsidRPr="00EF5F89" w:rsidRDefault="00EF5F89" w:rsidP="00EF5F89">
      <w:pPr>
        <w:jc w:val="both"/>
        <w:rPr>
          <w:rFonts w:cstheme="minorHAnsi"/>
          <w:shd w:val="clear" w:color="auto" w:fill="FFFFFF"/>
        </w:rPr>
      </w:pPr>
      <w:r w:rsidRPr="00EF5F89">
        <w:rPr>
          <w:rFonts w:cstheme="minorHAnsi"/>
          <w:shd w:val="clear" w:color="auto" w:fill="FFFFFF"/>
        </w:rPr>
        <w:t>Observing participants’ interactions with the device made it possible to analyze their emotions,</w:t>
      </w:r>
      <w:r>
        <w:rPr>
          <w:rFonts w:cstheme="minorHAnsi"/>
          <w:shd w:val="clear" w:color="auto" w:fill="FFFFFF"/>
        </w:rPr>
        <w:t xml:space="preserve"> </w:t>
      </w:r>
      <w:r w:rsidRPr="00EF5F89">
        <w:rPr>
          <w:rFonts w:cstheme="minorHAnsi"/>
          <w:shd w:val="clear" w:color="auto" w:fill="FFFFFF"/>
        </w:rPr>
        <w:t>difficulties, and suggestions for improvement.</w:t>
      </w:r>
    </w:p>
    <w:p w14:paraId="0BF3E5CC" w14:textId="77777777" w:rsidR="00EF5F89" w:rsidRPr="00EF5F89" w:rsidRDefault="00EF5F89" w:rsidP="00EF5F89">
      <w:pPr>
        <w:pStyle w:val="PargrafodaLista"/>
        <w:numPr>
          <w:ilvl w:val="0"/>
          <w:numId w:val="1"/>
        </w:numPr>
        <w:autoSpaceDE w:val="0"/>
        <w:autoSpaceDN w:val="0"/>
        <w:adjustRightInd w:val="0"/>
        <w:spacing w:before="360" w:after="0" w:line="240" w:lineRule="auto"/>
        <w:ind w:left="284" w:hanging="284"/>
        <w:rPr>
          <w:rFonts w:cstheme="minorHAnsi"/>
          <w:b/>
          <w:bCs/>
          <w:color w:val="179AB9"/>
          <w:sz w:val="32"/>
          <w:szCs w:val="32"/>
          <w:shd w:val="clear" w:color="auto" w:fill="FFFFFF"/>
        </w:rPr>
      </w:pPr>
      <w:r w:rsidRPr="00EF5F89">
        <w:rPr>
          <w:rFonts w:cstheme="minorHAnsi"/>
          <w:b/>
          <w:bCs/>
          <w:color w:val="179AB9"/>
          <w:sz w:val="32"/>
          <w:szCs w:val="32"/>
          <w:shd w:val="clear" w:color="auto" w:fill="FFFFFF"/>
        </w:rPr>
        <w:lastRenderedPageBreak/>
        <w:t>Results and Discussion</w:t>
      </w:r>
    </w:p>
    <w:p w14:paraId="6B76A0A8" w14:textId="77777777" w:rsidR="00EF5F89" w:rsidRPr="00EF5F89" w:rsidRDefault="00EF5F89" w:rsidP="00EF5F89">
      <w:pPr>
        <w:jc w:val="both"/>
        <w:rPr>
          <w:rFonts w:cstheme="minorHAnsi"/>
          <w:shd w:val="clear" w:color="auto" w:fill="FFFFFF"/>
        </w:rPr>
      </w:pPr>
      <w:r w:rsidRPr="00EF5F89">
        <w:rPr>
          <w:rFonts w:cstheme="minorHAnsi"/>
          <w:shd w:val="clear" w:color="auto" w:fill="FFFFFF"/>
        </w:rPr>
        <w:t>In summary, the development of Kyntact represents a significant advancement in technological accessibility. The project successfully achieved its primary goal of creating a functional, affordable solution for visually impaired individuals that automatically and immediately convert text to Braille.</w:t>
      </w:r>
    </w:p>
    <w:p w14:paraId="40FE3DE0" w14:textId="77777777" w:rsidR="00EF5F89" w:rsidRPr="00EF5F89" w:rsidRDefault="00EF5F89" w:rsidP="00EF5F89">
      <w:pPr>
        <w:jc w:val="both"/>
        <w:rPr>
          <w:rFonts w:cstheme="minorHAnsi"/>
          <w:shd w:val="clear" w:color="auto" w:fill="FFFFFF"/>
        </w:rPr>
      </w:pPr>
      <w:r w:rsidRPr="00EF5F89">
        <w:rPr>
          <w:rFonts w:cstheme="minorHAnsi"/>
          <w:shd w:val="clear" w:color="auto" w:fill="FFFFFF"/>
        </w:rPr>
        <w:t>By combining hardware and software into a compact and efficient system, it was possible to provide users with independent, practical, and inclusive reading experience.</w:t>
      </w:r>
    </w:p>
    <w:p w14:paraId="74988321" w14:textId="0D64127F" w:rsidR="00EF5F89" w:rsidRDefault="00EF5F89" w:rsidP="00EF5F89">
      <w:pPr>
        <w:jc w:val="both"/>
        <w:rPr>
          <w:rFonts w:cstheme="minorHAnsi"/>
          <w:shd w:val="clear" w:color="auto" w:fill="FFFFFF"/>
        </w:rPr>
      </w:pPr>
      <w:r w:rsidRPr="00EF5F89">
        <w:rPr>
          <w:rFonts w:cstheme="minorHAnsi"/>
          <w:shd w:val="clear" w:color="auto" w:fill="FFFFFF"/>
        </w:rPr>
        <w:t>Kyntact can be considered a tool for autonomy and social inclusion, demonstrating how technology can reduce barriers and expand opportunities for those facing visual limitations. The results highlight the potential of innovation applied to social causes, reinforcing the importance of initiatives that ensure equal access to information.</w:t>
      </w:r>
    </w:p>
    <w:p w14:paraId="7E2F8ADE" w14:textId="3026D528" w:rsidR="00EF5F89" w:rsidRDefault="00EF5F89" w:rsidP="00EF5F89">
      <w:pPr>
        <w:widowControl w:val="0"/>
        <w:tabs>
          <w:tab w:val="center" w:pos="4920"/>
          <w:tab w:val="right" w:pos="9840"/>
        </w:tabs>
        <w:spacing w:after="0" w:line="240" w:lineRule="auto"/>
        <w:jc w:val="center"/>
        <w:rPr>
          <w:rFonts w:ascii="Calibri" w:eastAsia="Times New Roman" w:hAnsi="Calibri" w:cs="Calibri"/>
          <w:sz w:val="20"/>
          <w:szCs w:val="20"/>
          <w:lang w:val="pt"/>
        </w:rPr>
      </w:pPr>
      <w:r w:rsidRPr="00520C01">
        <w:rPr>
          <w:rFonts w:ascii="Calibri" w:eastAsia="Times New Roman" w:hAnsi="Calibri" w:cs="Calibri"/>
          <w:sz w:val="20"/>
          <w:szCs w:val="20"/>
          <w:lang w:val="pt"/>
        </w:rPr>
        <w:t>Figur</w:t>
      </w:r>
      <w:r>
        <w:rPr>
          <w:rFonts w:ascii="Calibri" w:eastAsia="Times New Roman" w:hAnsi="Calibri" w:cs="Calibri"/>
          <w:sz w:val="20"/>
          <w:szCs w:val="20"/>
          <w:lang w:val="pt"/>
        </w:rPr>
        <w:t>e</w:t>
      </w:r>
      <w:r w:rsidRPr="00520C01">
        <w:rPr>
          <w:rFonts w:ascii="Calibri" w:eastAsia="Times New Roman" w:hAnsi="Calibri" w:cs="Calibri"/>
          <w:sz w:val="20"/>
          <w:szCs w:val="20"/>
          <w:lang w:val="pt"/>
        </w:rPr>
        <w:t xml:space="preserve"> </w:t>
      </w:r>
      <w:r>
        <w:rPr>
          <w:rFonts w:ascii="Calibri" w:eastAsia="Times New Roman" w:hAnsi="Calibri" w:cs="Calibri"/>
          <w:sz w:val="20"/>
          <w:szCs w:val="20"/>
          <w:lang w:val="pt"/>
        </w:rPr>
        <w:t>4</w:t>
      </w:r>
      <w:r w:rsidRPr="00520C01">
        <w:rPr>
          <w:rFonts w:ascii="Calibri" w:eastAsia="Times New Roman" w:hAnsi="Calibri" w:cs="Calibri"/>
          <w:sz w:val="20"/>
          <w:szCs w:val="20"/>
          <w:lang w:val="pt"/>
        </w:rPr>
        <w:t xml:space="preserve"> – </w:t>
      </w:r>
      <w:r>
        <w:rPr>
          <w:rFonts w:ascii="Calibri" w:eastAsia="Times New Roman" w:hAnsi="Calibri" w:cs="Calibri"/>
          <w:sz w:val="20"/>
          <w:szCs w:val="20"/>
          <w:lang w:val="pt"/>
        </w:rPr>
        <w:t>3D model of Kyntact.</w:t>
      </w:r>
    </w:p>
    <w:p w14:paraId="0F3A124E" w14:textId="41DCF468" w:rsidR="00EF5F89" w:rsidRPr="00EF5F89" w:rsidRDefault="00EF5F89" w:rsidP="00EF5F89">
      <w:pPr>
        <w:widowControl w:val="0"/>
        <w:tabs>
          <w:tab w:val="center" w:pos="4920"/>
          <w:tab w:val="right" w:pos="9840"/>
        </w:tabs>
        <w:spacing w:after="0" w:line="240" w:lineRule="auto"/>
        <w:jc w:val="center"/>
        <w:rPr>
          <w:rFonts w:ascii="Calibri" w:eastAsia="Times New Roman" w:hAnsi="Calibri" w:cs="Calibri"/>
          <w:sz w:val="20"/>
          <w:szCs w:val="20"/>
          <w:lang w:val="pt"/>
        </w:rPr>
      </w:pPr>
      <w:r w:rsidRPr="00FE0D2B">
        <w:rPr>
          <w:rFonts w:cstheme="minorHAnsi"/>
          <w:noProof/>
          <w:lang w:eastAsia="pt-BR"/>
        </w:rPr>
        <w:drawing>
          <wp:inline distT="0" distB="0" distL="0" distR="0" wp14:anchorId="54990ADA" wp14:editId="0E423B91">
            <wp:extent cx="3600000" cy="2674800"/>
            <wp:effectExtent l="19050" t="19050" r="19685" b="1143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600000" cy="2674800"/>
                    </a:xfrm>
                    <a:prstGeom prst="rect">
                      <a:avLst/>
                    </a:prstGeom>
                    <a:ln w="12700">
                      <a:solidFill>
                        <a:schemeClr val="tx1"/>
                      </a:solidFill>
                    </a:ln>
                  </pic:spPr>
                </pic:pic>
              </a:graphicData>
            </a:graphic>
          </wp:inline>
        </w:drawing>
      </w:r>
    </w:p>
    <w:p w14:paraId="532644F0" w14:textId="296E6EBC" w:rsidR="00EF5F89" w:rsidRPr="00EF5F89" w:rsidRDefault="00EF5F89" w:rsidP="00EF5F89">
      <w:pPr>
        <w:pStyle w:val="PargrafodaLista"/>
        <w:spacing w:line="240" w:lineRule="auto"/>
        <w:ind w:left="0"/>
        <w:contextualSpacing w:val="0"/>
        <w:jc w:val="center"/>
        <w:rPr>
          <w:rFonts w:ascii="Calibri" w:hAnsi="Calibri" w:cs="Calibri"/>
          <w:sz w:val="20"/>
          <w:szCs w:val="20"/>
        </w:rPr>
      </w:pPr>
      <w:r>
        <w:rPr>
          <w:rFonts w:ascii="Calibri" w:hAnsi="Calibri" w:cs="Calibri"/>
          <w:sz w:val="20"/>
          <w:szCs w:val="20"/>
        </w:rPr>
        <w:t>Source</w:t>
      </w:r>
      <w:r w:rsidRPr="00520C01">
        <w:rPr>
          <w:rFonts w:ascii="Calibri" w:hAnsi="Calibri" w:cs="Calibri"/>
          <w:sz w:val="20"/>
          <w:szCs w:val="20"/>
        </w:rPr>
        <w:t>:</w:t>
      </w:r>
      <w:r>
        <w:rPr>
          <w:rFonts w:ascii="Calibri" w:hAnsi="Calibri" w:cs="Calibri"/>
          <w:sz w:val="20"/>
          <w:szCs w:val="20"/>
        </w:rPr>
        <w:t xml:space="preserve"> Author’s Work</w:t>
      </w:r>
      <w:r w:rsidRPr="00520C01">
        <w:rPr>
          <w:rFonts w:ascii="Calibri" w:hAnsi="Calibri" w:cs="Calibri"/>
          <w:sz w:val="20"/>
          <w:szCs w:val="20"/>
        </w:rPr>
        <w:t xml:space="preserve"> (20</w:t>
      </w:r>
      <w:r>
        <w:rPr>
          <w:rFonts w:ascii="Calibri" w:hAnsi="Calibri" w:cs="Calibri"/>
          <w:sz w:val="20"/>
          <w:szCs w:val="20"/>
        </w:rPr>
        <w:t>25</w:t>
      </w:r>
      <w:r w:rsidRPr="00520C01">
        <w:rPr>
          <w:rFonts w:ascii="Calibri" w:hAnsi="Calibri" w:cs="Calibri"/>
          <w:sz w:val="20"/>
          <w:szCs w:val="20"/>
        </w:rPr>
        <w:t>)</w:t>
      </w:r>
    </w:p>
    <w:p w14:paraId="3FBC11EA" w14:textId="77777777" w:rsidR="00EF5F89" w:rsidRPr="00EF5F89" w:rsidRDefault="00EF5F89" w:rsidP="00EF5F89">
      <w:pPr>
        <w:pStyle w:val="PargrafodaLista"/>
        <w:numPr>
          <w:ilvl w:val="0"/>
          <w:numId w:val="1"/>
        </w:numPr>
        <w:autoSpaceDE w:val="0"/>
        <w:autoSpaceDN w:val="0"/>
        <w:adjustRightInd w:val="0"/>
        <w:spacing w:before="360" w:after="0" w:line="240" w:lineRule="auto"/>
        <w:ind w:left="284" w:hanging="284"/>
        <w:rPr>
          <w:rFonts w:cstheme="minorHAnsi"/>
          <w:b/>
          <w:bCs/>
          <w:color w:val="179AB9"/>
          <w:sz w:val="32"/>
          <w:szCs w:val="32"/>
          <w:shd w:val="clear" w:color="auto" w:fill="FFFFFF"/>
        </w:rPr>
      </w:pPr>
      <w:r w:rsidRPr="00EF5F89">
        <w:rPr>
          <w:rFonts w:cstheme="minorHAnsi"/>
          <w:b/>
          <w:bCs/>
          <w:color w:val="179AB9"/>
          <w:sz w:val="32"/>
          <w:szCs w:val="32"/>
          <w:shd w:val="clear" w:color="auto" w:fill="FFFFFF"/>
        </w:rPr>
        <w:t>Final Considerations</w:t>
      </w:r>
    </w:p>
    <w:p w14:paraId="290BBA1C" w14:textId="77777777" w:rsidR="00EF5F89" w:rsidRPr="00EF5F89" w:rsidRDefault="00EF5F89" w:rsidP="00EF5F89">
      <w:pPr>
        <w:jc w:val="both"/>
        <w:rPr>
          <w:rFonts w:cstheme="minorHAnsi"/>
          <w:shd w:val="clear" w:color="auto" w:fill="FFFFFF"/>
        </w:rPr>
      </w:pPr>
      <w:r w:rsidRPr="00EF5F89">
        <w:rPr>
          <w:rFonts w:cstheme="minorHAnsi"/>
          <w:shd w:val="clear" w:color="auto" w:fill="FFFFFF"/>
        </w:rPr>
        <w:t>This work aims to promote social integration and accessibility for visually impaired people through Kyntact. Throughout its development, specific boundaries were defined to ensure the system remained focused on its primary function: assisting in the reading and interpretation of written texts.</w:t>
      </w:r>
    </w:p>
    <w:p w14:paraId="41EF8356" w14:textId="77777777" w:rsidR="00EF5F89" w:rsidRPr="00EF5F89" w:rsidRDefault="00EF5F89" w:rsidP="00EF5F89">
      <w:pPr>
        <w:jc w:val="both"/>
        <w:rPr>
          <w:rFonts w:cstheme="minorHAnsi"/>
          <w:shd w:val="clear" w:color="auto" w:fill="FFFFFF"/>
        </w:rPr>
      </w:pPr>
      <w:r w:rsidRPr="00EF5F89">
        <w:rPr>
          <w:rFonts w:cstheme="minorHAnsi"/>
          <w:shd w:val="clear" w:color="auto" w:fill="FFFFFF"/>
        </w:rPr>
        <w:t>Although Kyntact already meets its initial proposal, it shows great potential for further evolution, potentially becoming more portable and practical for everyday use. Even though it has not yet been applied on a large scale, the results obtained during its design and analysis are promising, demonstrating its ability to reduce barriers to reading access and to strengthen autonomy, inclusion, and equal opportunities for visually impaired individuals.</w:t>
      </w:r>
    </w:p>
    <w:p w14:paraId="1C8E58CE" w14:textId="77777777" w:rsidR="00EF5F89" w:rsidRPr="00EF5F89" w:rsidRDefault="00EF5F89" w:rsidP="00EF5F89">
      <w:pPr>
        <w:jc w:val="both"/>
        <w:rPr>
          <w:rFonts w:cstheme="minorHAnsi"/>
          <w:shd w:val="clear" w:color="auto" w:fill="FFFFFF"/>
        </w:rPr>
      </w:pPr>
      <w:r w:rsidRPr="00EF5F89">
        <w:rPr>
          <w:rFonts w:cstheme="minorHAnsi"/>
          <w:shd w:val="clear" w:color="auto" w:fill="FFFFFF"/>
        </w:rPr>
        <w:t>Based on this experience, it can be concluded that Kyntact has high potential for social impact, with the capacity to contribute significantly to the digital and communicative inclusion of this population. Furthermore, the project stands as both a reference and an inspiration for future technological initiatives focused on accessibility and social inclusion.</w:t>
      </w:r>
    </w:p>
    <w:p w14:paraId="25F9C1EB" w14:textId="77777777" w:rsidR="002C5ED4" w:rsidRPr="00D674BB" w:rsidRDefault="002C5ED4" w:rsidP="002C5ED4">
      <w:pPr>
        <w:autoSpaceDE w:val="0"/>
        <w:autoSpaceDN w:val="0"/>
        <w:adjustRightInd w:val="0"/>
        <w:spacing w:before="360" w:after="0" w:line="240" w:lineRule="auto"/>
        <w:rPr>
          <w:rFonts w:cstheme="minorHAnsi"/>
          <w:b/>
          <w:bCs/>
          <w:color w:val="179AB9"/>
          <w:sz w:val="32"/>
          <w:szCs w:val="32"/>
          <w:shd w:val="clear" w:color="auto" w:fill="FFFFFF"/>
        </w:rPr>
      </w:pPr>
      <w:r w:rsidRPr="00D674BB">
        <w:rPr>
          <w:rFonts w:cstheme="minorHAnsi"/>
          <w:b/>
          <w:bCs/>
          <w:color w:val="179AB9"/>
          <w:sz w:val="32"/>
          <w:szCs w:val="32"/>
          <w:shd w:val="clear" w:color="auto" w:fill="FFFFFF"/>
        </w:rPr>
        <w:t>Referências</w:t>
      </w:r>
    </w:p>
    <w:p w14:paraId="2620B4EA" w14:textId="77777777" w:rsidR="00EF5F89" w:rsidRPr="00EF5F89" w:rsidRDefault="00EF5F89" w:rsidP="00EF5F89">
      <w:pPr>
        <w:jc w:val="both"/>
        <w:rPr>
          <w:rFonts w:cstheme="minorHAnsi"/>
          <w:shd w:val="clear" w:color="auto" w:fill="FFFFFF"/>
        </w:rPr>
      </w:pPr>
      <w:r w:rsidRPr="00EF5F89">
        <w:rPr>
          <w:rFonts w:cstheme="minorHAnsi"/>
          <w:shd w:val="clear" w:color="auto" w:fill="FFFFFF"/>
        </w:rPr>
        <w:t>ACIEM, Tânia. Personal and social autonomy of visually impaired people after rehabilitation. 2011. Dissertation (Master's in Policies and Forms of Care in Developmental Disorders) – Mackenzie Presbyterian University, São Paulo, 2011.</w:t>
      </w:r>
    </w:p>
    <w:p w14:paraId="4FC92C74" w14:textId="77777777" w:rsidR="00EF5F89" w:rsidRPr="00EF5F89" w:rsidRDefault="00EF5F89" w:rsidP="00EF5F89">
      <w:pPr>
        <w:jc w:val="both"/>
        <w:rPr>
          <w:rFonts w:cstheme="minorHAnsi"/>
          <w:shd w:val="clear" w:color="auto" w:fill="FFFFFF"/>
        </w:rPr>
      </w:pPr>
      <w:r w:rsidRPr="00EF5F89">
        <w:rPr>
          <w:rFonts w:cstheme="minorHAnsi"/>
          <w:shd w:val="clear" w:color="auto" w:fill="FFFFFF"/>
        </w:rPr>
        <w:lastRenderedPageBreak/>
        <w:t>AGUIAR, Leonardo de Conti Dias. A process for using 3D printing technology in the construction of didactic instruments for science teaching. 2016. Dissertation (Master's in Science Education) – São Paulo State University "Júlio de Mesquita Filho", Bauru, 2016.</w:t>
      </w:r>
    </w:p>
    <w:p w14:paraId="73BB47DD" w14:textId="77777777" w:rsidR="00EF5F89" w:rsidRPr="00EF5F89" w:rsidRDefault="00EF5F89" w:rsidP="00EF5F89">
      <w:pPr>
        <w:jc w:val="both"/>
        <w:rPr>
          <w:rFonts w:cstheme="minorHAnsi"/>
          <w:shd w:val="clear" w:color="auto" w:fill="FFFFFF"/>
        </w:rPr>
      </w:pPr>
      <w:r w:rsidRPr="00EF5F89">
        <w:rPr>
          <w:rFonts w:cstheme="minorHAnsi"/>
          <w:shd w:val="clear" w:color="auto" w:fill="FFFFFF"/>
        </w:rPr>
        <w:t>ALMEIDA, T.; ARAÚJO, F. Experiential differences between people with congenital and acquired blindness: a brief appreciation. Interfaces Magazine: Health, Humanities and Technology, Ceará, June 2013.</w:t>
      </w:r>
    </w:p>
    <w:p w14:paraId="7FAA964D" w14:textId="5BB8A475" w:rsidR="00EF5F89" w:rsidRPr="00EF5F89" w:rsidRDefault="00EF5F89" w:rsidP="00EF5F89">
      <w:pPr>
        <w:jc w:val="both"/>
        <w:rPr>
          <w:rFonts w:cstheme="minorHAnsi"/>
          <w:shd w:val="clear" w:color="auto" w:fill="FFFFFF"/>
        </w:rPr>
      </w:pPr>
      <w:r w:rsidRPr="00EF5F89">
        <w:rPr>
          <w:rFonts w:cstheme="minorHAnsi"/>
          <w:shd w:val="clear" w:color="auto" w:fill="FFFFFF"/>
        </w:rPr>
        <w:t>ANTONIO, David Vitor. Implementation of a prototype based on OCR technology applied to</w:t>
      </w:r>
      <w:r>
        <w:rPr>
          <w:rFonts w:cstheme="minorHAnsi"/>
          <w:shd w:val="clear" w:color="auto" w:fill="FFFFFF"/>
        </w:rPr>
        <w:t xml:space="preserve"> </w:t>
      </w:r>
      <w:r w:rsidRPr="00EF5F89">
        <w:rPr>
          <w:rFonts w:cstheme="minorHAnsi"/>
          <w:shd w:val="clear" w:color="auto" w:fill="FFFFFF"/>
        </w:rPr>
        <w:t>label recognition for database searching. 2019. Undergraduate Thesis (Bachelor of Science in Computer Science) – University of Southern Santa Catarina, Criciúma, 2019.</w:t>
      </w:r>
    </w:p>
    <w:p w14:paraId="4E550D7F" w14:textId="77777777" w:rsidR="00EF5F89" w:rsidRPr="00EF5F89" w:rsidRDefault="00EF5F89" w:rsidP="00EF5F89">
      <w:pPr>
        <w:jc w:val="both"/>
        <w:rPr>
          <w:rFonts w:cstheme="minorHAnsi"/>
          <w:shd w:val="clear" w:color="auto" w:fill="FFFFFF"/>
        </w:rPr>
      </w:pPr>
      <w:r w:rsidRPr="00EF5F89">
        <w:rPr>
          <w:rFonts w:cstheme="minorHAnsi"/>
          <w:shd w:val="clear" w:color="auto" w:fill="FFFFFF"/>
        </w:rPr>
        <w:t>BATRINU, Catalin. Home automation projects with ESP8266. São Paulo: Novatec, 2018.</w:t>
      </w:r>
    </w:p>
    <w:p w14:paraId="2FF38EFD" w14:textId="77777777" w:rsidR="00EF5F89" w:rsidRPr="00EF5F89" w:rsidRDefault="00EF5F89" w:rsidP="00EF5F89">
      <w:pPr>
        <w:jc w:val="both"/>
        <w:rPr>
          <w:rFonts w:cstheme="minorHAnsi"/>
          <w:shd w:val="clear" w:color="auto" w:fill="FFFFFF"/>
        </w:rPr>
      </w:pPr>
      <w:r w:rsidRPr="00EF5F89">
        <w:rPr>
          <w:rFonts w:cstheme="minorHAnsi"/>
          <w:shd w:val="clear" w:color="auto" w:fill="FFFFFF"/>
        </w:rPr>
        <w:t>BERTONHA, Arian Fernandes. Image description system with voice commands to assist visually impaired people. 2018. Undergraduate Thesis (Bachelor of Science in Electrical Engineering – Emphasis in Electronics) – University of São Paulo, School of Engineering of São Carlos, São Carlos, 2018.</w:t>
      </w:r>
    </w:p>
    <w:p w14:paraId="6C079EA8" w14:textId="2A7CCB78" w:rsidR="00EF5F89" w:rsidRPr="00EF5F89" w:rsidRDefault="00EF5F89" w:rsidP="00EF5F89">
      <w:pPr>
        <w:jc w:val="both"/>
        <w:rPr>
          <w:rFonts w:cstheme="minorHAnsi"/>
          <w:shd w:val="clear" w:color="auto" w:fill="FFFFFF"/>
        </w:rPr>
      </w:pPr>
      <w:r w:rsidRPr="00EF5F89">
        <w:rPr>
          <w:rFonts w:cstheme="minorHAnsi"/>
          <w:shd w:val="clear" w:color="auto" w:fill="FFFFFF"/>
        </w:rPr>
        <w:t>BORGES, José. From Braille to Dosvox – Differences in the lives of blind people. 2009. Thesis (Doctorate in Education)</w:t>
      </w:r>
      <w:r>
        <w:rPr>
          <w:rFonts w:cstheme="minorHAnsi"/>
          <w:shd w:val="clear" w:color="auto" w:fill="FFFFFF"/>
        </w:rPr>
        <w:t xml:space="preserve"> </w:t>
      </w:r>
      <w:r w:rsidRPr="00EF5F89">
        <w:rPr>
          <w:rFonts w:cstheme="minorHAnsi"/>
          <w:shd w:val="clear" w:color="auto" w:fill="FFFFFF"/>
        </w:rPr>
        <w:t>– Federal University of Rio de Janeiro, Rio de Janeiro, 2009.</w:t>
      </w:r>
    </w:p>
    <w:p w14:paraId="7B5E7209" w14:textId="77777777" w:rsidR="00EF5F89" w:rsidRPr="00EF5F89" w:rsidRDefault="00EF5F89" w:rsidP="00EF5F89">
      <w:pPr>
        <w:jc w:val="both"/>
        <w:rPr>
          <w:rFonts w:cstheme="minorHAnsi"/>
          <w:shd w:val="clear" w:color="auto" w:fill="FFFFFF"/>
        </w:rPr>
      </w:pPr>
      <w:r w:rsidRPr="00EF5F89">
        <w:rPr>
          <w:rFonts w:cstheme="minorHAnsi"/>
          <w:shd w:val="clear" w:color="auto" w:fill="FFFFFF"/>
        </w:rPr>
        <w:t>BOTOLLOTTO, André. 3D modeling and its application in technical education. 2014. Monograph (Production Engineering Course) – Federal Technological University of Paraná, Ponta Grossa, 2014.</w:t>
      </w:r>
    </w:p>
    <w:p w14:paraId="384794C0" w14:textId="77777777" w:rsidR="00B84BEF" w:rsidRDefault="00EF5F89" w:rsidP="00EF5F89">
      <w:pPr>
        <w:jc w:val="both"/>
        <w:rPr>
          <w:rFonts w:cstheme="minorHAnsi"/>
          <w:shd w:val="clear" w:color="auto" w:fill="FFFFFF"/>
        </w:rPr>
      </w:pPr>
      <w:r w:rsidRPr="00EF5F89">
        <w:rPr>
          <w:rFonts w:cstheme="minorHAnsi"/>
          <w:shd w:val="clear" w:color="auto" w:fill="FFFFFF"/>
        </w:rPr>
        <w:t xml:space="preserve">BUENO, Francisco. Programming in C++ for embedded systems. São Paulo: Makron Books, 2002. </w:t>
      </w:r>
    </w:p>
    <w:p w14:paraId="37B4357F" w14:textId="667BD92E" w:rsidR="00EF5F89" w:rsidRPr="00EF5F89" w:rsidRDefault="00EF5F89" w:rsidP="00EF5F89">
      <w:pPr>
        <w:jc w:val="both"/>
        <w:rPr>
          <w:rFonts w:cstheme="minorHAnsi"/>
          <w:shd w:val="clear" w:color="auto" w:fill="FFFFFF"/>
        </w:rPr>
      </w:pPr>
      <w:r w:rsidRPr="00EF5F89">
        <w:rPr>
          <w:rFonts w:cstheme="minorHAnsi"/>
          <w:shd w:val="clear" w:color="auto" w:fill="FFFFFF"/>
        </w:rPr>
        <w:t>FARIAS, Lucas. Optical Character Recognition (OCR) and its applications in computer vision.</w:t>
      </w:r>
      <w:r w:rsidR="00B84BEF">
        <w:rPr>
          <w:rFonts w:cstheme="minorHAnsi"/>
          <w:shd w:val="clear" w:color="auto" w:fill="FFFFFF"/>
        </w:rPr>
        <w:t xml:space="preserve"> </w:t>
      </w:r>
      <w:r w:rsidRPr="00EF5F89">
        <w:rPr>
          <w:rFonts w:cstheme="minorHAnsi"/>
          <w:shd w:val="clear" w:color="auto" w:fill="FFFFFF"/>
        </w:rPr>
        <w:t>2023. Final Project (Computer Engineering) – State University of Campinas, Campinas, 2023.</w:t>
      </w:r>
    </w:p>
    <w:p w14:paraId="177511E5" w14:textId="77777777" w:rsidR="00EF5F89" w:rsidRPr="00EF5F89" w:rsidRDefault="00EF5F89" w:rsidP="00EF5F89">
      <w:pPr>
        <w:jc w:val="both"/>
        <w:rPr>
          <w:rFonts w:cstheme="minorHAnsi"/>
          <w:shd w:val="clear" w:color="auto" w:fill="FFFFFF"/>
        </w:rPr>
      </w:pPr>
      <w:r w:rsidRPr="00EF5F89">
        <w:rPr>
          <w:rFonts w:cstheme="minorHAnsi"/>
          <w:shd w:val="clear" w:color="auto" w:fill="FFFFFF"/>
        </w:rPr>
        <w:t>IBGE. 2010 Demographic Census: general characteristics of the population, religion and people with disabilities. Rio de Janeiro: Brazilian Institute of Geography and Statistics, 2010.</w:t>
      </w:r>
    </w:p>
    <w:p w14:paraId="013C3FFC" w14:textId="77777777" w:rsidR="00EF5F89" w:rsidRPr="00EF5F89" w:rsidRDefault="00EF5F89" w:rsidP="00EF5F89">
      <w:pPr>
        <w:jc w:val="both"/>
        <w:rPr>
          <w:rFonts w:cstheme="minorHAnsi"/>
          <w:shd w:val="clear" w:color="auto" w:fill="FFFFFF"/>
        </w:rPr>
      </w:pPr>
      <w:r w:rsidRPr="00EF5F89">
        <w:rPr>
          <w:rFonts w:cstheme="minorHAnsi"/>
          <w:shd w:val="clear" w:color="auto" w:fill="FFFFFF"/>
        </w:rPr>
        <w:t>KOROISHI, Evandro. Electromagnetism and industrial applications of solenoids. Curitiba: SENAI, 2013.</w:t>
      </w:r>
    </w:p>
    <w:p w14:paraId="7F6F4617" w14:textId="77777777" w:rsidR="00EF5F89" w:rsidRPr="00EF5F89" w:rsidRDefault="00EF5F89" w:rsidP="00EF5F89">
      <w:pPr>
        <w:jc w:val="both"/>
        <w:rPr>
          <w:rFonts w:cstheme="minorHAnsi"/>
          <w:shd w:val="clear" w:color="auto" w:fill="FFFFFF"/>
        </w:rPr>
      </w:pPr>
      <w:r w:rsidRPr="00EF5F89">
        <w:rPr>
          <w:rFonts w:cstheme="minorHAnsi"/>
          <w:shd w:val="clear" w:color="auto" w:fill="FFFFFF"/>
        </w:rPr>
        <w:t>LAKATOS, Eva Maria; MARCONI, Marina de Andrade. Fundamentals of scientific methodology. 8th ed. São Paulo: Atlas, 2010.</w:t>
      </w:r>
    </w:p>
    <w:p w14:paraId="4D08AE35" w14:textId="64519573" w:rsidR="00EF5F89" w:rsidRPr="00EF5F89" w:rsidRDefault="00EF5F89" w:rsidP="00EF5F89">
      <w:pPr>
        <w:jc w:val="both"/>
        <w:rPr>
          <w:rFonts w:cstheme="minorHAnsi"/>
          <w:shd w:val="clear" w:color="auto" w:fill="FFFFFF"/>
        </w:rPr>
      </w:pPr>
      <w:r w:rsidRPr="00EF5F89">
        <w:rPr>
          <w:rFonts w:cstheme="minorHAnsi"/>
          <w:shd w:val="clear" w:color="auto" w:fill="FFFFFF"/>
        </w:rPr>
        <w:t>OLIVEIRA, Bruno. Braille systems and inclusive education. 2018. Monograph (Bachelor's Degree in Pedagogy) –</w:t>
      </w:r>
      <w:r w:rsidR="000A799A">
        <w:rPr>
          <w:rFonts w:cstheme="minorHAnsi"/>
          <w:shd w:val="clear" w:color="auto" w:fill="FFFFFF"/>
        </w:rPr>
        <w:t xml:space="preserve"> </w:t>
      </w:r>
      <w:r w:rsidRPr="00EF5F89">
        <w:rPr>
          <w:rFonts w:cstheme="minorHAnsi"/>
          <w:shd w:val="clear" w:color="auto" w:fill="FFFFFF"/>
        </w:rPr>
        <w:t>Federal University of Ceará, Fortaleza, 2018.</w:t>
      </w:r>
    </w:p>
    <w:p w14:paraId="611003F0" w14:textId="77777777" w:rsidR="00EF5F89" w:rsidRPr="00EF5F89" w:rsidRDefault="00EF5F89" w:rsidP="00EF5F89">
      <w:pPr>
        <w:jc w:val="both"/>
        <w:rPr>
          <w:rFonts w:cstheme="minorHAnsi"/>
          <w:shd w:val="clear" w:color="auto" w:fill="FFFFFF"/>
        </w:rPr>
      </w:pPr>
      <w:r w:rsidRPr="00EF5F89">
        <w:rPr>
          <w:rFonts w:cstheme="minorHAnsi"/>
          <w:shd w:val="clear" w:color="auto" w:fill="FFFFFF"/>
        </w:rPr>
        <w:t>OLIVEIRA, Felipe. Internet of Things (IoT) and its applications in home automation. 2017. Journal of Technology and Innovation, v. 5, n. 2, p. 15–25, 2017.</w:t>
      </w:r>
    </w:p>
    <w:p w14:paraId="038FD891" w14:textId="36518864" w:rsidR="00EF5F89" w:rsidRPr="00EF5F89" w:rsidRDefault="00EF5F89" w:rsidP="00EF5F89">
      <w:pPr>
        <w:jc w:val="both"/>
        <w:rPr>
          <w:rFonts w:cstheme="minorHAnsi"/>
          <w:shd w:val="clear" w:color="auto" w:fill="FFFFFF"/>
        </w:rPr>
      </w:pPr>
      <w:r w:rsidRPr="00EF5F89">
        <w:rPr>
          <w:rFonts w:cstheme="minorHAnsi"/>
          <w:shd w:val="clear" w:color="auto" w:fill="FFFFFF"/>
        </w:rPr>
        <w:t>OLIVEIRA, Matheus. ESP8266 and IoT applications. 2021. Electronic Journal of Embedded Systems, v. 9, n. 1,</w:t>
      </w:r>
      <w:r w:rsidR="000A799A">
        <w:rPr>
          <w:rFonts w:cstheme="minorHAnsi"/>
          <w:shd w:val="clear" w:color="auto" w:fill="FFFFFF"/>
        </w:rPr>
        <w:t xml:space="preserve"> </w:t>
      </w:r>
      <w:r w:rsidRPr="00EF5F89">
        <w:rPr>
          <w:rFonts w:cstheme="minorHAnsi"/>
          <w:shd w:val="clear" w:color="auto" w:fill="FFFFFF"/>
        </w:rPr>
        <w:t>p. 33–41, 2021.</w:t>
      </w:r>
    </w:p>
    <w:p w14:paraId="4073E8C6" w14:textId="77777777" w:rsidR="00EF5F89" w:rsidRPr="00EF5F89" w:rsidRDefault="00EF5F89" w:rsidP="00EF5F89">
      <w:pPr>
        <w:jc w:val="both"/>
        <w:rPr>
          <w:rFonts w:cstheme="minorHAnsi"/>
          <w:shd w:val="clear" w:color="auto" w:fill="FFFFFF"/>
        </w:rPr>
      </w:pPr>
      <w:r w:rsidRPr="00EF5F89">
        <w:rPr>
          <w:rFonts w:cstheme="minorHAnsi"/>
          <w:shd w:val="clear" w:color="auto" w:fill="FFFFFF"/>
        </w:rPr>
        <w:t>PIRES, Renato. Elements of machines and electromechanical actuators. 2nd ed. São Paulo: LTC, 2007.</w:t>
      </w:r>
    </w:p>
    <w:p w14:paraId="39B5D350" w14:textId="77777777" w:rsidR="00EF5F89" w:rsidRPr="00EF5F89" w:rsidRDefault="00EF5F89" w:rsidP="00EF5F89">
      <w:pPr>
        <w:jc w:val="both"/>
        <w:rPr>
          <w:rFonts w:cstheme="minorHAnsi"/>
          <w:shd w:val="clear" w:color="auto" w:fill="FFFFFF"/>
        </w:rPr>
      </w:pPr>
      <w:r w:rsidRPr="00EF5F89">
        <w:rPr>
          <w:rFonts w:cstheme="minorHAnsi"/>
          <w:shd w:val="clear" w:color="auto" w:fill="FFFFFF"/>
        </w:rPr>
        <w:t xml:space="preserve">PYTHON SOFTWARE FOUNDATION. Python 3.13 Documentation. Available at: </w:t>
      </w:r>
      <w:hyperlink r:id="rId19">
        <w:r w:rsidRPr="00EF5F89">
          <w:rPr>
            <w:rFonts w:cstheme="minorHAnsi"/>
            <w:shd w:val="clear" w:color="auto" w:fill="FFFFFF"/>
          </w:rPr>
          <w:t>https://www.python.org/doc/.</w:t>
        </w:r>
      </w:hyperlink>
      <w:r w:rsidRPr="00EF5F89">
        <w:rPr>
          <w:rFonts w:cstheme="minorHAnsi"/>
          <w:shd w:val="clear" w:color="auto" w:fill="FFFFFF"/>
        </w:rPr>
        <w:t xml:space="preserve"> Accessed in: 2025.</w:t>
      </w:r>
    </w:p>
    <w:p w14:paraId="0F7886AC" w14:textId="77777777" w:rsidR="00EF5F89" w:rsidRPr="00EF5F89" w:rsidRDefault="00EF5F89" w:rsidP="00EF5F89">
      <w:pPr>
        <w:jc w:val="both"/>
        <w:rPr>
          <w:rFonts w:cstheme="minorHAnsi"/>
          <w:shd w:val="clear" w:color="auto" w:fill="FFFFFF"/>
        </w:rPr>
      </w:pPr>
      <w:r w:rsidRPr="00EF5F89">
        <w:rPr>
          <w:rFonts w:cstheme="minorHAnsi"/>
          <w:shd w:val="clear" w:color="auto" w:fill="FFFFFF"/>
        </w:rPr>
        <w:t>SECRETARIAT OF STATE FOR EDUCATION OF PARANÁ. 3D printing and inclusive education: pedagogical practices. Curitiba: SEED, 2018.</w:t>
      </w:r>
    </w:p>
    <w:p w14:paraId="1DD32976" w14:textId="77777777" w:rsidR="00EF5F89" w:rsidRPr="00EF5F89" w:rsidRDefault="00EF5F89" w:rsidP="00EF5F89">
      <w:pPr>
        <w:jc w:val="both"/>
        <w:rPr>
          <w:rFonts w:cstheme="minorHAnsi"/>
          <w:shd w:val="clear" w:color="auto" w:fill="FFFFFF"/>
        </w:rPr>
      </w:pPr>
      <w:r w:rsidRPr="00EF5F89">
        <w:rPr>
          <w:rFonts w:cstheme="minorHAnsi"/>
          <w:shd w:val="clear" w:color="auto" w:fill="FFFFFF"/>
        </w:rPr>
        <w:t>SEVERANCE, Charles. Python for Everybody: Exploring Data in Python 3. Ann Arbor: Charles Severance, 2020.</w:t>
      </w:r>
    </w:p>
    <w:p w14:paraId="48EA5774" w14:textId="77777777" w:rsidR="00EF5F89" w:rsidRPr="00EF5F89" w:rsidRDefault="00EF5F89" w:rsidP="00EF5F89">
      <w:pPr>
        <w:jc w:val="both"/>
        <w:rPr>
          <w:rFonts w:cstheme="minorHAnsi"/>
          <w:shd w:val="clear" w:color="auto" w:fill="FFFFFF"/>
        </w:rPr>
      </w:pPr>
      <w:r w:rsidRPr="00EF5F89">
        <w:rPr>
          <w:rFonts w:cstheme="minorHAnsi"/>
          <w:shd w:val="clear" w:color="auto" w:fill="FFFFFF"/>
        </w:rPr>
        <w:lastRenderedPageBreak/>
        <w:t>SILVA, André. Raspberry Pi: a practical guide to applications. São Paulo: Novatec, 2019.</w:t>
      </w:r>
    </w:p>
    <w:p w14:paraId="124FD2C4" w14:textId="77777777" w:rsidR="00AB7ADA" w:rsidRDefault="00AB7ADA" w:rsidP="001358C9">
      <w:pPr>
        <w:autoSpaceDE w:val="0"/>
        <w:autoSpaceDN w:val="0"/>
        <w:adjustRightInd w:val="0"/>
        <w:spacing w:after="0" w:line="240" w:lineRule="auto"/>
        <w:rPr>
          <w:rFonts w:cstheme="minorHAnsi"/>
          <w:color w:val="000000"/>
          <w:kern w:val="0"/>
          <w:sz w:val="20"/>
          <w:szCs w:val="20"/>
        </w:rPr>
      </w:pPr>
    </w:p>
    <w:p w14:paraId="4159E483" w14:textId="77777777" w:rsidR="006A43F9" w:rsidRDefault="006A43F9" w:rsidP="001358C9">
      <w:pPr>
        <w:autoSpaceDE w:val="0"/>
        <w:autoSpaceDN w:val="0"/>
        <w:adjustRightInd w:val="0"/>
        <w:spacing w:after="0" w:line="240" w:lineRule="auto"/>
        <w:rPr>
          <w:rFonts w:cstheme="minorHAnsi"/>
          <w:color w:val="000000"/>
          <w:kern w:val="0"/>
          <w:sz w:val="20"/>
          <w:szCs w:val="20"/>
        </w:rPr>
      </w:pPr>
    </w:p>
    <w:p w14:paraId="50610B5F" w14:textId="7216F82D" w:rsidR="00B75FA6" w:rsidRPr="00B75FA6" w:rsidRDefault="00B75FA6" w:rsidP="00B75FA6">
      <w:pPr>
        <w:jc w:val="both"/>
        <w:rPr>
          <w:rFonts w:ascii="Calibri" w:hAnsi="Calibri" w:cs="Calibri"/>
          <w:sz w:val="20"/>
          <w:szCs w:val="20"/>
        </w:rPr>
      </w:pPr>
      <w:r w:rsidRPr="00B75FA6">
        <w:rPr>
          <w:rFonts w:ascii="Calibri" w:hAnsi="Calibri" w:cs="Calibri"/>
          <w:sz w:val="20"/>
          <w:szCs w:val="20"/>
        </w:rPr>
        <w:t>"The content expressed in the work, as well as the copyright of figures and data, as well as its spelling and standardization, are the sole responsibility of the author(s)."</w:t>
      </w:r>
    </w:p>
    <w:p w14:paraId="34FC6EF2" w14:textId="1B782E4B" w:rsidR="00AB7ADA" w:rsidRPr="00B75FA6" w:rsidRDefault="00B75FA6" w:rsidP="00B75FA6">
      <w:pPr>
        <w:jc w:val="both"/>
        <w:rPr>
          <w:rFonts w:ascii="Calibri" w:hAnsi="Calibri" w:cs="Calibri"/>
          <w:sz w:val="20"/>
          <w:szCs w:val="20"/>
        </w:rPr>
      </w:pPr>
      <w:r w:rsidRPr="00B75FA6">
        <w:rPr>
          <w:rFonts w:ascii="Calibri" w:hAnsi="Calibri" w:cs="Calibri"/>
          <w:sz w:val="20"/>
          <w:szCs w:val="20"/>
        </w:rPr>
        <w:t>"The author(s) of the work declare(s) that during the preparation of the manuscript no Artificial Intelligence (AI) tool/service was used, and all the text produced is the responsibility of the authors."</w:t>
      </w:r>
    </w:p>
    <w:sectPr w:rsidR="00AB7ADA" w:rsidRPr="00B75FA6" w:rsidSect="00D674BB">
      <w:type w:val="continuous"/>
      <w:pgSz w:w="11906" w:h="16838"/>
      <w:pgMar w:top="1134" w:right="1418" w:bottom="1134" w:left="1418" w:header="283"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A14DA0" w14:textId="77777777" w:rsidR="00ED527F" w:rsidRDefault="00ED527F" w:rsidP="00B567F3">
      <w:pPr>
        <w:spacing w:after="0" w:line="240" w:lineRule="auto"/>
      </w:pPr>
      <w:r>
        <w:separator/>
      </w:r>
    </w:p>
  </w:endnote>
  <w:endnote w:type="continuationSeparator" w:id="0">
    <w:p w14:paraId="12D0AF05" w14:textId="77777777" w:rsidR="00ED527F" w:rsidRDefault="00ED527F" w:rsidP="00B567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edium">
    <w:charset w:val="00"/>
    <w:family w:val="auto"/>
    <w:pitch w:val="variable"/>
    <w:sig w:usb0="E00002FF" w:usb1="5000205B" w:usb2="00000020" w:usb3="00000000" w:csb0="0000019F" w:csb1="00000000"/>
  </w:font>
  <w:font w:name="Colo Pro Black">
    <w:altName w:val="Arial"/>
    <w:panose1 w:val="00000000000000000000"/>
    <w:charset w:val="00"/>
    <w:family w:val="swiss"/>
    <w:notTrueType/>
    <w:pitch w:val="variable"/>
    <w:sig w:usb0="00000000" w:usb1="80000000" w:usb2="00000008"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03116190"/>
      <w:docPartObj>
        <w:docPartGallery w:val="Page Numbers (Bottom of Page)"/>
        <w:docPartUnique/>
      </w:docPartObj>
    </w:sdtPr>
    <w:sdtEndPr/>
    <w:sdtContent>
      <w:p w14:paraId="13331F12" w14:textId="2C471EA2" w:rsidR="00434A11" w:rsidRDefault="00434A11">
        <w:pPr>
          <w:pStyle w:val="Rodap"/>
        </w:pPr>
        <w:r>
          <w:rPr>
            <w:noProof/>
            <w:lang w:eastAsia="pt-BR"/>
          </w:rPr>
          <mc:AlternateContent>
            <mc:Choice Requires="wps">
              <w:drawing>
                <wp:anchor distT="0" distB="0" distL="114300" distR="114300" simplePos="0" relativeHeight="251677696" behindDoc="0" locked="0" layoutInCell="1" allowOverlap="1" wp14:anchorId="369720D2" wp14:editId="00DB9A04">
                  <wp:simplePos x="0" y="0"/>
                  <wp:positionH relativeFrom="page">
                    <wp:align>right</wp:align>
                  </wp:positionH>
                  <wp:positionV relativeFrom="page">
                    <wp:align>bottom</wp:align>
                  </wp:positionV>
                  <wp:extent cx="1639481" cy="1584000"/>
                  <wp:effectExtent l="0" t="0" r="0" b="0"/>
                  <wp:wrapNone/>
                  <wp:docPr id="921703277" name="Triângulo isósceles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639481" cy="1584000"/>
                          </a:xfrm>
                          <a:prstGeom prst="triangle">
                            <a:avLst>
                              <a:gd name="adj" fmla="val 100000"/>
                            </a:avLst>
                          </a:prstGeom>
                          <a:solidFill>
                            <a:srgbClr val="179AB9"/>
                          </a:solidFill>
                          <a:ln>
                            <a:noFill/>
                          </a:ln>
                        </wps:spPr>
                        <wps:txbx>
                          <w:txbxContent>
                            <w:p w14:paraId="5ED2E264" w14:textId="77777777" w:rsidR="00434A11" w:rsidRPr="00E97A43" w:rsidRDefault="00434A11" w:rsidP="00D65939">
                              <w:pPr>
                                <w:spacing w:after="0" w:line="240" w:lineRule="auto"/>
                                <w:jc w:val="center"/>
                                <w:rPr>
                                  <w:sz w:val="28"/>
                                  <w:szCs w:val="28"/>
                                </w:rPr>
                              </w:pPr>
                              <w:r w:rsidRPr="00E97A43">
                                <w:rPr>
                                  <w:rFonts w:eastAsiaTheme="minorEastAsia" w:cs="Times New Roman"/>
                                  <w:sz w:val="28"/>
                                  <w:szCs w:val="28"/>
                                </w:rPr>
                                <w:fldChar w:fldCharType="begin"/>
                              </w:r>
                              <w:r w:rsidRPr="00E97A43">
                                <w:rPr>
                                  <w:sz w:val="28"/>
                                  <w:szCs w:val="28"/>
                                </w:rPr>
                                <w:instrText>PAGE    \* MERGEFORMAT</w:instrText>
                              </w:r>
                              <w:r w:rsidRPr="00E97A43">
                                <w:rPr>
                                  <w:rFonts w:eastAsiaTheme="minorEastAsia" w:cs="Times New Roman"/>
                                  <w:sz w:val="28"/>
                                  <w:szCs w:val="28"/>
                                </w:rPr>
                                <w:fldChar w:fldCharType="separate"/>
                              </w:r>
                              <w:r w:rsidR="00D674BB" w:rsidRPr="00D674BB">
                                <w:rPr>
                                  <w:rFonts w:asciiTheme="majorHAnsi" w:eastAsiaTheme="majorEastAsia" w:hAnsiTheme="majorHAnsi" w:cstheme="majorBidi"/>
                                  <w:noProof/>
                                  <w:color w:val="FFFFFF" w:themeColor="background1"/>
                                  <w:sz w:val="28"/>
                                  <w:szCs w:val="28"/>
                                </w:rPr>
                                <w:t>1</w:t>
                              </w:r>
                              <w:r w:rsidRPr="00E97A43">
                                <w:rPr>
                                  <w:rFonts w:asciiTheme="majorHAnsi" w:eastAsiaTheme="majorEastAsia" w:hAnsiTheme="majorHAnsi" w:cstheme="majorBidi"/>
                                  <w:color w:val="FFFFFF" w:themeColor="background1"/>
                                  <w:sz w:val="28"/>
                                  <w:szCs w:val="28"/>
                                </w:rPr>
                                <w:fldChar w:fldCharType="end"/>
                              </w:r>
                            </w:p>
                          </w:txbxContent>
                        </wps:txbx>
                        <wps:bodyPr rot="0" vert="horz" wrap="square" lIns="91440" tIns="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69720D2"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ângulo isósceles 1" o:spid="_x0000_s1027" type="#_x0000_t5" style="position:absolute;margin-left:77.9pt;margin-top:0;width:129.1pt;height:124.7pt;z-index:251677696;visibility:visible;mso-wrap-style:squar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" adj="21600" fillcolor="#179ab9" stroked="f">
                  <o:lock v:ext="edit" aspectratio="t"/>
                  <v:textbox inset=",0">
                    <w:txbxContent>
                      <w:p w14:paraId="5ED2E264" w14:textId="77777777" w:rsidR="00434A11" w:rsidRPr="00E97A43" w:rsidRDefault="00434A11" w:rsidP="00D65939">
                        <w:pPr>
                          <w:spacing w:after="0" w:line="240" w:lineRule="auto"/>
                          <w:jc w:val="center"/>
                          <w:rPr>
                            <w:sz w:val="28"/>
                            <w:szCs w:val="28"/>
                          </w:rPr>
                        </w:pPr>
                        <w:r w:rsidRPr="00E97A43">
                          <w:rPr>
                            <w:rFonts w:eastAsiaTheme="minorEastAsia" w:cs="Times New Roman"/>
                            <w:sz w:val="28"/>
                            <w:szCs w:val="28"/>
                          </w:rPr>
                          <w:fldChar w:fldCharType="begin"/>
                        </w:r>
                        <w:r w:rsidRPr="00E97A43">
                          <w:rPr>
                            <w:sz w:val="28"/>
                            <w:szCs w:val="28"/>
                          </w:rPr>
                          <w:instrText>PAGE    \* MERGEFORMAT</w:instrText>
                        </w:r>
                        <w:r w:rsidRPr="00E97A43">
                          <w:rPr>
                            <w:rFonts w:eastAsiaTheme="minorEastAsia" w:cs="Times New Roman"/>
                            <w:sz w:val="28"/>
                            <w:szCs w:val="28"/>
                          </w:rPr>
                          <w:fldChar w:fldCharType="separate"/>
                        </w:r>
                        <w:r w:rsidR="00D674BB" w:rsidRPr="00D674BB">
                          <w:rPr>
                            <w:rFonts w:asciiTheme="majorHAnsi" w:eastAsiaTheme="majorEastAsia" w:hAnsiTheme="majorHAnsi" w:cstheme="majorBidi"/>
                            <w:noProof/>
                            <w:color w:val="FFFFFF" w:themeColor="background1"/>
                            <w:sz w:val="28"/>
                            <w:szCs w:val="28"/>
                          </w:rPr>
                          <w:t>1</w:t>
                        </w:r>
                        <w:r w:rsidRPr="00E97A43">
                          <w:rPr>
                            <w:rFonts w:asciiTheme="majorHAnsi" w:eastAsiaTheme="majorEastAsia" w:hAnsiTheme="majorHAnsi" w:cstheme="majorBidi"/>
                            <w:color w:val="FFFFFF" w:themeColor="background1"/>
                            <w:sz w:val="28"/>
                            <w:szCs w:val="28"/>
                          </w:rPr>
                          <w:fldChar w:fldCharType="end"/>
                        </w:r>
                      </w:p>
                    </w:txbxContent>
                  </v:textbox>
                  <w10:wrap anchorx="page" anchory="page"/>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167F64" w14:textId="77777777" w:rsidR="00ED527F" w:rsidRDefault="00ED527F" w:rsidP="00B567F3">
      <w:pPr>
        <w:spacing w:after="0" w:line="240" w:lineRule="auto"/>
      </w:pPr>
      <w:r>
        <w:separator/>
      </w:r>
    </w:p>
  </w:footnote>
  <w:footnote w:type="continuationSeparator" w:id="0">
    <w:p w14:paraId="32313693" w14:textId="77777777" w:rsidR="00ED527F" w:rsidRDefault="00ED527F" w:rsidP="00B567F3">
      <w:pPr>
        <w:spacing w:after="0" w:line="240" w:lineRule="auto"/>
      </w:pPr>
      <w:r>
        <w:continuationSeparator/>
      </w:r>
    </w:p>
  </w:footnote>
  <w:footnote w:id="1">
    <w:p w14:paraId="1CCD996E" w14:textId="237568E4" w:rsidR="00044620" w:rsidRPr="006026C5" w:rsidRDefault="00044620">
      <w:pPr>
        <w:pStyle w:val="Textodenotaderodap"/>
        <w:rPr>
          <w:sz w:val="22"/>
          <w:szCs w:val="22"/>
        </w:rPr>
      </w:pPr>
      <w:r w:rsidRPr="006026C5">
        <w:rPr>
          <w:rStyle w:val="Refdenotaderodap"/>
          <w:sz w:val="22"/>
          <w:szCs w:val="22"/>
        </w:rPr>
        <w:footnoteRef/>
      </w:r>
      <w:r w:rsidRPr="006026C5">
        <w:rPr>
          <w:sz w:val="22"/>
          <w:szCs w:val="22"/>
        </w:rPr>
        <w:t xml:space="preserve"> </w:t>
      </w:r>
      <w:r w:rsidR="00922C93">
        <w:rPr>
          <w:sz w:val="22"/>
          <w:szCs w:val="22"/>
        </w:rPr>
        <w:t>Fa</w:t>
      </w:r>
      <w:r w:rsidR="007744FF">
        <w:rPr>
          <w:sz w:val="22"/>
          <w:szCs w:val="22"/>
        </w:rPr>
        <w:t>tec da Zona Leste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elacomgrade"/>
      <w:tblW w:w="96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96"/>
      <w:gridCol w:w="3545"/>
    </w:tblGrid>
    <w:tr w:rsidR="00434A11" w:rsidRPr="001A0998" w14:paraId="2D61F154" w14:textId="77777777" w:rsidTr="00F61E44">
      <w:trPr>
        <w:trHeight w:val="425"/>
      </w:trPr>
      <w:tc>
        <w:tcPr>
          <w:tcW w:w="6096" w:type="dxa"/>
          <w:vAlign w:val="center"/>
        </w:tcPr>
        <w:p w14:paraId="3F8C772B" w14:textId="000C7FCF" w:rsidR="00434A11" w:rsidRPr="00D674BB" w:rsidRDefault="00543610" w:rsidP="00F61E44">
          <w:pPr>
            <w:rPr>
              <w:b/>
              <w:bCs/>
              <w:color w:val="FFFFFF" w:themeColor="background1"/>
              <w:sz w:val="24"/>
              <w:szCs w:val="24"/>
            </w:rPr>
          </w:pPr>
          <w:r w:rsidRPr="00D674BB">
            <w:rPr>
              <w:b/>
              <w:bCs/>
              <w:color w:val="FFFFFF" w:themeColor="background1"/>
              <w:sz w:val="24"/>
              <w:szCs w:val="24"/>
            </w:rPr>
            <w:t xml:space="preserve">Faculdade de Tecnologia da Zona Leste | Fatec Zona Leste </w:t>
          </w:r>
        </w:p>
      </w:tc>
      <w:tc>
        <w:tcPr>
          <w:tcW w:w="3545" w:type="dxa"/>
          <w:vAlign w:val="center"/>
        </w:tcPr>
        <w:p w14:paraId="0AC4724F" w14:textId="0DBC46D2" w:rsidR="00434A11" w:rsidRPr="00D674BB" w:rsidRDefault="00D674BB" w:rsidP="00434A11">
          <w:pPr>
            <w:jc w:val="right"/>
            <w:rPr>
              <w:rFonts w:ascii="Colo Pro Black" w:hAnsi="Colo Pro Black" w:cs="Colo Pro Black"/>
              <w:color w:val="FFFFFF" w:themeColor="background1"/>
              <w:sz w:val="26"/>
              <w:szCs w:val="26"/>
            </w:rPr>
          </w:pPr>
          <w:r w:rsidRPr="00D674BB">
            <w:rPr>
              <w:rFonts w:asciiTheme="minorBidi" w:hAnsiTheme="minorBidi"/>
              <w:color w:val="FFFFFF" w:themeColor="background1"/>
              <w:sz w:val="26"/>
              <w:szCs w:val="26"/>
            </w:rPr>
            <w:t>8</w:t>
          </w:r>
          <w:r w:rsidR="006337A1" w:rsidRPr="00D674BB">
            <w:rPr>
              <w:rFonts w:asciiTheme="minorBidi" w:hAnsiTheme="minorBidi"/>
              <w:color w:val="FFFFFF" w:themeColor="background1"/>
              <w:sz w:val="26"/>
              <w:szCs w:val="26"/>
            </w:rPr>
            <w:t xml:space="preserve">º </w:t>
          </w:r>
          <w:r w:rsidR="00434A11" w:rsidRPr="00D674BB">
            <w:rPr>
              <w:rFonts w:asciiTheme="minorBidi" w:hAnsiTheme="minorBidi"/>
              <w:color w:val="FFFFFF" w:themeColor="background1"/>
              <w:sz w:val="26"/>
              <w:szCs w:val="26"/>
            </w:rPr>
            <w:t>EnGeTec</w:t>
          </w:r>
          <w:r w:rsidR="006370D8" w:rsidRPr="00D674BB">
            <w:rPr>
              <w:rFonts w:cstheme="minorHAnsi"/>
              <w:color w:val="FFFFFF" w:themeColor="background1"/>
              <w:sz w:val="26"/>
              <w:szCs w:val="26"/>
            </w:rPr>
            <w:t xml:space="preserve"> </w:t>
          </w:r>
          <w:r w:rsidR="001F2E82" w:rsidRPr="00D674BB">
            <w:rPr>
              <w:rFonts w:cstheme="minorHAnsi"/>
              <w:color w:val="FFFFFF" w:themeColor="background1"/>
              <w:sz w:val="26"/>
              <w:szCs w:val="26"/>
            </w:rPr>
            <w:t xml:space="preserve">| </w:t>
          </w:r>
          <w:r w:rsidRPr="00D674BB">
            <w:rPr>
              <w:rFonts w:cstheme="minorHAnsi"/>
              <w:color w:val="FFFFFF" w:themeColor="background1"/>
              <w:sz w:val="26"/>
              <w:szCs w:val="26"/>
            </w:rPr>
            <w:t>2025</w:t>
          </w:r>
        </w:p>
      </w:tc>
    </w:tr>
    <w:tr w:rsidR="00434A11" w:rsidRPr="001A0998" w14:paraId="1F9D40C7" w14:textId="77777777" w:rsidTr="00544DEB">
      <w:trPr>
        <w:trHeight w:val="227"/>
      </w:trPr>
      <w:tc>
        <w:tcPr>
          <w:tcW w:w="6096" w:type="dxa"/>
        </w:tcPr>
        <w:p w14:paraId="2173F8F0" w14:textId="306B03EC" w:rsidR="00434A11" w:rsidRPr="00D674BB" w:rsidRDefault="00D674BB" w:rsidP="00434A11">
          <w:pPr>
            <w:rPr>
              <w:color w:val="FFFFFF" w:themeColor="background1"/>
            </w:rPr>
          </w:pPr>
          <w:r w:rsidRPr="00D674BB">
            <w:rPr>
              <w:color w:val="FFFFFF" w:themeColor="background1"/>
            </w:rPr>
            <w:t>8</w:t>
          </w:r>
          <w:r w:rsidR="00245B74" w:rsidRPr="00D674BB">
            <w:rPr>
              <w:color w:val="FFFFFF" w:themeColor="background1"/>
            </w:rPr>
            <w:t>°</w:t>
          </w:r>
          <w:r>
            <w:rPr>
              <w:color w:val="FFFFFF" w:themeColor="background1"/>
            </w:rPr>
            <w:t xml:space="preserve"> </w:t>
          </w:r>
          <w:r w:rsidR="00080419" w:rsidRPr="00D674BB">
            <w:rPr>
              <w:color w:val="FFFFFF" w:themeColor="background1"/>
            </w:rPr>
            <w:t>Encontro de Gestão e Tecnologia</w:t>
          </w:r>
        </w:p>
      </w:tc>
      <w:tc>
        <w:tcPr>
          <w:tcW w:w="3545" w:type="dxa"/>
          <w:vAlign w:val="bottom"/>
        </w:tcPr>
        <w:p w14:paraId="7921C55C" w14:textId="54581347" w:rsidR="00434A11" w:rsidRPr="00D674BB" w:rsidRDefault="00434A11" w:rsidP="00175B7D">
          <w:pPr>
            <w:jc w:val="right"/>
            <w:rPr>
              <w:rFonts w:cstheme="minorHAnsi"/>
              <w:color w:val="FFFFFF" w:themeColor="background1"/>
            </w:rPr>
          </w:pPr>
          <w:r w:rsidRPr="00D674BB">
            <w:rPr>
              <w:rFonts w:cstheme="minorHAnsi"/>
              <w:color w:val="FFFFFF" w:themeColor="background1"/>
            </w:rPr>
            <w:t xml:space="preserve">ISSN </w:t>
          </w:r>
          <w:r w:rsidR="00626E2E" w:rsidRPr="00D674BB">
            <w:rPr>
              <w:rFonts w:cstheme="minorHAnsi"/>
              <w:color w:val="FFFFFF" w:themeColor="background1"/>
            </w:rPr>
            <w:t>2675-4479</w:t>
          </w:r>
        </w:p>
      </w:tc>
    </w:tr>
    <w:tr w:rsidR="00434A11" w:rsidRPr="001A0998" w14:paraId="7FA1BEB3" w14:textId="77777777" w:rsidTr="00434A11">
      <w:tc>
        <w:tcPr>
          <w:tcW w:w="6096" w:type="dxa"/>
        </w:tcPr>
        <w:p w14:paraId="6ECACA90" w14:textId="1E9CE6EF" w:rsidR="00434A11" w:rsidRPr="00D674BB" w:rsidRDefault="00D674BB" w:rsidP="00434A11">
          <w:pPr>
            <w:rPr>
              <w:color w:val="FFFFFF" w:themeColor="background1"/>
            </w:rPr>
          </w:pPr>
          <w:r w:rsidRPr="00D674BB">
            <w:rPr>
              <w:color w:val="FFFFFF" w:themeColor="background1"/>
            </w:rPr>
            <w:t>Organizações Ágeis em Tempos de Incerteza</w:t>
          </w:r>
        </w:p>
      </w:tc>
      <w:tc>
        <w:tcPr>
          <w:tcW w:w="3545" w:type="dxa"/>
        </w:tcPr>
        <w:p w14:paraId="74C9DFF5" w14:textId="0D6BCB1C" w:rsidR="00434A11" w:rsidRPr="00D674BB" w:rsidRDefault="00D674BB" w:rsidP="00434A11">
          <w:pPr>
            <w:jc w:val="right"/>
            <w:rPr>
              <w:color w:val="FFFFFF" w:themeColor="background1"/>
            </w:rPr>
          </w:pPr>
          <w:r w:rsidRPr="00D674BB">
            <w:rPr>
              <w:color w:val="FFFFFF" w:themeColor="background1"/>
            </w:rPr>
            <w:t>Dezembro de 2025</w:t>
          </w:r>
        </w:p>
      </w:tc>
    </w:tr>
  </w:tbl>
  <w:p w14:paraId="23E9DBB6" w14:textId="3F6EFF6C" w:rsidR="001A0998" w:rsidRPr="00430C77" w:rsidRDefault="005407CF">
    <w:pPr>
      <w:pStyle w:val="Cabealho"/>
      <w:rPr>
        <w:sz w:val="14"/>
        <w:szCs w:val="14"/>
      </w:rPr>
    </w:pPr>
    <w:r w:rsidRPr="00430C77">
      <w:rPr>
        <w:noProof/>
        <w:sz w:val="14"/>
        <w:szCs w:val="14"/>
        <w:lang w:eastAsia="pt-BR"/>
      </w:rPr>
      <mc:AlternateContent>
        <mc:Choice Requires="wps">
          <w:drawing>
            <wp:anchor distT="0" distB="0" distL="114300" distR="114300" simplePos="0" relativeHeight="251657216" behindDoc="1" locked="0" layoutInCell="1" allowOverlap="1" wp14:anchorId="44BD10BB" wp14:editId="6091DEF4">
              <wp:simplePos x="0" y="0"/>
              <wp:positionH relativeFrom="page">
                <wp:align>left</wp:align>
              </wp:positionH>
              <wp:positionV relativeFrom="paragraph">
                <wp:posOffset>-1059180</wp:posOffset>
              </wp:positionV>
              <wp:extent cx="8659440" cy="1160669"/>
              <wp:effectExtent l="0" t="0" r="8890" b="1905"/>
              <wp:wrapNone/>
              <wp:docPr id="2086136826" name="Retângulo 2"/>
              <wp:cNvGraphicFramePr/>
              <a:graphic xmlns:a="http://schemas.openxmlformats.org/drawingml/2006/main">
                <a:graphicData uri="http://schemas.microsoft.com/office/word/2010/wordprocessingShape">
                  <wps:wsp>
                    <wps:cNvSpPr/>
                    <wps:spPr>
                      <a:xfrm>
                        <a:off x="0" y="0"/>
                        <a:ext cx="8659440" cy="1160669"/>
                      </a:xfrm>
                      <a:prstGeom prst="rect">
                        <a:avLst/>
                      </a:prstGeom>
                      <a:solidFill>
                        <a:srgbClr val="179AB9"/>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0A36813" w14:textId="60ACF99A" w:rsidR="00434A11" w:rsidRDefault="00434A11" w:rsidP="00434A1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BD10BB" id="Retângulo 2" o:spid="_x0000_s1026" style="position:absolute;margin-left:0;margin-top:-83.4pt;width:681.85pt;height:91.4pt;z-index:-25165926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" fillcolor="#179ab9" stroked="f" strokeweight="1pt">
              <v:textbox>
                <w:txbxContent>
                  <w:p w14:paraId="10A36813" w14:textId="60ACF99A" w:rsidR="00434A11" w:rsidRDefault="00434A11" w:rsidP="00434A11">
                    <w:pPr>
                      <w:jc w:val="center"/>
                    </w:pPr>
                  </w:p>
                </w:txbxContent>
              </v:textbox>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8C0C12"/>
    <w:multiLevelType w:val="hybridMultilevel"/>
    <w:tmpl w:val="2F16DF5A"/>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26774DE3"/>
    <w:multiLevelType w:val="multilevel"/>
    <w:tmpl w:val="571EAF1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460E3740"/>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49769CBE"/>
    <w:multiLevelType w:val="multilevel"/>
    <w:tmpl w:val="D62A9C52"/>
    <w:lvl w:ilvl="0">
      <w:start w:val="1"/>
      <w:numFmt w:val="decimal"/>
      <w:lvlText w:val="%1."/>
      <w:lvlJc w:val="left"/>
      <w:pPr>
        <w:ind w:left="707" w:hanging="284"/>
      </w:pPr>
      <w:rPr>
        <w:rFonts w:ascii="Calibri" w:eastAsia="Calibri" w:hAnsi="Calibri" w:cs="Calibri" w:hint="default"/>
        <w:b/>
        <w:bCs/>
        <w:i w:val="0"/>
        <w:iCs w:val="0"/>
        <w:color w:val="179AB8"/>
        <w:spacing w:val="-2"/>
        <w:w w:val="99"/>
        <w:sz w:val="32"/>
        <w:szCs w:val="32"/>
        <w:lang w:val="en-US" w:eastAsia="en-US" w:bidi="ar-SA"/>
      </w:rPr>
    </w:lvl>
    <w:lvl w:ilvl="1">
      <w:start w:val="1"/>
      <w:numFmt w:val="decimal"/>
      <w:lvlText w:val="%1.%2"/>
      <w:lvlJc w:val="left"/>
      <w:pPr>
        <w:ind w:left="933" w:hanging="507"/>
      </w:pPr>
      <w:rPr>
        <w:rFonts w:ascii="Calibri" w:eastAsia="Calibri" w:hAnsi="Calibri" w:cs="Calibri" w:hint="default"/>
        <w:b/>
        <w:bCs/>
        <w:i w:val="0"/>
        <w:iCs w:val="0"/>
        <w:color w:val="179AB8"/>
        <w:spacing w:val="-40"/>
        <w:w w:val="99"/>
        <w:sz w:val="32"/>
        <w:szCs w:val="32"/>
        <w:lang w:val="en-US" w:eastAsia="en-US" w:bidi="ar-SA"/>
      </w:rPr>
    </w:lvl>
    <w:lvl w:ilvl="2">
      <w:numFmt w:val="bullet"/>
      <w:lvlText w:val="•"/>
      <w:lvlJc w:val="left"/>
      <w:pPr>
        <w:ind w:left="1970" w:hanging="507"/>
      </w:pPr>
      <w:rPr>
        <w:rFonts w:hint="default"/>
        <w:lang w:val="en-US" w:eastAsia="en-US" w:bidi="ar-SA"/>
      </w:rPr>
    </w:lvl>
    <w:lvl w:ilvl="3">
      <w:numFmt w:val="bullet"/>
      <w:lvlText w:val="•"/>
      <w:lvlJc w:val="left"/>
      <w:pPr>
        <w:ind w:left="3000" w:hanging="507"/>
      </w:pPr>
      <w:rPr>
        <w:rFonts w:hint="default"/>
        <w:lang w:val="en-US" w:eastAsia="en-US" w:bidi="ar-SA"/>
      </w:rPr>
    </w:lvl>
    <w:lvl w:ilvl="4">
      <w:numFmt w:val="bullet"/>
      <w:lvlText w:val="•"/>
      <w:lvlJc w:val="left"/>
      <w:pPr>
        <w:ind w:left="4030" w:hanging="507"/>
      </w:pPr>
      <w:rPr>
        <w:rFonts w:hint="default"/>
        <w:lang w:val="en-US" w:eastAsia="en-US" w:bidi="ar-SA"/>
      </w:rPr>
    </w:lvl>
    <w:lvl w:ilvl="5">
      <w:numFmt w:val="bullet"/>
      <w:lvlText w:val="•"/>
      <w:lvlJc w:val="left"/>
      <w:pPr>
        <w:ind w:left="5060" w:hanging="507"/>
      </w:pPr>
      <w:rPr>
        <w:rFonts w:hint="default"/>
        <w:lang w:val="en-US" w:eastAsia="en-US" w:bidi="ar-SA"/>
      </w:rPr>
    </w:lvl>
    <w:lvl w:ilvl="6">
      <w:numFmt w:val="bullet"/>
      <w:lvlText w:val="•"/>
      <w:lvlJc w:val="left"/>
      <w:pPr>
        <w:ind w:left="6090" w:hanging="507"/>
      </w:pPr>
      <w:rPr>
        <w:rFonts w:hint="default"/>
        <w:lang w:val="en-US" w:eastAsia="en-US" w:bidi="ar-SA"/>
      </w:rPr>
    </w:lvl>
    <w:lvl w:ilvl="7">
      <w:numFmt w:val="bullet"/>
      <w:lvlText w:val="•"/>
      <w:lvlJc w:val="left"/>
      <w:pPr>
        <w:ind w:left="7120" w:hanging="507"/>
      </w:pPr>
      <w:rPr>
        <w:rFonts w:hint="default"/>
        <w:lang w:val="en-US" w:eastAsia="en-US" w:bidi="ar-SA"/>
      </w:rPr>
    </w:lvl>
    <w:lvl w:ilvl="8">
      <w:numFmt w:val="bullet"/>
      <w:lvlText w:val="•"/>
      <w:lvlJc w:val="left"/>
      <w:pPr>
        <w:ind w:left="8150" w:hanging="507"/>
      </w:pPr>
      <w:rPr>
        <w:rFonts w:hint="default"/>
        <w:lang w:val="en-US" w:eastAsia="en-US" w:bidi="ar-SA"/>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9"/>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67F3"/>
    <w:rsid w:val="00000734"/>
    <w:rsid w:val="00001020"/>
    <w:rsid w:val="00012ABF"/>
    <w:rsid w:val="000212DE"/>
    <w:rsid w:val="00026D23"/>
    <w:rsid w:val="00042C60"/>
    <w:rsid w:val="00044620"/>
    <w:rsid w:val="00045152"/>
    <w:rsid w:val="0004517D"/>
    <w:rsid w:val="00045D2D"/>
    <w:rsid w:val="0004707C"/>
    <w:rsid w:val="00055EFB"/>
    <w:rsid w:val="0005686B"/>
    <w:rsid w:val="00061D35"/>
    <w:rsid w:val="00067A22"/>
    <w:rsid w:val="00080419"/>
    <w:rsid w:val="00093A06"/>
    <w:rsid w:val="000A24B5"/>
    <w:rsid w:val="000A3216"/>
    <w:rsid w:val="000A799A"/>
    <w:rsid w:val="000B4E52"/>
    <w:rsid w:val="000C5DB6"/>
    <w:rsid w:val="000D2C0E"/>
    <w:rsid w:val="000F18C8"/>
    <w:rsid w:val="000F2A4E"/>
    <w:rsid w:val="00101A4F"/>
    <w:rsid w:val="00101A69"/>
    <w:rsid w:val="00120914"/>
    <w:rsid w:val="00133AB9"/>
    <w:rsid w:val="0013437C"/>
    <w:rsid w:val="001358C9"/>
    <w:rsid w:val="00146C3F"/>
    <w:rsid w:val="0015495E"/>
    <w:rsid w:val="0016075D"/>
    <w:rsid w:val="0017108E"/>
    <w:rsid w:val="0017192C"/>
    <w:rsid w:val="00175B7D"/>
    <w:rsid w:val="00176085"/>
    <w:rsid w:val="001778FD"/>
    <w:rsid w:val="00180198"/>
    <w:rsid w:val="00183F7C"/>
    <w:rsid w:val="00197A56"/>
    <w:rsid w:val="001A0998"/>
    <w:rsid w:val="001B2A5C"/>
    <w:rsid w:val="001B64EA"/>
    <w:rsid w:val="001D0996"/>
    <w:rsid w:val="001D0EB1"/>
    <w:rsid w:val="001F07AE"/>
    <w:rsid w:val="001F2E82"/>
    <w:rsid w:val="001F37B9"/>
    <w:rsid w:val="001F67EA"/>
    <w:rsid w:val="001F75A3"/>
    <w:rsid w:val="001F76F5"/>
    <w:rsid w:val="002174E3"/>
    <w:rsid w:val="002210B8"/>
    <w:rsid w:val="00222B3A"/>
    <w:rsid w:val="002239C3"/>
    <w:rsid w:val="00225B2D"/>
    <w:rsid w:val="0023063A"/>
    <w:rsid w:val="00231916"/>
    <w:rsid w:val="00232998"/>
    <w:rsid w:val="00245B74"/>
    <w:rsid w:val="00262E57"/>
    <w:rsid w:val="002643B4"/>
    <w:rsid w:val="002935E0"/>
    <w:rsid w:val="002A7E2B"/>
    <w:rsid w:val="002B055D"/>
    <w:rsid w:val="002B5D76"/>
    <w:rsid w:val="002B6EEE"/>
    <w:rsid w:val="002C18BC"/>
    <w:rsid w:val="002C4917"/>
    <w:rsid w:val="002C5ED4"/>
    <w:rsid w:val="002D36EF"/>
    <w:rsid w:val="002E46D4"/>
    <w:rsid w:val="00300FB3"/>
    <w:rsid w:val="003049CF"/>
    <w:rsid w:val="00314E04"/>
    <w:rsid w:val="00326F54"/>
    <w:rsid w:val="003308A1"/>
    <w:rsid w:val="0033467D"/>
    <w:rsid w:val="00336219"/>
    <w:rsid w:val="0034083F"/>
    <w:rsid w:val="00354057"/>
    <w:rsid w:val="003653CA"/>
    <w:rsid w:val="00367777"/>
    <w:rsid w:val="00383796"/>
    <w:rsid w:val="003850E9"/>
    <w:rsid w:val="00394C6F"/>
    <w:rsid w:val="00397155"/>
    <w:rsid w:val="003F3A8E"/>
    <w:rsid w:val="004021BF"/>
    <w:rsid w:val="0040660D"/>
    <w:rsid w:val="0041576F"/>
    <w:rsid w:val="00421B99"/>
    <w:rsid w:val="00423885"/>
    <w:rsid w:val="00425031"/>
    <w:rsid w:val="00430C77"/>
    <w:rsid w:val="00434A11"/>
    <w:rsid w:val="004411E0"/>
    <w:rsid w:val="004443B0"/>
    <w:rsid w:val="0044522C"/>
    <w:rsid w:val="0046025D"/>
    <w:rsid w:val="0047318D"/>
    <w:rsid w:val="004761A0"/>
    <w:rsid w:val="00485495"/>
    <w:rsid w:val="004861CB"/>
    <w:rsid w:val="004960A5"/>
    <w:rsid w:val="004964C1"/>
    <w:rsid w:val="004A3835"/>
    <w:rsid w:val="004B636A"/>
    <w:rsid w:val="004C1071"/>
    <w:rsid w:val="004C3115"/>
    <w:rsid w:val="004C5F9E"/>
    <w:rsid w:val="004E1C9D"/>
    <w:rsid w:val="004E465F"/>
    <w:rsid w:val="004E5F28"/>
    <w:rsid w:val="004F5E0C"/>
    <w:rsid w:val="004F6FA1"/>
    <w:rsid w:val="00520C01"/>
    <w:rsid w:val="0052592B"/>
    <w:rsid w:val="005277C4"/>
    <w:rsid w:val="00535885"/>
    <w:rsid w:val="00537740"/>
    <w:rsid w:val="005407CF"/>
    <w:rsid w:val="00542B4E"/>
    <w:rsid w:val="00542C6C"/>
    <w:rsid w:val="00543610"/>
    <w:rsid w:val="00544DEB"/>
    <w:rsid w:val="00570C35"/>
    <w:rsid w:val="005808A0"/>
    <w:rsid w:val="0058706E"/>
    <w:rsid w:val="005A4CD0"/>
    <w:rsid w:val="005A67E5"/>
    <w:rsid w:val="005A7210"/>
    <w:rsid w:val="005B3BEA"/>
    <w:rsid w:val="005C3629"/>
    <w:rsid w:val="005C61A5"/>
    <w:rsid w:val="006026C5"/>
    <w:rsid w:val="006037AB"/>
    <w:rsid w:val="00614E42"/>
    <w:rsid w:val="00624C53"/>
    <w:rsid w:val="00626E2E"/>
    <w:rsid w:val="00627701"/>
    <w:rsid w:val="006337A1"/>
    <w:rsid w:val="006370D8"/>
    <w:rsid w:val="0064180B"/>
    <w:rsid w:val="00660099"/>
    <w:rsid w:val="00665AD8"/>
    <w:rsid w:val="00667540"/>
    <w:rsid w:val="0067161D"/>
    <w:rsid w:val="006744E9"/>
    <w:rsid w:val="00676188"/>
    <w:rsid w:val="0068792F"/>
    <w:rsid w:val="00690E44"/>
    <w:rsid w:val="00691602"/>
    <w:rsid w:val="00695B50"/>
    <w:rsid w:val="006A1E2B"/>
    <w:rsid w:val="006A43F9"/>
    <w:rsid w:val="006B1552"/>
    <w:rsid w:val="006C03D2"/>
    <w:rsid w:val="006D3882"/>
    <w:rsid w:val="006E3348"/>
    <w:rsid w:val="006F7B63"/>
    <w:rsid w:val="00702109"/>
    <w:rsid w:val="00727826"/>
    <w:rsid w:val="007279CF"/>
    <w:rsid w:val="007744FF"/>
    <w:rsid w:val="007A3ADB"/>
    <w:rsid w:val="007B44A5"/>
    <w:rsid w:val="007C0902"/>
    <w:rsid w:val="007D6CB6"/>
    <w:rsid w:val="007F2767"/>
    <w:rsid w:val="0080736A"/>
    <w:rsid w:val="00812CD9"/>
    <w:rsid w:val="00813EC5"/>
    <w:rsid w:val="00826A86"/>
    <w:rsid w:val="0084012A"/>
    <w:rsid w:val="008517FC"/>
    <w:rsid w:val="008541FC"/>
    <w:rsid w:val="00861AAA"/>
    <w:rsid w:val="00861D14"/>
    <w:rsid w:val="00866EB2"/>
    <w:rsid w:val="00881606"/>
    <w:rsid w:val="00885D5F"/>
    <w:rsid w:val="00891271"/>
    <w:rsid w:val="008A75E3"/>
    <w:rsid w:val="008C111F"/>
    <w:rsid w:val="008D2DA8"/>
    <w:rsid w:val="008F53DC"/>
    <w:rsid w:val="008F5788"/>
    <w:rsid w:val="00905A83"/>
    <w:rsid w:val="00922C93"/>
    <w:rsid w:val="00926953"/>
    <w:rsid w:val="00970FEF"/>
    <w:rsid w:val="009756F2"/>
    <w:rsid w:val="009825C2"/>
    <w:rsid w:val="00990D96"/>
    <w:rsid w:val="00994D5A"/>
    <w:rsid w:val="009A20B2"/>
    <w:rsid w:val="009A7E22"/>
    <w:rsid w:val="009C37FD"/>
    <w:rsid w:val="009D13AC"/>
    <w:rsid w:val="009E2108"/>
    <w:rsid w:val="009E7977"/>
    <w:rsid w:val="009F3F35"/>
    <w:rsid w:val="00A0105F"/>
    <w:rsid w:val="00A01A1C"/>
    <w:rsid w:val="00A174BC"/>
    <w:rsid w:val="00A276B0"/>
    <w:rsid w:val="00A31DFF"/>
    <w:rsid w:val="00A53E74"/>
    <w:rsid w:val="00A61D60"/>
    <w:rsid w:val="00A81460"/>
    <w:rsid w:val="00A82DD5"/>
    <w:rsid w:val="00AA5318"/>
    <w:rsid w:val="00AB289F"/>
    <w:rsid w:val="00AB3559"/>
    <w:rsid w:val="00AB440B"/>
    <w:rsid w:val="00AB7ADA"/>
    <w:rsid w:val="00AC702A"/>
    <w:rsid w:val="00AD7E05"/>
    <w:rsid w:val="00AE238D"/>
    <w:rsid w:val="00AF22A6"/>
    <w:rsid w:val="00B05706"/>
    <w:rsid w:val="00B1342B"/>
    <w:rsid w:val="00B149A0"/>
    <w:rsid w:val="00B314AB"/>
    <w:rsid w:val="00B31CE5"/>
    <w:rsid w:val="00B41C5B"/>
    <w:rsid w:val="00B52DA1"/>
    <w:rsid w:val="00B567F3"/>
    <w:rsid w:val="00B62D65"/>
    <w:rsid w:val="00B62E9A"/>
    <w:rsid w:val="00B63416"/>
    <w:rsid w:val="00B75F28"/>
    <w:rsid w:val="00B75FA6"/>
    <w:rsid w:val="00B84BEF"/>
    <w:rsid w:val="00B92FFE"/>
    <w:rsid w:val="00B930F4"/>
    <w:rsid w:val="00BB43D9"/>
    <w:rsid w:val="00BB6AF9"/>
    <w:rsid w:val="00BC4B33"/>
    <w:rsid w:val="00BD1664"/>
    <w:rsid w:val="00BD24C0"/>
    <w:rsid w:val="00BE7F80"/>
    <w:rsid w:val="00BF110E"/>
    <w:rsid w:val="00BF1732"/>
    <w:rsid w:val="00C11D09"/>
    <w:rsid w:val="00C13BF4"/>
    <w:rsid w:val="00C23779"/>
    <w:rsid w:val="00C30200"/>
    <w:rsid w:val="00C310CF"/>
    <w:rsid w:val="00C31E67"/>
    <w:rsid w:val="00C36182"/>
    <w:rsid w:val="00C417F0"/>
    <w:rsid w:val="00C41BE8"/>
    <w:rsid w:val="00C46CF9"/>
    <w:rsid w:val="00C569E6"/>
    <w:rsid w:val="00C631AA"/>
    <w:rsid w:val="00C81D67"/>
    <w:rsid w:val="00C93821"/>
    <w:rsid w:val="00C97A91"/>
    <w:rsid w:val="00CA591F"/>
    <w:rsid w:val="00CC3043"/>
    <w:rsid w:val="00CD2E11"/>
    <w:rsid w:val="00CE28AD"/>
    <w:rsid w:val="00CE5681"/>
    <w:rsid w:val="00CF22D9"/>
    <w:rsid w:val="00D24083"/>
    <w:rsid w:val="00D305F4"/>
    <w:rsid w:val="00D35650"/>
    <w:rsid w:val="00D40F00"/>
    <w:rsid w:val="00D44704"/>
    <w:rsid w:val="00D563A3"/>
    <w:rsid w:val="00D60DDE"/>
    <w:rsid w:val="00D65939"/>
    <w:rsid w:val="00D674BB"/>
    <w:rsid w:val="00D67EFF"/>
    <w:rsid w:val="00D72100"/>
    <w:rsid w:val="00D74046"/>
    <w:rsid w:val="00D76937"/>
    <w:rsid w:val="00D90B5D"/>
    <w:rsid w:val="00D918D5"/>
    <w:rsid w:val="00D97816"/>
    <w:rsid w:val="00DA6A39"/>
    <w:rsid w:val="00DB666B"/>
    <w:rsid w:val="00DB6EEB"/>
    <w:rsid w:val="00DB7DA1"/>
    <w:rsid w:val="00DD3EC4"/>
    <w:rsid w:val="00DE1899"/>
    <w:rsid w:val="00DE5FCD"/>
    <w:rsid w:val="00DE61D7"/>
    <w:rsid w:val="00E00C4A"/>
    <w:rsid w:val="00E15E3B"/>
    <w:rsid w:val="00E15FF6"/>
    <w:rsid w:val="00E20195"/>
    <w:rsid w:val="00E30CB5"/>
    <w:rsid w:val="00E4240A"/>
    <w:rsid w:val="00E43DDA"/>
    <w:rsid w:val="00E50528"/>
    <w:rsid w:val="00E62E2A"/>
    <w:rsid w:val="00E67D13"/>
    <w:rsid w:val="00E67DA3"/>
    <w:rsid w:val="00E67E4A"/>
    <w:rsid w:val="00E80F90"/>
    <w:rsid w:val="00E867C8"/>
    <w:rsid w:val="00E97A43"/>
    <w:rsid w:val="00EA7279"/>
    <w:rsid w:val="00EB7E2D"/>
    <w:rsid w:val="00ED4F14"/>
    <w:rsid w:val="00ED527F"/>
    <w:rsid w:val="00EF4F4E"/>
    <w:rsid w:val="00EF5F89"/>
    <w:rsid w:val="00F04B4F"/>
    <w:rsid w:val="00F10B09"/>
    <w:rsid w:val="00F11834"/>
    <w:rsid w:val="00F162DF"/>
    <w:rsid w:val="00F2567A"/>
    <w:rsid w:val="00F26C61"/>
    <w:rsid w:val="00F353D3"/>
    <w:rsid w:val="00F35E6E"/>
    <w:rsid w:val="00F368B8"/>
    <w:rsid w:val="00F50674"/>
    <w:rsid w:val="00F61E44"/>
    <w:rsid w:val="00F7088E"/>
    <w:rsid w:val="00F72B31"/>
    <w:rsid w:val="00F849F3"/>
    <w:rsid w:val="00F93073"/>
    <w:rsid w:val="00F97B98"/>
    <w:rsid w:val="00FA5AAC"/>
    <w:rsid w:val="00FD42AF"/>
    <w:rsid w:val="00FE353F"/>
    <w:rsid w:val="00FF36FE"/>
  </w:rsids>
  <m:mathPr>
    <m:mathFont m:val="Cambria Math"/>
    <m:brkBin m:val="before"/>
    <m:brkBinSub m:val="--"/>
    <m:smallFrac m:val="0"/>
    <m:dispDef/>
    <m:lMargin m:val="0"/>
    <m:rMargin m:val="0"/>
    <m:defJc m:val="centerGroup"/>
    <m:wrapIndent m:val="1440"/>
    <m:intLim m:val="subSup"/>
    <m:naryLim m:val="undOvr"/>
  </m:mathPr>
  <w:themeFontLang w:val="pt-B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C0E2148"/>
  <w15:chartTrackingRefBased/>
  <w15:docId w15:val="{C96B7170-5730-40A2-B7C4-A2844B70C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5F89"/>
  </w:style>
  <w:style w:type="paragraph" w:styleId="Ttulo1">
    <w:name w:val="heading 1"/>
    <w:basedOn w:val="Normal"/>
    <w:link w:val="Ttulo1Char"/>
    <w:uiPriority w:val="1"/>
    <w:qFormat/>
    <w:rsid w:val="002643B4"/>
    <w:pPr>
      <w:widowControl w:val="0"/>
      <w:autoSpaceDE w:val="0"/>
      <w:autoSpaceDN w:val="0"/>
      <w:spacing w:after="0" w:line="386" w:lineRule="exact"/>
      <w:ind w:left="930" w:hanging="506"/>
      <w:outlineLvl w:val="0"/>
    </w:pPr>
    <w:rPr>
      <w:rFonts w:ascii="Calibri" w:eastAsia="Calibri" w:hAnsi="Calibri" w:cs="Calibri"/>
      <w:b/>
      <w:bCs/>
      <w:kern w:val="0"/>
      <w:sz w:val="32"/>
      <w:szCs w:val="32"/>
      <w:lang w:val="en-US"/>
      <w14:ligatures w14:val="none"/>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B567F3"/>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B567F3"/>
  </w:style>
  <w:style w:type="paragraph" w:styleId="Rodap">
    <w:name w:val="footer"/>
    <w:basedOn w:val="Normal"/>
    <w:link w:val="RodapChar"/>
    <w:uiPriority w:val="99"/>
    <w:unhideWhenUsed/>
    <w:rsid w:val="00B567F3"/>
    <w:pPr>
      <w:tabs>
        <w:tab w:val="center" w:pos="4252"/>
        <w:tab w:val="right" w:pos="8504"/>
      </w:tabs>
      <w:spacing w:after="0" w:line="240" w:lineRule="auto"/>
    </w:pPr>
  </w:style>
  <w:style w:type="character" w:customStyle="1" w:styleId="RodapChar">
    <w:name w:val="Rodapé Char"/>
    <w:basedOn w:val="Fontepargpadro"/>
    <w:link w:val="Rodap"/>
    <w:uiPriority w:val="99"/>
    <w:rsid w:val="00B567F3"/>
  </w:style>
  <w:style w:type="table" w:styleId="Tabelacomgrade">
    <w:name w:val="Table Grid"/>
    <w:basedOn w:val="Tabelanormal"/>
    <w:uiPriority w:val="39"/>
    <w:rsid w:val="00B567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7F2767"/>
    <w:pPr>
      <w:autoSpaceDE w:val="0"/>
      <w:autoSpaceDN w:val="0"/>
      <w:adjustRightInd w:val="0"/>
      <w:spacing w:after="0" w:line="240" w:lineRule="auto"/>
    </w:pPr>
    <w:rPr>
      <w:rFonts w:ascii="Roboto Medium" w:hAnsi="Roboto Medium" w:cs="Roboto Medium"/>
      <w:color w:val="000000"/>
      <w:kern w:val="0"/>
      <w:sz w:val="24"/>
      <w:szCs w:val="24"/>
    </w:rPr>
  </w:style>
  <w:style w:type="paragraph" w:styleId="PargrafodaLista">
    <w:name w:val="List Paragraph"/>
    <w:basedOn w:val="Normal"/>
    <w:uiPriority w:val="34"/>
    <w:qFormat/>
    <w:rsid w:val="009A7E22"/>
    <w:pPr>
      <w:ind w:left="720"/>
      <w:contextualSpacing/>
    </w:pPr>
  </w:style>
  <w:style w:type="paragraph" w:styleId="Textodenotaderodap">
    <w:name w:val="footnote text"/>
    <w:basedOn w:val="Normal"/>
    <w:link w:val="TextodenotaderodapChar"/>
    <w:uiPriority w:val="99"/>
    <w:semiHidden/>
    <w:unhideWhenUsed/>
    <w:rsid w:val="00044620"/>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044620"/>
    <w:rPr>
      <w:sz w:val="20"/>
      <w:szCs w:val="20"/>
    </w:rPr>
  </w:style>
  <w:style w:type="character" w:styleId="Refdenotaderodap">
    <w:name w:val="footnote reference"/>
    <w:basedOn w:val="Fontepargpadro"/>
    <w:uiPriority w:val="99"/>
    <w:semiHidden/>
    <w:unhideWhenUsed/>
    <w:rsid w:val="00044620"/>
    <w:rPr>
      <w:vertAlign w:val="superscript"/>
    </w:rPr>
  </w:style>
  <w:style w:type="paragraph" w:styleId="Legenda">
    <w:name w:val="caption"/>
    <w:basedOn w:val="Normal"/>
    <w:next w:val="Normal"/>
    <w:uiPriority w:val="35"/>
    <w:unhideWhenUsed/>
    <w:qFormat/>
    <w:rsid w:val="000F18C8"/>
    <w:pPr>
      <w:spacing w:after="200" w:line="240" w:lineRule="auto"/>
    </w:pPr>
    <w:rPr>
      <w:i/>
      <w:iCs/>
      <w:color w:val="44546A" w:themeColor="text2"/>
      <w:sz w:val="18"/>
      <w:szCs w:val="18"/>
    </w:rPr>
  </w:style>
  <w:style w:type="paragraph" w:customStyle="1" w:styleId="TableParagraph">
    <w:name w:val="Table Paragraph"/>
    <w:basedOn w:val="Normal"/>
    <w:uiPriority w:val="1"/>
    <w:qFormat/>
    <w:rsid w:val="002643B4"/>
    <w:pPr>
      <w:widowControl w:val="0"/>
      <w:autoSpaceDE w:val="0"/>
      <w:autoSpaceDN w:val="0"/>
      <w:spacing w:after="0" w:line="240" w:lineRule="auto"/>
    </w:pPr>
    <w:rPr>
      <w:rFonts w:ascii="Calibri" w:eastAsia="Calibri" w:hAnsi="Calibri" w:cs="Calibri"/>
      <w:kern w:val="0"/>
      <w:lang w:val="en-US"/>
      <w14:ligatures w14:val="none"/>
    </w:rPr>
  </w:style>
  <w:style w:type="character" w:customStyle="1" w:styleId="Ttulo1Char">
    <w:name w:val="Título 1 Char"/>
    <w:basedOn w:val="Fontepargpadro"/>
    <w:link w:val="Ttulo1"/>
    <w:uiPriority w:val="1"/>
    <w:rsid w:val="002643B4"/>
    <w:rPr>
      <w:rFonts w:ascii="Calibri" w:eastAsia="Calibri" w:hAnsi="Calibri" w:cs="Calibri"/>
      <w:b/>
      <w:bCs/>
      <w:kern w:val="0"/>
      <w:sz w:val="32"/>
      <w:szCs w:val="32"/>
      <w:lang w:val="en-US"/>
      <w14:ligatures w14:val="none"/>
    </w:rPr>
  </w:style>
  <w:style w:type="paragraph" w:styleId="Corpodetexto">
    <w:name w:val="Body Text"/>
    <w:basedOn w:val="Normal"/>
    <w:link w:val="CorpodetextoChar"/>
    <w:uiPriority w:val="1"/>
    <w:qFormat/>
    <w:rsid w:val="002643B4"/>
    <w:pPr>
      <w:widowControl w:val="0"/>
      <w:autoSpaceDE w:val="0"/>
      <w:autoSpaceDN w:val="0"/>
      <w:spacing w:after="0" w:line="240" w:lineRule="auto"/>
      <w:ind w:left="424"/>
      <w:jc w:val="both"/>
    </w:pPr>
    <w:rPr>
      <w:rFonts w:ascii="Calibri" w:eastAsia="Calibri" w:hAnsi="Calibri" w:cs="Calibri"/>
      <w:kern w:val="0"/>
      <w:lang w:val="en-US"/>
      <w14:ligatures w14:val="none"/>
    </w:rPr>
  </w:style>
  <w:style w:type="character" w:customStyle="1" w:styleId="CorpodetextoChar">
    <w:name w:val="Corpo de texto Char"/>
    <w:basedOn w:val="Fontepargpadro"/>
    <w:link w:val="Corpodetexto"/>
    <w:uiPriority w:val="1"/>
    <w:rsid w:val="002643B4"/>
    <w:rPr>
      <w:rFonts w:ascii="Calibri" w:eastAsia="Calibri" w:hAnsi="Calibri" w:cs="Calibri"/>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491925">
      <w:bodyDiv w:val="1"/>
      <w:marLeft w:val="0"/>
      <w:marRight w:val="0"/>
      <w:marTop w:val="0"/>
      <w:marBottom w:val="0"/>
      <w:divBdr>
        <w:top w:val="none" w:sz="0" w:space="0" w:color="auto"/>
        <w:left w:val="none" w:sz="0" w:space="0" w:color="auto"/>
        <w:bottom w:val="none" w:sz="0" w:space="0" w:color="auto"/>
        <w:right w:val="none" w:sz="0" w:space="0" w:color="auto"/>
      </w:divBdr>
    </w:div>
    <w:div w:id="304164375">
      <w:bodyDiv w:val="1"/>
      <w:marLeft w:val="0"/>
      <w:marRight w:val="0"/>
      <w:marTop w:val="0"/>
      <w:marBottom w:val="0"/>
      <w:divBdr>
        <w:top w:val="none" w:sz="0" w:space="0" w:color="auto"/>
        <w:left w:val="none" w:sz="0" w:space="0" w:color="auto"/>
        <w:bottom w:val="none" w:sz="0" w:space="0" w:color="auto"/>
        <w:right w:val="none" w:sz="0" w:space="0" w:color="auto"/>
      </w:divBdr>
    </w:div>
    <w:div w:id="1121025442">
      <w:bodyDiv w:val="1"/>
      <w:marLeft w:val="0"/>
      <w:marRight w:val="0"/>
      <w:marTop w:val="0"/>
      <w:marBottom w:val="0"/>
      <w:divBdr>
        <w:top w:val="none" w:sz="0" w:space="0" w:color="auto"/>
        <w:left w:val="none" w:sz="0" w:space="0" w:color="auto"/>
        <w:bottom w:val="none" w:sz="0" w:space="0" w:color="auto"/>
        <w:right w:val="none" w:sz="0" w:space="0" w:color="auto"/>
      </w:divBdr>
    </w:div>
    <w:div w:id="1168060256">
      <w:bodyDiv w:val="1"/>
      <w:marLeft w:val="0"/>
      <w:marRight w:val="0"/>
      <w:marTop w:val="0"/>
      <w:marBottom w:val="0"/>
      <w:divBdr>
        <w:top w:val="none" w:sz="0" w:space="0" w:color="auto"/>
        <w:left w:val="none" w:sz="0" w:space="0" w:color="auto"/>
        <w:bottom w:val="none" w:sz="0" w:space="0" w:color="auto"/>
        <w:right w:val="none" w:sz="0" w:space="0" w:color="auto"/>
      </w:divBdr>
      <w:divsChild>
        <w:div w:id="675040406">
          <w:marLeft w:val="0"/>
          <w:marRight w:val="0"/>
          <w:marTop w:val="0"/>
          <w:marBottom w:val="0"/>
          <w:divBdr>
            <w:top w:val="none" w:sz="0" w:space="0" w:color="auto"/>
            <w:left w:val="none" w:sz="0" w:space="0" w:color="auto"/>
            <w:bottom w:val="none" w:sz="0" w:space="0" w:color="auto"/>
            <w:right w:val="none" w:sz="0" w:space="0" w:color="auto"/>
          </w:divBdr>
          <w:divsChild>
            <w:div w:id="1592081183">
              <w:marLeft w:val="0"/>
              <w:marRight w:val="0"/>
              <w:marTop w:val="0"/>
              <w:marBottom w:val="0"/>
              <w:divBdr>
                <w:top w:val="none" w:sz="0" w:space="0" w:color="auto"/>
                <w:left w:val="none" w:sz="0" w:space="0" w:color="auto"/>
                <w:bottom w:val="none" w:sz="0" w:space="0" w:color="auto"/>
                <w:right w:val="none" w:sz="0" w:space="0" w:color="auto"/>
              </w:divBdr>
              <w:divsChild>
                <w:div w:id="1359625276">
                  <w:marLeft w:val="0"/>
                  <w:marRight w:val="0"/>
                  <w:marTop w:val="0"/>
                  <w:marBottom w:val="0"/>
                  <w:divBdr>
                    <w:top w:val="none" w:sz="0" w:space="0" w:color="auto"/>
                    <w:left w:val="none" w:sz="0" w:space="0" w:color="auto"/>
                    <w:bottom w:val="none" w:sz="0" w:space="0" w:color="auto"/>
                    <w:right w:val="none" w:sz="0" w:space="0" w:color="auto"/>
                  </w:divBdr>
                  <w:divsChild>
                    <w:div w:id="1252205476">
                      <w:marLeft w:val="0"/>
                      <w:marRight w:val="0"/>
                      <w:marTop w:val="0"/>
                      <w:marBottom w:val="0"/>
                      <w:divBdr>
                        <w:top w:val="none" w:sz="0" w:space="0" w:color="auto"/>
                        <w:left w:val="none" w:sz="0" w:space="0" w:color="auto"/>
                        <w:bottom w:val="none" w:sz="0" w:space="0" w:color="auto"/>
                        <w:right w:val="none" w:sz="0" w:space="0" w:color="auto"/>
                      </w:divBdr>
                      <w:divsChild>
                        <w:div w:id="156917869">
                          <w:marLeft w:val="0"/>
                          <w:marRight w:val="0"/>
                          <w:marTop w:val="0"/>
                          <w:marBottom w:val="0"/>
                          <w:divBdr>
                            <w:top w:val="none" w:sz="0" w:space="0" w:color="auto"/>
                            <w:left w:val="none" w:sz="0" w:space="0" w:color="auto"/>
                            <w:bottom w:val="none" w:sz="0" w:space="0" w:color="auto"/>
                            <w:right w:val="none" w:sz="0" w:space="0" w:color="auto"/>
                          </w:divBdr>
                          <w:divsChild>
                            <w:div w:id="432172156">
                              <w:marLeft w:val="0"/>
                              <w:marRight w:val="0"/>
                              <w:marTop w:val="0"/>
                              <w:marBottom w:val="0"/>
                              <w:divBdr>
                                <w:top w:val="none" w:sz="0" w:space="0" w:color="auto"/>
                                <w:left w:val="none" w:sz="0" w:space="0" w:color="auto"/>
                                <w:bottom w:val="none" w:sz="0" w:space="0" w:color="auto"/>
                                <w:right w:val="none" w:sz="0" w:space="0" w:color="auto"/>
                              </w:divBdr>
                              <w:divsChild>
                                <w:div w:id="1856111343">
                                  <w:marLeft w:val="0"/>
                                  <w:marRight w:val="0"/>
                                  <w:marTop w:val="0"/>
                                  <w:marBottom w:val="0"/>
                                  <w:divBdr>
                                    <w:top w:val="none" w:sz="0" w:space="0" w:color="auto"/>
                                    <w:left w:val="none" w:sz="0" w:space="0" w:color="auto"/>
                                    <w:bottom w:val="none" w:sz="0" w:space="0" w:color="auto"/>
                                    <w:right w:val="none" w:sz="0" w:space="0" w:color="auto"/>
                                  </w:divBdr>
                                  <w:divsChild>
                                    <w:div w:id="780732449">
                                      <w:marLeft w:val="0"/>
                                      <w:marRight w:val="0"/>
                                      <w:marTop w:val="0"/>
                                      <w:marBottom w:val="0"/>
                                      <w:divBdr>
                                        <w:top w:val="none" w:sz="0" w:space="0" w:color="auto"/>
                                        <w:left w:val="none" w:sz="0" w:space="0" w:color="auto"/>
                                        <w:bottom w:val="none" w:sz="0" w:space="0" w:color="auto"/>
                                        <w:right w:val="none" w:sz="0" w:space="0" w:color="auto"/>
                                      </w:divBdr>
                                      <w:divsChild>
                                        <w:div w:id="929779548">
                                          <w:marLeft w:val="0"/>
                                          <w:marRight w:val="0"/>
                                          <w:marTop w:val="0"/>
                                          <w:marBottom w:val="0"/>
                                          <w:divBdr>
                                            <w:top w:val="none" w:sz="0" w:space="0" w:color="auto"/>
                                            <w:left w:val="none" w:sz="0" w:space="0" w:color="auto"/>
                                            <w:bottom w:val="none" w:sz="0" w:space="0" w:color="auto"/>
                                            <w:right w:val="none" w:sz="0" w:space="0" w:color="auto"/>
                                          </w:divBdr>
                                          <w:divsChild>
                                            <w:div w:id="2076274270">
                                              <w:marLeft w:val="0"/>
                                              <w:marRight w:val="0"/>
                                              <w:marTop w:val="0"/>
                                              <w:marBottom w:val="0"/>
                                              <w:divBdr>
                                                <w:top w:val="none" w:sz="0" w:space="0" w:color="auto"/>
                                                <w:left w:val="none" w:sz="0" w:space="0" w:color="auto"/>
                                                <w:bottom w:val="none" w:sz="0" w:space="0" w:color="auto"/>
                                                <w:right w:val="none" w:sz="0" w:space="0" w:color="auto"/>
                                              </w:divBdr>
                                              <w:divsChild>
                                                <w:div w:id="1406343690">
                                                  <w:marLeft w:val="0"/>
                                                  <w:marRight w:val="0"/>
                                                  <w:marTop w:val="0"/>
                                                  <w:marBottom w:val="0"/>
                                                  <w:divBdr>
                                                    <w:top w:val="none" w:sz="0" w:space="0" w:color="auto"/>
                                                    <w:left w:val="none" w:sz="0" w:space="0" w:color="auto"/>
                                                    <w:bottom w:val="none" w:sz="0" w:space="0" w:color="auto"/>
                                                    <w:right w:val="none" w:sz="0" w:space="0" w:color="auto"/>
                                                  </w:divBdr>
                                                  <w:divsChild>
                                                    <w:div w:id="963535684">
                                                      <w:marLeft w:val="0"/>
                                                      <w:marRight w:val="0"/>
                                                      <w:marTop w:val="0"/>
                                                      <w:marBottom w:val="0"/>
                                                      <w:divBdr>
                                                        <w:top w:val="none" w:sz="0" w:space="0" w:color="auto"/>
                                                        <w:left w:val="none" w:sz="0" w:space="0" w:color="auto"/>
                                                        <w:bottom w:val="none" w:sz="0" w:space="0" w:color="auto"/>
                                                        <w:right w:val="none" w:sz="0" w:space="0" w:color="auto"/>
                                                      </w:divBdr>
                                                      <w:divsChild>
                                                        <w:div w:id="474686034">
                                                          <w:marLeft w:val="0"/>
                                                          <w:marRight w:val="0"/>
                                                          <w:marTop w:val="0"/>
                                                          <w:marBottom w:val="0"/>
                                                          <w:divBdr>
                                                            <w:top w:val="none" w:sz="0" w:space="0" w:color="auto"/>
                                                            <w:left w:val="none" w:sz="0" w:space="0" w:color="auto"/>
                                                            <w:bottom w:val="none" w:sz="0" w:space="0" w:color="auto"/>
                                                            <w:right w:val="none" w:sz="0" w:space="0" w:color="auto"/>
                                                          </w:divBdr>
                                                          <w:divsChild>
                                                            <w:div w:id="1513103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77221927">
      <w:bodyDiv w:val="1"/>
      <w:marLeft w:val="0"/>
      <w:marRight w:val="0"/>
      <w:marTop w:val="0"/>
      <w:marBottom w:val="0"/>
      <w:divBdr>
        <w:top w:val="none" w:sz="0" w:space="0" w:color="auto"/>
        <w:left w:val="none" w:sz="0" w:space="0" w:color="auto"/>
        <w:bottom w:val="none" w:sz="0" w:space="0" w:color="auto"/>
        <w:right w:val="none" w:sz="0" w:space="0" w:color="auto"/>
      </w:divBdr>
    </w:div>
    <w:div w:id="2041780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creativecommons.org/licenses/by-nc-sa/4.0/" TargetMode="External"/><Relationship Id="rId18"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4.jpg"/><Relationship Id="rId2" Type="http://schemas.openxmlformats.org/officeDocument/2006/relationships/customXml" Target="../customXml/item2.xml"/><Relationship Id="rId16" Type="http://schemas.openxmlformats.org/officeDocument/2006/relationships/image" Target="media/image3.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2.jpg"/><Relationship Id="rId10" Type="http://schemas.openxmlformats.org/officeDocument/2006/relationships/endnotes" Target="endnotes.xml"/><Relationship Id="rId19" Type="http://schemas.openxmlformats.org/officeDocument/2006/relationships/hyperlink" Target="https://www.python.org/doc/"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CB0DDB6EBD9524E9B169C1DF8F07BA6" ma:contentTypeVersion="15" ma:contentTypeDescription="Create a new document." ma:contentTypeScope="" ma:versionID="f9837d95a1a2220b8a04e2663eaff032">
  <xsd:schema xmlns:xsd="http://www.w3.org/2001/XMLSchema" xmlns:xs="http://www.w3.org/2001/XMLSchema" xmlns:p="http://schemas.microsoft.com/office/2006/metadata/properties" xmlns:ns3="a3e290c5-0a5e-47d0-9c95-785359435a5e" xmlns:ns4="4e55edd6-b0ec-4025-bcaa-7decba832031" targetNamespace="http://schemas.microsoft.com/office/2006/metadata/properties" ma:root="true" ma:fieldsID="6a121d349bc876e76e858fe5a0f6cc02" ns3:_="" ns4:_="">
    <xsd:import namespace="a3e290c5-0a5e-47d0-9c95-785359435a5e"/>
    <xsd:import namespace="4e55edd6-b0ec-4025-bcaa-7decba832031"/>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_activity" minOccurs="0"/>
                <xsd:element ref="ns3:MediaServiceAutoTags" minOccurs="0"/>
                <xsd:element ref="ns3:MediaServiceOCR" minOccurs="0"/>
                <xsd:element ref="ns3:MediaServiceGenerationTime" minOccurs="0"/>
                <xsd:element ref="ns3:MediaServiceEventHashCode" minOccurs="0"/>
                <xsd:element ref="ns3:MediaServiceObjectDetectorVersions" minOccurs="0"/>
                <xsd:element ref="ns3:MediaServiceSystemTags" minOccurs="0"/>
                <xsd:element ref="ns3:MediaServiceSearchProperties" minOccurs="0"/>
                <xsd:element ref="ns3:MediaServiceDateTake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e290c5-0a5e-47d0-9c95-785359435a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e55edd6-b0ec-4025-bcaa-7decba83203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a3e290c5-0a5e-47d0-9c95-785359435a5e" xsi:nil="true"/>
  </documentManagement>
</p:properties>
</file>

<file path=customXml/itemProps1.xml><?xml version="1.0" encoding="utf-8"?>
<ds:datastoreItem xmlns:ds="http://schemas.openxmlformats.org/officeDocument/2006/customXml" ds:itemID="{7417A81A-3ACE-4617-B41E-63C556D93DD2}">
  <ds:schemaRefs>
    <ds:schemaRef ds:uri="http://schemas.microsoft.com/sharepoint/v3/contenttype/forms"/>
  </ds:schemaRefs>
</ds:datastoreItem>
</file>

<file path=customXml/itemProps2.xml><?xml version="1.0" encoding="utf-8"?>
<ds:datastoreItem xmlns:ds="http://schemas.openxmlformats.org/officeDocument/2006/customXml" ds:itemID="{3171CA71-9C36-40F8-8947-8BD64F88B4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3e290c5-0a5e-47d0-9c95-785359435a5e"/>
    <ds:schemaRef ds:uri="4e55edd6-b0ec-4025-bcaa-7decba83203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7D615C6-A3FB-4437-AAD5-4E52771E4D3D}">
  <ds:schemaRefs>
    <ds:schemaRef ds:uri="http://schemas.openxmlformats.org/officeDocument/2006/bibliography"/>
  </ds:schemaRefs>
</ds:datastoreItem>
</file>

<file path=customXml/itemProps4.xml><?xml version="1.0" encoding="utf-8"?>
<ds:datastoreItem xmlns:ds="http://schemas.openxmlformats.org/officeDocument/2006/customXml" ds:itemID="{332D5A5D-0831-483A-A19C-6E1240CD044F}">
  <ds:schemaRefs>
    <ds:schemaRef ds:uri="http://schemas.microsoft.com/office/2006/metadata/properties"/>
    <ds:schemaRef ds:uri="http://schemas.microsoft.com/office/infopath/2007/PartnerControls"/>
    <ds:schemaRef ds:uri="a3e290c5-0a5e-47d0-9c95-785359435a5e"/>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8</Pages>
  <Words>2955</Words>
  <Characters>15957</Characters>
  <Application>Microsoft Office Word</Application>
  <DocSecurity>0</DocSecurity>
  <Lines>132</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CELIO DARONCHO</dc:creator>
  <cp:keywords/>
  <dc:description/>
  <cp:lastModifiedBy>Kauan Santos</cp:lastModifiedBy>
  <cp:revision>19</cp:revision>
  <dcterms:created xsi:type="dcterms:W3CDTF">2025-10-08T16:51:00Z</dcterms:created>
  <dcterms:modified xsi:type="dcterms:W3CDTF">2025-11-20T22:22:00Z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f380b4d-8a71-4241-982c-3816ad3ce8fc_Enabled">
    <vt:lpwstr>true</vt:lpwstr>
  </property>
  <property fmtid="{D5CDD505-2E9C-101B-9397-08002B2CF9AE}" pid="3" name="MSIP_Label_ff380b4d-8a71-4241-982c-3816ad3ce8fc_SetDate">
    <vt:lpwstr>2024-06-11T18:11:25Z</vt:lpwstr>
  </property>
  <property fmtid="{D5CDD505-2E9C-101B-9397-08002B2CF9AE}" pid="4" name="MSIP_Label_ff380b4d-8a71-4241-982c-3816ad3ce8fc_Method">
    <vt:lpwstr>Standard</vt:lpwstr>
  </property>
  <property fmtid="{D5CDD505-2E9C-101B-9397-08002B2CF9AE}" pid="5" name="MSIP_Label_ff380b4d-8a71-4241-982c-3816ad3ce8fc_Name">
    <vt:lpwstr>defa4170-0d19-0005-0004-bc88714345d2</vt:lpwstr>
  </property>
  <property fmtid="{D5CDD505-2E9C-101B-9397-08002B2CF9AE}" pid="6" name="MSIP_Label_ff380b4d-8a71-4241-982c-3816ad3ce8fc_SiteId">
    <vt:lpwstr>eabe64c5-68f5-4a76-8301-9577a679e449</vt:lpwstr>
  </property>
  <property fmtid="{D5CDD505-2E9C-101B-9397-08002B2CF9AE}" pid="7" name="MSIP_Label_ff380b4d-8a71-4241-982c-3816ad3ce8fc_ActionId">
    <vt:lpwstr>d23dec5c-effb-4a8e-afac-4bef8743667d</vt:lpwstr>
  </property>
  <property fmtid="{D5CDD505-2E9C-101B-9397-08002B2CF9AE}" pid="8" name="MSIP_Label_ff380b4d-8a71-4241-982c-3816ad3ce8fc_ContentBits">
    <vt:lpwstr>0</vt:lpwstr>
  </property>
  <property fmtid="{D5CDD505-2E9C-101B-9397-08002B2CF9AE}" pid="9" name="ContentTypeId">
    <vt:lpwstr>0x0101002CB0DDB6EBD9524E9B169C1DF8F07BA6</vt:lpwstr>
  </property>
</Properties>
</file>