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VETitle"/>
        <w:widowControl/>
      </w:pPr>
      <w:r>
        <w:t>Especificación UI / Front-end</w:t>
        <w:br/>
        <w:t>Panel de Control del Consultor EVE</w:t>
      </w:r>
    </w:p>
    <w:p>
      <w:pPr>
        <w:pStyle w:val="EVESubtitle"/>
        <w:widowControl/>
      </w:pPr>
      <w:r>
        <w:t>Contrato implementable de pantalla para /admin/consultant-control-panel</w:t>
      </w:r>
    </w:p>
    <w:tbl>
      <w:tblPr>
        <w:tblW w:type="auto" w:w="0"/>
        <w:jc w:val="center"/>
        <w:tblLayout w:type="fixed"/>
        <w:tblLook w:firstColumn="1" w:firstRow="1" w:lastColumn="0" w:lastRow="0" w:noHBand="0" w:noVBand="1" w:val="04A0"/>
        <w:tblBorders>
          <w:top w:val="single" w:sz="4" w:space="0" w:color="B8C2CC"/>
          <w:start w:val="single" w:sz="4" w:space="0" w:color="B8C2CC"/>
          <w:bottom w:val="single" w:sz="4" w:space="0" w:color="B8C2CC"/>
          <w:end w:val="single" w:sz="4" w:space="0" w:color="B8C2CC"/>
          <w:insideH w:val="single" w:sz="4" w:space="0" w:color="B8C2CC"/>
          <w:insideV w:val="single" w:sz="4" w:space="0" w:color="B8C2CC"/>
        </w:tblBorders>
      </w:tblPr>
      <w:tblGrid>
        <w:gridCol w:w="7229"/>
        <w:gridCol w:w="7229"/>
      </w:tblGrid>
      <w:tr>
        <w:trPr>
          <w:tblHeader w:val="true"/>
        </w:trPr>
        <w:tc>
          <w:tcPr>
            <w:tcW w:type="dxa" w:w="3240"/>
            <w:shd w:fill="1F4E79"/>
            <w:tcMar>
              <w:top w:w="60" w:type="dxa"/>
              <w:start w:w="80" w:type="dxa"/>
              <w:bottom w:w="60" w:type="dxa"/>
              <w:end w:w="80" w:type="dxa"/>
            </w:tcMar>
            <w:vAlign w:val="center"/>
          </w:tcPr>
          <w:p>
            <w:pPr>
              <w:jc w:val="center"/>
            </w:pPr>
            <w:r>
              <w:rPr>
                <w:rFonts w:ascii="Aptos" w:hAnsi="Aptos"/>
                <w:b/>
                <w:color w:val="FFFFFF"/>
                <w:sz w:val="16"/>
              </w:rPr>
              <w:t>Campo</w:t>
            </w:r>
          </w:p>
        </w:tc>
        <w:tc>
          <w:tcPr>
            <w:tcW w:type="dxa" w:w="10656"/>
            <w:shd w:fill="1F4E79"/>
            <w:tcMar>
              <w:top w:w="60" w:type="dxa"/>
              <w:start w:w="80" w:type="dxa"/>
              <w:bottom w:w="60" w:type="dxa"/>
              <w:end w:w="80" w:type="dxa"/>
            </w:tcMar>
            <w:vAlign w:val="center"/>
          </w:tcPr>
          <w:p>
            <w:pPr>
              <w:jc w:val="center"/>
            </w:pPr>
            <w:r>
              <w:rPr>
                <w:rFonts w:ascii="Aptos" w:hAnsi="Aptos"/>
                <w:b/>
                <w:color w:val="FFFFFF"/>
                <w:sz w:val="16"/>
              </w:rPr>
              <w:t>Valor</w:t>
            </w:r>
          </w:p>
        </w:tc>
      </w:tr>
      <w:tr>
        <w:trPr>
          <w:cantSplit/>
        </w:trPr>
        <w:tc>
          <w:tcPr>
            <w:tcW w:type="dxa" w:w="3240"/>
            <w:tcMar>
              <w:top w:w="60" w:type="dxa"/>
              <w:start w:w="80" w:type="dxa"/>
              <w:bottom w:w="60" w:type="dxa"/>
              <w:end w:w="80" w:type="dxa"/>
            </w:tcMar>
            <w:vAlign w:val="top"/>
          </w:tcPr>
          <w:p>
            <w:r>
              <w:rPr>
                <w:rFonts w:ascii="Aptos" w:hAnsi="Aptos"/>
                <w:color w:val="1D2939"/>
                <w:sz w:val="16"/>
              </w:rPr>
              <w:t>Versión</w:t>
            </w:r>
          </w:p>
        </w:tc>
        <w:tc>
          <w:tcPr>
            <w:tcW w:type="dxa" w:w="10656"/>
            <w:tcMar>
              <w:top w:w="60" w:type="dxa"/>
              <w:start w:w="80" w:type="dxa"/>
              <w:bottom w:w="60" w:type="dxa"/>
              <w:end w:w="80" w:type="dxa"/>
            </w:tcMar>
            <w:vAlign w:val="top"/>
          </w:tcPr>
          <w:p>
            <w:r>
              <w:rPr>
                <w:rFonts w:ascii="Aptos" w:hAnsi="Aptos"/>
                <w:color w:val="1D2939"/>
                <w:sz w:val="16"/>
              </w:rPr>
              <w:t>v1.0</w:t>
            </w:r>
          </w:p>
        </w:tc>
      </w:tr>
      <w:tr>
        <w:trPr>
          <w:cantSplit/>
        </w:trPr>
        <w:tc>
          <w:tcPr>
            <w:tcW w:type="dxa" w:w="3240"/>
            <w:tcMar>
              <w:top w:w="60" w:type="dxa"/>
              <w:start w:w="80" w:type="dxa"/>
              <w:bottom w:w="60" w:type="dxa"/>
              <w:end w:w="80" w:type="dxa"/>
            </w:tcMar>
            <w:vAlign w:val="top"/>
            <w:shd w:fill="F2F4F7"/>
          </w:tcPr>
          <w:p>
            <w:r>
              <w:rPr>
                <w:rFonts w:ascii="Aptos" w:hAnsi="Aptos"/>
                <w:color w:val="1D2939"/>
                <w:sz w:val="16"/>
              </w:rPr>
              <w:t>Fecha</w:t>
            </w:r>
          </w:p>
        </w:tc>
        <w:tc>
          <w:tcPr>
            <w:tcW w:type="dxa" w:w="10656"/>
            <w:tcMar>
              <w:top w:w="60" w:type="dxa"/>
              <w:start w:w="80" w:type="dxa"/>
              <w:bottom w:w="60" w:type="dxa"/>
              <w:end w:w="80" w:type="dxa"/>
            </w:tcMar>
            <w:vAlign w:val="top"/>
            <w:shd w:fill="F2F4F7"/>
          </w:tcPr>
          <w:p>
            <w:r>
              <w:rPr>
                <w:rFonts w:ascii="Aptos" w:hAnsi="Aptos"/>
                <w:color w:val="1D2939"/>
                <w:sz w:val="16"/>
              </w:rPr>
              <w:t>2026-07-12</w:t>
            </w:r>
          </w:p>
        </w:tc>
      </w:tr>
      <w:tr>
        <w:trPr>
          <w:cantSplit/>
        </w:trPr>
        <w:tc>
          <w:tcPr>
            <w:tcW w:type="dxa" w:w="3240"/>
            <w:tcMar>
              <w:top w:w="60" w:type="dxa"/>
              <w:start w:w="80" w:type="dxa"/>
              <w:bottom w:w="60" w:type="dxa"/>
              <w:end w:w="80" w:type="dxa"/>
            </w:tcMar>
            <w:vAlign w:val="top"/>
          </w:tcPr>
          <w:p>
            <w:r>
              <w:rPr>
                <w:rFonts w:ascii="Aptos" w:hAnsi="Aptos"/>
                <w:color w:val="1D2939"/>
                <w:sz w:val="16"/>
              </w:rPr>
              <w:t>Estado</w:t>
            </w:r>
          </w:p>
        </w:tc>
        <w:tc>
          <w:tcPr>
            <w:tcW w:type="dxa" w:w="10656"/>
            <w:tcMar>
              <w:top w:w="60" w:type="dxa"/>
              <w:start w:w="80" w:type="dxa"/>
              <w:bottom w:w="60" w:type="dxa"/>
              <w:end w:w="80" w:type="dxa"/>
            </w:tcMar>
            <w:vAlign w:val="top"/>
          </w:tcPr>
          <w:p>
            <w:r>
              <w:rPr>
                <w:rFonts w:ascii="Aptos" w:hAnsi="Aptos"/>
                <w:color w:val="1D2939"/>
                <w:sz w:val="16"/>
              </w:rPr>
              <w:t>Especificación funcional y técnica para implementación controlada</w:t>
            </w:r>
          </w:p>
        </w:tc>
      </w:tr>
      <w:tr>
        <w:trPr>
          <w:cantSplit/>
        </w:trPr>
        <w:tc>
          <w:tcPr>
            <w:tcW w:type="dxa" w:w="3240"/>
            <w:tcMar>
              <w:top w:w="60" w:type="dxa"/>
              <w:start w:w="80" w:type="dxa"/>
              <w:bottom w:w="60" w:type="dxa"/>
              <w:end w:w="80" w:type="dxa"/>
            </w:tcMar>
            <w:vAlign w:val="top"/>
            <w:shd w:fill="F2F4F7"/>
          </w:tcPr>
          <w:p>
            <w:r>
              <w:rPr>
                <w:rFonts w:ascii="Aptos" w:hAnsi="Aptos"/>
                <w:color w:val="1D2939"/>
                <w:sz w:val="16"/>
              </w:rPr>
              <w:t>Sistema operativo actual</w:t>
            </w:r>
          </w:p>
        </w:tc>
        <w:tc>
          <w:tcPr>
            <w:tcW w:type="dxa" w:w="10656"/>
            <w:tcMar>
              <w:top w:w="60" w:type="dxa"/>
              <w:start w:w="80" w:type="dxa"/>
              <w:bottom w:w="60" w:type="dxa"/>
              <w:end w:w="80" w:type="dxa"/>
            </w:tcMar>
            <w:vAlign w:val="top"/>
            <w:shd w:fill="F2F4F7"/>
          </w:tcPr>
          <w:p>
            <w:r>
              <w:rPr>
                <w:rFonts w:ascii="Aptos" w:hAnsi="Aptos"/>
                <w:color w:val="1D2939"/>
                <w:sz w:val="16"/>
              </w:rPr>
              <w:t>Capa 1.0 + Runtime 40+20 + Producción Paralela</w:t>
            </w:r>
          </w:p>
        </w:tc>
      </w:tr>
      <w:tr>
        <w:trPr>
          <w:cantSplit/>
        </w:trPr>
        <w:tc>
          <w:tcPr>
            <w:tcW w:type="dxa" w:w="3240"/>
            <w:tcMar>
              <w:top w:w="60" w:type="dxa"/>
              <w:start w:w="80" w:type="dxa"/>
              <w:bottom w:w="60" w:type="dxa"/>
              <w:end w:w="80" w:type="dxa"/>
            </w:tcMar>
            <w:vAlign w:val="top"/>
          </w:tcPr>
          <w:p>
            <w:r>
              <w:rPr>
                <w:rFonts w:ascii="Aptos" w:hAnsi="Aptos"/>
                <w:color w:val="1D2939"/>
                <w:sz w:val="16"/>
              </w:rPr>
              <w:t>Usuario de la pantalla</w:t>
            </w:r>
          </w:p>
        </w:tc>
        <w:tc>
          <w:tcPr>
            <w:tcW w:type="dxa" w:w="10656"/>
            <w:tcMar>
              <w:top w:w="60" w:type="dxa"/>
              <w:start w:w="80" w:type="dxa"/>
              <w:bottom w:w="60" w:type="dxa"/>
              <w:end w:w="80" w:type="dxa"/>
            </w:tcMar>
            <w:vAlign w:val="top"/>
          </w:tcPr>
          <w:p>
            <w:r>
              <w:rPr>
                <w:rFonts w:ascii="Aptos" w:hAnsi="Aptos"/>
                <w:color w:val="1D2939"/>
                <w:sz w:val="16"/>
              </w:rPr>
              <w:t>Consultor experto EVE autorizado</w:t>
            </w:r>
          </w:p>
        </w:tc>
      </w:tr>
      <w:tr>
        <w:trPr>
          <w:cantSplit/>
        </w:trPr>
        <w:tc>
          <w:tcPr>
            <w:tcW w:type="dxa" w:w="3240"/>
            <w:tcMar>
              <w:top w:w="60" w:type="dxa"/>
              <w:start w:w="80" w:type="dxa"/>
              <w:bottom w:w="60" w:type="dxa"/>
              <w:end w:w="80" w:type="dxa"/>
            </w:tcMar>
            <w:vAlign w:val="top"/>
            <w:shd w:fill="F2F4F7"/>
          </w:tcPr>
          <w:p>
            <w:r>
              <w:rPr>
                <w:rFonts w:ascii="Aptos" w:hAnsi="Aptos"/>
                <w:color w:val="1D2939"/>
                <w:sz w:val="16"/>
              </w:rPr>
              <w:t>Ruta</w:t>
            </w:r>
          </w:p>
        </w:tc>
        <w:tc>
          <w:tcPr>
            <w:tcW w:type="dxa" w:w="10656"/>
            <w:tcMar>
              <w:top w:w="60" w:type="dxa"/>
              <w:start w:w="80" w:type="dxa"/>
              <w:bottom w:w="60" w:type="dxa"/>
              <w:end w:w="80" w:type="dxa"/>
            </w:tcMar>
            <w:vAlign w:val="top"/>
            <w:shd w:fill="F2F4F7"/>
          </w:tcPr>
          <w:p>
            <w:r>
              <w:rPr>
                <w:rFonts w:ascii="Aptos" w:hAnsi="Aptos"/>
                <w:color w:val="1D2939"/>
                <w:sz w:val="16"/>
              </w:rPr>
              <w:t>/admin/consultant-control-panel</w:t>
            </w:r>
          </w:p>
        </w:tc>
      </w:tr>
      <w:tr>
        <w:trPr>
          <w:cantSplit/>
        </w:trPr>
        <w:tc>
          <w:tcPr>
            <w:tcW w:type="dxa" w:w="3240"/>
            <w:tcMar>
              <w:top w:w="60" w:type="dxa"/>
              <w:start w:w="80" w:type="dxa"/>
              <w:bottom w:w="60" w:type="dxa"/>
              <w:end w:w="80" w:type="dxa"/>
            </w:tcMar>
            <w:vAlign w:val="top"/>
          </w:tcPr>
          <w:p>
            <w:r>
              <w:rPr>
                <w:rFonts w:ascii="Aptos" w:hAnsi="Aptos"/>
                <w:color w:val="1D2939"/>
                <w:sz w:val="16"/>
              </w:rPr>
              <w:t>Modo inicial</w:t>
            </w:r>
          </w:p>
        </w:tc>
        <w:tc>
          <w:tcPr>
            <w:tcW w:type="dxa" w:w="10656"/>
            <w:tcMar>
              <w:top w:w="60" w:type="dxa"/>
              <w:start w:w="80" w:type="dxa"/>
              <w:bottom w:w="60" w:type="dxa"/>
              <w:end w:w="80" w:type="dxa"/>
            </w:tcMar>
            <w:vAlign w:val="top"/>
          </w:tcPr>
          <w:p>
            <w:r>
              <w:rPr>
                <w:rFonts w:ascii="Aptos" w:hAnsi="Aptos"/>
                <w:color w:val="1D2939"/>
                <w:sz w:val="16"/>
              </w:rPr>
              <w:t>Solo lectura; intervención y generación de descargas visibles pero deshabilitadas hasta endpoint auditado/autorizado</w:t>
            </w:r>
          </w:p>
        </w:tc>
      </w:tr>
      <w:tr>
        <w:trPr>
          <w:cantSplit/>
        </w:trPr>
        <w:tc>
          <w:tcPr>
            <w:tcW w:type="dxa" w:w="3240"/>
            <w:tcMar>
              <w:top w:w="60" w:type="dxa"/>
              <w:start w:w="80" w:type="dxa"/>
              <w:bottom w:w="60" w:type="dxa"/>
              <w:end w:w="80" w:type="dxa"/>
            </w:tcMar>
            <w:vAlign w:val="top"/>
            <w:shd w:fill="F2F4F7"/>
          </w:tcPr>
          <w:p>
            <w:r>
              <w:rPr>
                <w:rFonts w:ascii="Aptos" w:hAnsi="Aptos"/>
                <w:color w:val="1D2939"/>
                <w:sz w:val="16"/>
              </w:rPr>
              <w:t>Documento fuente inmediato</w:t>
            </w:r>
          </w:p>
        </w:tc>
        <w:tc>
          <w:tcPr>
            <w:tcW w:type="dxa" w:w="10656"/>
            <w:tcMar>
              <w:top w:w="60" w:type="dxa"/>
              <w:start w:w="80" w:type="dxa"/>
              <w:bottom w:w="60" w:type="dxa"/>
              <w:end w:w="80" w:type="dxa"/>
            </w:tcMar>
            <w:vAlign w:val="top"/>
            <w:shd w:fill="F2F4F7"/>
          </w:tcPr>
          <w:p>
            <w:r>
              <w:rPr>
                <w:rFonts w:ascii="Aptos" w:hAnsi="Aptos"/>
                <w:color w:val="1D2939"/>
                <w:sz w:val="16"/>
              </w:rPr>
              <w:t>Diseno_Panel_Control_EVE_Runtime_40_20_MBA_Ajustado_v2_RolFuncional</w:t>
            </w:r>
          </w:p>
        </w:tc>
      </w:tr>
      <w:tr>
        <w:trPr>
          <w:cantSplit/>
        </w:trPr>
        <w:tc>
          <w:tcPr>
            <w:tcW w:type="dxa" w:w="3240"/>
            <w:tcMar>
              <w:top w:w="60" w:type="dxa"/>
              <w:start w:w="80" w:type="dxa"/>
              <w:bottom w:w="60" w:type="dxa"/>
              <w:end w:w="80" w:type="dxa"/>
            </w:tcMar>
            <w:vAlign w:val="top"/>
          </w:tcPr>
          <w:p>
            <w:r>
              <w:rPr>
                <w:rFonts w:ascii="Aptos" w:hAnsi="Aptos"/>
                <w:color w:val="1D2939"/>
                <w:sz w:val="16"/>
              </w:rPr>
              <w:t>Frontera</w:t>
            </w:r>
          </w:p>
        </w:tc>
        <w:tc>
          <w:tcPr>
            <w:tcW w:type="dxa" w:w="10656"/>
            <w:tcMar>
              <w:top w:w="60" w:type="dxa"/>
              <w:start w:w="80" w:type="dxa"/>
              <w:bottom w:w="60" w:type="dxa"/>
              <w:end w:w="80" w:type="dxa"/>
            </w:tcMar>
            <w:vAlign w:val="top"/>
          </w:tcPr>
          <w:p>
            <w:r>
              <w:rPr>
                <w:rFonts w:ascii="Aptos" w:hAnsi="Aptos"/>
                <w:color w:val="1D2939"/>
                <w:sz w:val="16"/>
              </w:rPr>
              <w:t>No diagnostica, no monetiza, no reescribe evidencia, no automatiza Capa 2.0/2.5/3.0</w:t>
            </w:r>
          </w:p>
        </w:tc>
      </w:tr>
      <w:tr>
        <w:trPr>
          <w:cantSplit/>
        </w:trPr>
        <w:tc>
          <w:tcPr>
            <w:tcW w:type="dxa" w:w="3240"/>
            <w:tcMar>
              <w:top w:w="60" w:type="dxa"/>
              <w:start w:w="80" w:type="dxa"/>
              <w:bottom w:w="60" w:type="dxa"/>
              <w:end w:w="80" w:type="dxa"/>
            </w:tcMar>
            <w:vAlign w:val="top"/>
            <w:shd w:fill="F2F4F7"/>
          </w:tcPr>
          <w:p>
            <w:r>
              <w:rPr>
                <w:rFonts w:ascii="Aptos" w:hAnsi="Aptos"/>
                <w:color w:val="1D2939"/>
                <w:sz w:val="16"/>
              </w:rPr>
              <w:t>Regla de integración</w:t>
            </w:r>
          </w:p>
        </w:tc>
        <w:tc>
          <w:tcPr>
            <w:tcW w:type="dxa" w:w="10656"/>
            <w:tcMar>
              <w:top w:w="60" w:type="dxa"/>
              <w:start w:w="80" w:type="dxa"/>
              <w:bottom w:w="60" w:type="dxa"/>
              <w:end w:w="80" w:type="dxa"/>
            </w:tcMar>
            <w:vAlign w:val="top"/>
            <w:shd w:fill="F2F4F7"/>
          </w:tcPr>
          <w:p>
            <w:r>
              <w:rPr>
                <w:rFonts w:ascii="Aptos" w:hAnsi="Aptos"/>
                <w:color w:val="1D2939"/>
                <w:sz w:val="16"/>
              </w:rPr>
              <w:t>Reemplazo controlado de la pantalla existente en la misma ruta; no crear una segunda cabina paralela</w:t>
            </w:r>
          </w:p>
        </w:tc>
      </w:tr>
    </w:tbl>
    <w:p>
      <w:pPr>
        <w:pStyle w:val="SmallNote"/>
        <w:widowControl/>
      </w:pPr>
    </w:p>
    <w:tbl>
      <w:tblPr>
        <w:tblW w:type="auto" w:w="0"/>
        <w:jc w:val="center"/>
        <w:tblLayout w:type="fixed"/>
        <w:tblLook w:firstColumn="1" w:firstRow="1" w:lastColumn="0" w:lastRow="0" w:noHBand="0" w:noVBand="1" w:val="04A0"/>
        <w:tblBorders>
          <w:top w:val="single" w:sz="7" w:space="0" w:color="1F4E79"/>
          <w:start w:val="single" w:sz="7" w:space="0" w:color="1F4E79"/>
          <w:bottom w:val="single" w:sz="7" w:space="0" w:color="1F4E79"/>
          <w:end w:val="single" w:sz="7" w:space="0" w:color="1F4E79"/>
          <w:insideH w:val="single" w:sz="7" w:space="0" w:color="1F4E79"/>
          <w:insideV w:val="single" w:sz="7" w:space="0" w:color="1F4E79"/>
        </w:tblBorders>
      </w:tblPr>
      <w:tblGrid>
        <w:gridCol w:w="14458"/>
      </w:tblGrid>
      <w:tr>
        <w:tc>
          <w:tcPr>
            <w:tcW w:type="dxa" w:w="14112"/>
            <w:shd w:fill="EAF2F8"/>
            <w:tcMar>
              <w:top w:w="100" w:type="dxa"/>
              <w:start w:w="120" w:type="dxa"/>
              <w:bottom w:w="100" w:type="dxa"/>
              <w:end w:w="120" w:type="dxa"/>
            </w:tcMar>
          </w:tcPr>
          <w:p>
            <w:r>
              <w:rPr>
                <w:b/>
                <w:color w:val="1F4E79"/>
                <w:sz w:val="20"/>
              </w:rPr>
              <w:t>Dictamen</w:t>
            </w:r>
            <w:r>
              <w:rPr>
                <w:sz w:val="17"/>
              </w:rPr>
              <w:br/>
              <w:t>Este documento no reabre el diseño arquitectónico del panel. Traduce la arquitectura aprobada a un contrato de pantalla, componentes, estados, datos y BFF. La fuente implementable del Runtime sigue siendo el workbook v1.1.1; la pantalla es una vista gobernada y nunca una nueva fuente de verdad.</w:t>
            </w:r>
          </w:p>
        </w:tc>
      </w:tr>
    </w:tbl>
    <w:p>
      <w:pPr>
        <w:pStyle w:val="SmallNote"/>
        <w:widowControl/>
      </w:pPr>
    </w:p>
    <w:p>
      <w:pPr>
        <w:pStyle w:val="Heading1"/>
        <w:widowControl/>
      </w:pPr>
      <w:r>
        <w:t>Contenido</w:t>
      </w:r>
    </w:p>
    <w:p>
      <w:pPr>
        <w:widowControl/>
        <w:spacing w:after="20"/>
        <w:ind w:left="432"/>
      </w:pPr>
      <w:r>
        <w:t>1. Propósito, autoridad y frontera</w:t>
      </w:r>
    </w:p>
    <w:p>
      <w:pPr>
        <w:widowControl/>
        <w:spacing w:after="20"/>
        <w:ind w:left="432"/>
      </w:pPr>
      <w:r>
        <w:t>2. Barrido rector y decisiones derivadas</w:t>
      </w:r>
    </w:p>
    <w:p>
      <w:pPr>
        <w:widowControl/>
        <w:spacing w:after="20"/>
        <w:ind w:left="432"/>
      </w:pPr>
      <w:r>
        <w:t>3. Contrato de ruta e integración con la pantalla existente</w:t>
      </w:r>
    </w:p>
    <w:p>
      <w:pPr>
        <w:widowControl/>
        <w:spacing w:after="20"/>
        <w:ind w:left="432"/>
      </w:pPr>
      <w:r>
        <w:t>4. Arquitectura funcional de pantalla</w:t>
      </w:r>
    </w:p>
    <w:p>
      <w:pPr>
        <w:widowControl/>
        <w:spacing w:after="20"/>
        <w:ind w:left="432"/>
      </w:pPr>
      <w:r>
        <w:t>5. Arquitectura visual y comportamiento responsive</w:t>
      </w:r>
    </w:p>
    <w:p>
      <w:pPr>
        <w:widowControl/>
        <w:spacing w:after="20"/>
        <w:ind w:left="432"/>
      </w:pPr>
      <w:r>
        <w:t>6. Componentes front-end y responsabilidades</w:t>
      </w:r>
    </w:p>
    <w:p>
      <w:pPr>
        <w:widowControl/>
        <w:spacing w:after="20"/>
        <w:ind w:left="432"/>
      </w:pPr>
      <w:r>
        <w:t>7. Estados, capacidades y reglas de habilitación</w:t>
      </w:r>
    </w:p>
    <w:p>
      <w:pPr>
        <w:widowControl/>
        <w:spacing w:after="20"/>
        <w:ind w:left="432"/>
      </w:pPr>
      <w:r>
        <w:t>8. Unidad de seguimiento y modelo de lectura</w:t>
      </w:r>
    </w:p>
    <w:p>
      <w:pPr>
        <w:widowControl/>
        <w:spacing w:after="20"/>
        <w:ind w:left="432"/>
      </w:pPr>
      <w:r>
        <w:t>9. Contrato BFF/API</w:t>
      </w:r>
    </w:p>
    <w:p>
      <w:pPr>
        <w:widowControl/>
        <w:spacing w:after="20"/>
        <w:ind w:left="432"/>
      </w:pPr>
      <w:r>
        <w:t>10. View models y normalización semántica</w:t>
      </w:r>
    </w:p>
    <w:p>
      <w:pPr>
        <w:widowControl/>
        <w:spacing w:after="20"/>
        <w:ind w:left="432"/>
      </w:pPr>
      <w:r>
        <w:t>11. Seguridad, autoridad y auditoría</w:t>
      </w:r>
    </w:p>
    <w:p>
      <w:pPr>
        <w:widowControl/>
        <w:spacing w:after="20"/>
        <w:ind w:left="432"/>
      </w:pPr>
      <w:r>
        <w:t>12. Estados de carga, error y degradación</w:t>
      </w:r>
    </w:p>
    <w:p>
      <w:pPr>
        <w:widowControl/>
        <w:spacing w:after="20"/>
        <w:ind w:left="432"/>
      </w:pPr>
      <w:r>
        <w:t>13. Accesibilidad y usabilidad operativa</w:t>
      </w:r>
    </w:p>
    <w:p>
      <w:pPr>
        <w:widowControl/>
        <w:spacing w:after="20"/>
        <w:ind w:left="432"/>
      </w:pPr>
      <w:r>
        <w:t>14. Fixtures y escenarios de prueba</w:t>
      </w:r>
    </w:p>
    <w:p>
      <w:pPr>
        <w:widowControl/>
        <w:spacing w:after="20"/>
        <w:ind w:left="432"/>
      </w:pPr>
      <w:r>
        <w:t>15. Estrategia de sustitución de la pantalla existente</w:t>
      </w:r>
    </w:p>
    <w:p>
      <w:pPr>
        <w:widowControl/>
        <w:spacing w:after="20"/>
        <w:ind w:left="432"/>
      </w:pPr>
      <w:r>
        <w:t>16. Criterios de aceptación y paquete de implementación</w:t>
      </w:r>
    </w:p>
    <w:p>
      <w:pPr>
        <w:widowControl/>
        <w:spacing w:after="20"/>
        <w:ind w:left="432"/>
      </w:pPr>
      <w:r>
        <w:t>Anexos: endpoint payloads, fixture mínimo y matriz de trazabilidad</w:t>
      </w:r>
    </w:p>
    <w:p>
      <w:pPr>
        <w:widowControl/>
      </w:pPr>
      <w:r>
        <w:br w:type="page"/>
      </w:r>
    </w:p>
    <w:p>
      <w:pPr>
        <w:pStyle w:val="Heading1"/>
        <w:widowControl/>
      </w:pPr>
      <w:r>
        <w:t>1. Propósito, autoridad y frontera</w:t>
      </w:r>
    </w:p>
    <w:p>
      <w:pPr>
        <w:widowControl/>
      </w:pPr>
      <w:r>
        <w:t>El propósito de esta especificación es convertir el diseño operativo del Panel de Control EVE en una pantalla implementable para el consultor experto, sin duplicar la arquitectura de negocio ni desplazar la autoridad del Runtime, Capa 1.0 o Producción Paralela.</w:t>
      </w:r>
    </w:p>
    <w:p>
      <w:pPr>
        <w:pStyle w:val="Heading2"/>
        <w:widowControl/>
      </w:pPr>
      <w:r>
        <w:t>1.1 Cadena documental de implementación</w:t>
      </w:r>
    </w:p>
    <w:tbl>
      <w:tblPr>
        <w:tblW w:type="auto" w:w="0"/>
        <w:jc w:val="center"/>
        <w:tblLayout w:type="fixed"/>
        <w:tblLook w:firstColumn="1" w:firstRow="1" w:lastColumn="0" w:lastRow="0" w:noHBand="0" w:noVBand="1" w:val="04A0"/>
      </w:tblPr>
      <w:tblGrid>
        <w:gridCol w:w="14458"/>
      </w:tblGrid>
      <w:tr>
        <w:tc>
          <w:tcPr>
            <w:tcW w:type="dxa" w:w="14040"/>
            <w:shd w:fill="F7F9FC"/>
            <w:tcMar>
              <w:top w:w="90" w:type="dxa"/>
              <w:start w:w="120" w:type="dxa"/>
              <w:bottom w:w="90" w:type="dxa"/>
              <w:end w:w="120" w:type="dxa"/>
            </w:tcMar>
          </w:tcPr>
          <w:p>
            <w:pPr>
              <w:pStyle w:val="CodeBlock"/>
            </w:pPr>
            <w:r>
              <w:rPr>
                <w:rFonts w:ascii="Liberation Mono" w:hAnsi="Liberation Mono"/>
                <w:sz w:val="14"/>
              </w:rPr>
              <w:t>Diseno_Panel_Control_EVE_Runtime_40_20_MBA_Ajustado_v2_RolFuncional</w:t>
              <w:br/>
              <w:t xml:space="preserve">  -&gt; Especificacion_UI_FrontEnd_Panel_Control_Consultor_EVE_v1</w:t>
              <w:br/>
              <w:t xml:space="preserve">  -&gt; Contrato BFF/API</w:t>
              <w:br/>
              <w:t xml:space="preserve">  -&gt; Fixture de datos</w:t>
              <w:br/>
              <w:t xml:space="preserve">  -&gt; Implementacion en /admin/consultant-control-panel</w:t>
            </w:r>
          </w:p>
        </w:tc>
      </w:tr>
    </w:tbl>
    <w:p>
      <w:pPr>
        <w:pStyle w:val="SmallNote"/>
        <w:widowControl/>
      </w:pPr>
    </w:p>
    <w:p>
      <w:pPr>
        <w:pStyle w:val="Heading2"/>
        <w:widowControl/>
      </w:pPr>
      <w:r>
        <w:t>1.2 Decisiones no negociables</w:t>
      </w:r>
    </w:p>
    <w:tbl>
      <w:tblPr>
        <w:tblW w:type="auto" w:w="0"/>
        <w:jc w:val="center"/>
        <w:tblLayout w:type="fixed"/>
        <w:tblLook w:firstColumn="1" w:firstRow="1" w:lastColumn="0" w:lastRow="0" w:noHBand="0" w:noVBand="1" w:val="04A0"/>
        <w:tblBorders>
          <w:top w:val="single" w:sz="4" w:space="0" w:color="B8C2CC"/>
          <w:start w:val="single" w:sz="4" w:space="0" w:color="B8C2CC"/>
          <w:bottom w:val="single" w:sz="4" w:space="0" w:color="B8C2CC"/>
          <w:end w:val="single" w:sz="4" w:space="0" w:color="B8C2CC"/>
          <w:insideH w:val="single" w:sz="4" w:space="0" w:color="B8C2CC"/>
          <w:insideV w:val="single" w:sz="4" w:space="0" w:color="B8C2CC"/>
        </w:tblBorders>
      </w:tblPr>
      <w:tblGrid>
        <w:gridCol w:w="4819"/>
        <w:gridCol w:w="4819"/>
        <w:gridCol w:w="4819"/>
      </w:tblGrid>
      <w:tr>
        <w:trPr>
          <w:tblHeader w:val="true"/>
        </w:trPr>
        <w:tc>
          <w:tcPr>
            <w:tcW w:type="dxa" w:w="3024"/>
            <w:shd w:fill="1F4E79"/>
            <w:tcMar>
              <w:top w:w="60" w:type="dxa"/>
              <w:start w:w="80" w:type="dxa"/>
              <w:bottom w:w="60" w:type="dxa"/>
              <w:end w:w="80" w:type="dxa"/>
            </w:tcMar>
            <w:vAlign w:val="center"/>
          </w:tcPr>
          <w:p>
            <w:pPr>
              <w:jc w:val="center"/>
            </w:pPr>
            <w:r>
              <w:rPr>
                <w:rFonts w:ascii="Aptos" w:hAnsi="Aptos"/>
                <w:b/>
                <w:color w:val="FFFFFF"/>
                <w:sz w:val="15"/>
              </w:rPr>
              <w:t>Decisión</w:t>
            </w:r>
          </w:p>
        </w:tc>
        <w:tc>
          <w:tcPr>
            <w:tcW w:type="dxa" w:w="5903"/>
            <w:shd w:fill="1F4E79"/>
            <w:tcMar>
              <w:top w:w="60" w:type="dxa"/>
              <w:start w:w="80" w:type="dxa"/>
              <w:bottom w:w="60" w:type="dxa"/>
              <w:end w:w="80" w:type="dxa"/>
            </w:tcMar>
            <w:vAlign w:val="center"/>
          </w:tcPr>
          <w:p>
            <w:pPr>
              <w:jc w:val="center"/>
            </w:pPr>
            <w:r>
              <w:rPr>
                <w:rFonts w:ascii="Aptos" w:hAnsi="Aptos"/>
                <w:b/>
                <w:color w:val="FFFFFF"/>
                <w:sz w:val="15"/>
              </w:rPr>
              <w:t>Aplicación en la pantalla</w:t>
            </w:r>
          </w:p>
        </w:tc>
        <w:tc>
          <w:tcPr>
            <w:tcW w:type="dxa" w:w="4968"/>
            <w:shd w:fill="1F4E79"/>
            <w:tcMar>
              <w:top w:w="60" w:type="dxa"/>
              <w:start w:w="80" w:type="dxa"/>
              <w:bottom w:w="60" w:type="dxa"/>
              <w:end w:w="80" w:type="dxa"/>
            </w:tcMar>
            <w:vAlign w:val="center"/>
          </w:tcPr>
          <w:p>
            <w:pPr>
              <w:jc w:val="center"/>
            </w:pPr>
            <w:r>
              <w:rPr>
                <w:rFonts w:ascii="Aptos" w:hAnsi="Aptos"/>
                <w:b/>
                <w:color w:val="FFFFFF"/>
                <w:sz w:val="15"/>
              </w:rPr>
              <w:t>Prohibición asociada</w:t>
            </w:r>
          </w:p>
        </w:tc>
      </w:tr>
      <w:tr>
        <w:trPr>
          <w:cantSplit/>
        </w:trPr>
        <w:tc>
          <w:tcPr>
            <w:tcW w:type="dxa" w:w="3024"/>
            <w:tcMar>
              <w:top w:w="60" w:type="dxa"/>
              <w:start w:w="80" w:type="dxa"/>
              <w:bottom w:w="60" w:type="dxa"/>
              <w:end w:w="80" w:type="dxa"/>
            </w:tcMar>
            <w:vAlign w:val="top"/>
          </w:tcPr>
          <w:p>
            <w:r>
              <w:rPr>
                <w:rFonts w:ascii="Aptos" w:hAnsi="Aptos"/>
                <w:color w:val="1D2939"/>
                <w:sz w:val="15"/>
              </w:rPr>
              <w:t>Cabina de observación y gobierno</w:t>
            </w:r>
          </w:p>
        </w:tc>
        <w:tc>
          <w:tcPr>
            <w:tcW w:type="dxa" w:w="5903"/>
            <w:tcMar>
              <w:top w:w="60" w:type="dxa"/>
              <w:start w:w="80" w:type="dxa"/>
              <w:bottom w:w="60" w:type="dxa"/>
              <w:end w:w="80" w:type="dxa"/>
            </w:tcMar>
            <w:vAlign w:val="top"/>
          </w:tcPr>
          <w:p>
            <w:r>
              <w:rPr>
                <w:rFonts w:ascii="Aptos" w:hAnsi="Aptos"/>
                <w:color w:val="1D2939"/>
                <w:sz w:val="15"/>
              </w:rPr>
              <w:t>La UI presenta estado, causalidad, readiness, gaps, timers, trazabilidad y elegibilidad de descargas.</w:t>
            </w:r>
          </w:p>
        </w:tc>
        <w:tc>
          <w:tcPr>
            <w:tcW w:type="dxa" w:w="4968"/>
            <w:tcMar>
              <w:top w:w="60" w:type="dxa"/>
              <w:start w:w="80" w:type="dxa"/>
              <w:bottom w:w="60" w:type="dxa"/>
              <w:end w:w="80" w:type="dxa"/>
            </w:tcMar>
            <w:vAlign w:val="top"/>
          </w:tcPr>
          <w:p>
            <w:r>
              <w:rPr>
                <w:rFonts w:ascii="Aptos" w:hAnsi="Aptos"/>
                <w:color w:val="1D2939"/>
                <w:sz w:val="15"/>
              </w:rPr>
              <w:t>No convertirse en motor diagnóstico ni en editor de evidencia.</w:t>
            </w:r>
          </w:p>
        </w:tc>
      </w:tr>
      <w:tr>
        <w:trPr>
          <w:cantSplit/>
        </w:trPr>
        <w:tc>
          <w:tcPr>
            <w:tcW w:type="dxa" w:w="3024"/>
            <w:tcMar>
              <w:top w:w="60" w:type="dxa"/>
              <w:start w:w="80" w:type="dxa"/>
              <w:bottom w:w="60" w:type="dxa"/>
              <w:end w:w="80" w:type="dxa"/>
            </w:tcMar>
            <w:vAlign w:val="top"/>
            <w:shd w:fill="F2F4F7"/>
          </w:tcPr>
          <w:p>
            <w:r>
              <w:rPr>
                <w:rFonts w:ascii="Aptos" w:hAnsi="Aptos"/>
                <w:color w:val="1D2939"/>
                <w:sz w:val="15"/>
              </w:rPr>
              <w:t>Capa 1.0 y Producción Paralela operativas</w:t>
            </w:r>
          </w:p>
        </w:tc>
        <w:tc>
          <w:tcPr>
            <w:tcW w:type="dxa" w:w="5903"/>
            <w:tcMar>
              <w:top w:w="60" w:type="dxa"/>
              <w:start w:w="80" w:type="dxa"/>
              <w:bottom w:w="60" w:type="dxa"/>
              <w:end w:w="80" w:type="dxa"/>
            </w:tcMar>
            <w:vAlign w:val="top"/>
            <w:shd w:fill="F2F4F7"/>
          </w:tcPr>
          <w:p>
            <w:r>
              <w:rPr>
                <w:rFonts w:ascii="Aptos" w:hAnsi="Aptos"/>
                <w:color w:val="1D2939"/>
                <w:sz w:val="15"/>
              </w:rPr>
              <w:t>Son las únicas líneas mostradas como ejecución de plataforma.</w:t>
            </w:r>
          </w:p>
        </w:tc>
        <w:tc>
          <w:tcPr>
            <w:tcW w:type="dxa" w:w="4968"/>
            <w:tcMar>
              <w:top w:w="60" w:type="dxa"/>
              <w:start w:w="80" w:type="dxa"/>
              <w:bottom w:w="60" w:type="dxa"/>
              <w:end w:w="80" w:type="dxa"/>
            </w:tcMar>
            <w:vAlign w:val="top"/>
            <w:shd w:fill="F2F4F7"/>
          </w:tcPr>
          <w:p>
            <w:r>
              <w:rPr>
                <w:rFonts w:ascii="Aptos" w:hAnsi="Aptos"/>
                <w:color w:val="1D2939"/>
                <w:sz w:val="15"/>
              </w:rPr>
              <w:t>No presentar Capa 2.0, 2.5 o 3.0 como módulos automáticos.</w:t>
            </w:r>
          </w:p>
        </w:tc>
      </w:tr>
      <w:tr>
        <w:trPr>
          <w:cantSplit/>
        </w:trPr>
        <w:tc>
          <w:tcPr>
            <w:tcW w:type="dxa" w:w="3024"/>
            <w:tcMar>
              <w:top w:w="60" w:type="dxa"/>
              <w:start w:w="80" w:type="dxa"/>
              <w:bottom w:w="60" w:type="dxa"/>
              <w:end w:w="80" w:type="dxa"/>
            </w:tcMar>
            <w:vAlign w:val="top"/>
          </w:tcPr>
          <w:p>
            <w:r>
              <w:rPr>
                <w:rFonts w:ascii="Aptos" w:hAnsi="Aptos"/>
                <w:color w:val="1D2939"/>
                <w:sz w:val="15"/>
              </w:rPr>
              <w:t>Runtime 40+20 por actividad primaria</w:t>
            </w:r>
          </w:p>
        </w:tc>
        <w:tc>
          <w:tcPr>
            <w:tcW w:type="dxa" w:w="5903"/>
            <w:tcMar>
              <w:top w:w="60" w:type="dxa"/>
              <w:start w:w="80" w:type="dxa"/>
              <w:bottom w:w="60" w:type="dxa"/>
              <w:end w:w="80" w:type="dxa"/>
            </w:tcMar>
            <w:vAlign w:val="top"/>
          </w:tcPr>
          <w:p>
            <w:r>
              <w:rPr>
                <w:rFonts w:ascii="Aptos" w:hAnsi="Aptos"/>
                <w:color w:val="1D2939"/>
                <w:sz w:val="15"/>
              </w:rPr>
              <w:t>La UI muestra 40 bases resueltas y 20 causales evaluadas por activity_runtime_run.</w:t>
            </w:r>
          </w:p>
        </w:tc>
        <w:tc>
          <w:tcPr>
            <w:tcW w:type="dxa" w:w="4968"/>
            <w:tcMar>
              <w:top w:w="60" w:type="dxa"/>
              <w:start w:w="80" w:type="dxa"/>
              <w:bottom w:w="60" w:type="dxa"/>
              <w:end w:w="80" w:type="dxa"/>
            </w:tcMar>
            <w:vAlign w:val="top"/>
          </w:tcPr>
          <w:p>
            <w:r>
              <w:rPr>
                <w:rFonts w:ascii="Aptos" w:hAnsi="Aptos"/>
                <w:color w:val="1D2939"/>
                <w:sz w:val="15"/>
              </w:rPr>
              <w:t>No representar el Runtime como encuesta lineal ni cerrar solo por conteo.</w:t>
            </w:r>
          </w:p>
        </w:tc>
      </w:tr>
      <w:tr>
        <w:trPr>
          <w:cantSplit/>
        </w:trPr>
        <w:tc>
          <w:tcPr>
            <w:tcW w:type="dxa" w:w="3024"/>
            <w:tcMar>
              <w:top w:w="60" w:type="dxa"/>
              <w:start w:w="80" w:type="dxa"/>
              <w:bottom w:w="60" w:type="dxa"/>
              <w:end w:w="80" w:type="dxa"/>
            </w:tcMar>
            <w:vAlign w:val="top"/>
            <w:shd w:fill="F2F4F7"/>
          </w:tcPr>
          <w:p>
            <w:r>
              <w:rPr>
                <w:rFonts w:ascii="Aptos" w:hAnsi="Aptos"/>
                <w:color w:val="1D2939"/>
                <w:sz w:val="15"/>
              </w:rPr>
              <w:t>Conformance antes de consistency</w:t>
            </w:r>
          </w:p>
        </w:tc>
        <w:tc>
          <w:tcPr>
            <w:tcW w:type="dxa" w:w="5903"/>
            <w:tcMar>
              <w:top w:w="60" w:type="dxa"/>
              <w:start w:w="80" w:type="dxa"/>
              <w:bottom w:w="60" w:type="dxa"/>
              <w:end w:w="80" w:type="dxa"/>
            </w:tcMar>
            <w:vAlign w:val="top"/>
            <w:shd w:fill="F2F4F7"/>
          </w:tcPr>
          <w:p>
            <w:r>
              <w:rPr>
                <w:rFonts w:ascii="Aptos" w:hAnsi="Aptos"/>
                <w:color w:val="1D2939"/>
                <w:sz w:val="15"/>
              </w:rPr>
              <w:t>Producción Paralela muestra la secuencia de QA y bloquea export cuando ACA no está Satisfied.</w:t>
            </w:r>
          </w:p>
        </w:tc>
        <w:tc>
          <w:tcPr>
            <w:tcW w:type="dxa" w:w="4968"/>
            <w:tcMar>
              <w:top w:w="60" w:type="dxa"/>
              <w:start w:w="80" w:type="dxa"/>
              <w:bottom w:w="60" w:type="dxa"/>
              <w:end w:w="80" w:type="dxa"/>
            </w:tcMar>
            <w:vAlign w:val="top"/>
            <w:shd w:fill="F2F4F7"/>
          </w:tcPr>
          <w:p>
            <w:r>
              <w:rPr>
                <w:rFonts w:ascii="Aptos" w:hAnsi="Aptos"/>
                <w:color w:val="1D2939"/>
                <w:sz w:val="15"/>
              </w:rPr>
              <w:t>No alinear modelos ni habilitar export de forma cosmética.</w:t>
            </w:r>
          </w:p>
        </w:tc>
      </w:tr>
      <w:tr>
        <w:trPr>
          <w:cantSplit/>
        </w:trPr>
        <w:tc>
          <w:tcPr>
            <w:tcW w:type="dxa" w:w="3024"/>
            <w:tcMar>
              <w:top w:w="60" w:type="dxa"/>
              <w:start w:w="80" w:type="dxa"/>
              <w:bottom w:w="60" w:type="dxa"/>
              <w:end w:w="80" w:type="dxa"/>
            </w:tcMar>
            <w:vAlign w:val="top"/>
          </w:tcPr>
          <w:p>
            <w:r>
              <w:rPr>
                <w:rFonts w:ascii="Aptos" w:hAnsi="Aptos"/>
                <w:color w:val="1D2939"/>
                <w:sz w:val="15"/>
              </w:rPr>
              <w:t>user_id distinto de role_runtime_session</w:t>
            </w:r>
          </w:p>
        </w:tc>
        <w:tc>
          <w:tcPr>
            <w:tcW w:type="dxa" w:w="5903"/>
            <w:tcMar>
              <w:top w:w="60" w:type="dxa"/>
              <w:start w:w="80" w:type="dxa"/>
              <w:bottom w:w="60" w:type="dxa"/>
              <w:end w:w="80" w:type="dxa"/>
            </w:tcMar>
            <w:vAlign w:val="top"/>
          </w:tcPr>
          <w:p>
            <w:r>
              <w:rPr>
                <w:rFonts w:ascii="Aptos" w:hAnsi="Aptos"/>
                <w:color w:val="1D2939"/>
                <w:sz w:val="15"/>
              </w:rPr>
              <w:t>Un usuario físico se expande en uno o más perfiles funcionales internos.</w:t>
            </w:r>
          </w:p>
        </w:tc>
        <w:tc>
          <w:tcPr>
            <w:tcW w:type="dxa" w:w="4968"/>
            <w:tcMar>
              <w:top w:w="60" w:type="dxa"/>
              <w:start w:w="80" w:type="dxa"/>
              <w:bottom w:w="60" w:type="dxa"/>
              <w:end w:w="80" w:type="dxa"/>
            </w:tcMar>
            <w:vAlign w:val="top"/>
          </w:tcPr>
          <w:p>
            <w:r>
              <w:rPr>
                <w:rFonts w:ascii="Aptos" w:hAnsi="Aptos"/>
                <w:color w:val="1D2939"/>
                <w:sz w:val="15"/>
              </w:rPr>
              <w:t>No crear logins paralelos ni colgar runs solo de user_id.</w:t>
            </w:r>
          </w:p>
        </w:tc>
      </w:tr>
      <w:tr>
        <w:trPr>
          <w:cantSplit/>
        </w:trPr>
        <w:tc>
          <w:tcPr>
            <w:tcW w:type="dxa" w:w="3024"/>
            <w:tcMar>
              <w:top w:w="60" w:type="dxa"/>
              <w:start w:w="80" w:type="dxa"/>
              <w:bottom w:w="60" w:type="dxa"/>
              <w:end w:w="80" w:type="dxa"/>
            </w:tcMar>
            <w:vAlign w:val="top"/>
            <w:shd w:fill="F2F4F7"/>
          </w:tcPr>
          <w:p>
            <w:r>
              <w:rPr>
                <w:rFonts w:ascii="Aptos" w:hAnsi="Aptos"/>
                <w:color w:val="1D2939"/>
                <w:sz w:val="15"/>
              </w:rPr>
              <w:t>Gate &gt; acción manual</w:t>
            </w:r>
          </w:p>
        </w:tc>
        <w:tc>
          <w:tcPr>
            <w:tcW w:type="dxa" w:w="5903"/>
            <w:tcMar>
              <w:top w:w="60" w:type="dxa"/>
              <w:start w:w="80" w:type="dxa"/>
              <w:bottom w:w="60" w:type="dxa"/>
              <w:end w:w="80" w:type="dxa"/>
            </w:tcMar>
            <w:vAlign w:val="top"/>
            <w:shd w:fill="F2F4F7"/>
          </w:tcPr>
          <w:p>
            <w:r>
              <w:rPr>
                <w:rFonts w:ascii="Aptos" w:hAnsi="Aptos"/>
                <w:color w:val="1D2939"/>
                <w:sz w:val="15"/>
              </w:rPr>
              <w:t>La UI solo expone acciones que el BFF declare permitidas.</w:t>
            </w:r>
          </w:p>
        </w:tc>
        <w:tc>
          <w:tcPr>
            <w:tcW w:type="dxa" w:w="4968"/>
            <w:tcMar>
              <w:top w:w="60" w:type="dxa"/>
              <w:start w:w="80" w:type="dxa"/>
              <w:bottom w:w="60" w:type="dxa"/>
              <w:end w:w="80" w:type="dxa"/>
            </w:tcMar>
            <w:vAlign w:val="top"/>
            <w:shd w:fill="F2F4F7"/>
          </w:tcPr>
          <w:p>
            <w:r>
              <w:rPr>
                <w:rFonts w:ascii="Aptos" w:hAnsi="Aptos"/>
                <w:color w:val="1D2939"/>
                <w:sz w:val="15"/>
              </w:rPr>
              <w:t>No forzar ready ni saltar B0/B2/B3/B7, SEM o PST.</w:t>
            </w:r>
          </w:p>
        </w:tc>
      </w:tr>
      <w:tr>
        <w:trPr>
          <w:cantSplit/>
        </w:trPr>
        <w:tc>
          <w:tcPr>
            <w:tcW w:type="dxa" w:w="3024"/>
            <w:tcMar>
              <w:top w:w="60" w:type="dxa"/>
              <w:start w:w="80" w:type="dxa"/>
              <w:bottom w:w="60" w:type="dxa"/>
              <w:end w:w="80" w:type="dxa"/>
            </w:tcMar>
            <w:vAlign w:val="top"/>
          </w:tcPr>
          <w:p>
            <w:r>
              <w:rPr>
                <w:rFonts w:ascii="Aptos" w:hAnsi="Aptos"/>
                <w:color w:val="1D2939"/>
                <w:sz w:val="15"/>
              </w:rPr>
              <w:t>Evidencia inmutable</w:t>
            </w:r>
          </w:p>
        </w:tc>
        <w:tc>
          <w:tcPr>
            <w:tcW w:type="dxa" w:w="5903"/>
            <w:tcMar>
              <w:top w:w="60" w:type="dxa"/>
              <w:start w:w="80" w:type="dxa"/>
              <w:bottom w:w="60" w:type="dxa"/>
              <w:end w:w="80" w:type="dxa"/>
            </w:tcMar>
            <w:vAlign w:val="top"/>
          </w:tcPr>
          <w:p>
            <w:r>
              <w:rPr>
                <w:rFonts w:ascii="Aptos" w:hAnsi="Aptos"/>
                <w:color w:val="1D2939"/>
                <w:sz w:val="15"/>
              </w:rPr>
              <w:t>La pantalla muestra evidencia y revisiones como solo lectura.</w:t>
            </w:r>
          </w:p>
        </w:tc>
        <w:tc>
          <w:tcPr>
            <w:tcW w:type="dxa" w:w="4968"/>
            <w:tcMar>
              <w:top w:w="60" w:type="dxa"/>
              <w:start w:w="80" w:type="dxa"/>
              <w:bottom w:w="60" w:type="dxa"/>
              <w:end w:w="80" w:type="dxa"/>
            </w:tcMar>
            <w:vAlign w:val="top"/>
          </w:tcPr>
          <w:p>
            <w:r>
              <w:rPr>
                <w:rFonts w:ascii="Aptos" w:hAnsi="Aptos"/>
                <w:color w:val="1D2939"/>
                <w:sz w:val="15"/>
              </w:rPr>
              <w:t>No editar respuestas, borrar versiones ni crear hechos desde texto libre.</w:t>
            </w:r>
          </w:p>
        </w:tc>
      </w:tr>
    </w:tbl>
    <w:p>
      <w:pPr>
        <w:pStyle w:val="SmallNote"/>
        <w:widowControl/>
      </w:pPr>
    </w:p>
    <w:p>
      <w:pPr>
        <w:pStyle w:val="Heading2"/>
        <w:widowControl/>
      </w:pPr>
      <w:r>
        <w:t>1.3 Fuera de alcance</w:t>
      </w:r>
    </w:p>
    <w:p>
      <w:pPr>
        <w:pStyle w:val="ListBullet"/>
        <w:widowControl/>
        <w:spacing w:after="20"/>
      </w:pPr>
      <w:r>
        <w:t>Rediseñar el Runtime 40+20, el Catálogo Madre o el Catálogo Runtime.</w:t>
      </w:r>
    </w:p>
    <w:p>
      <w:pPr>
        <w:pStyle w:val="ListBullet"/>
        <w:widowControl/>
        <w:spacing w:after="20"/>
      </w:pPr>
      <w:r>
        <w:t>Crear nuevas bases B0-Q01..B7-Q40 o causales C21+.</w:t>
      </w:r>
    </w:p>
    <w:p>
      <w:pPr>
        <w:pStyle w:val="ListBullet"/>
        <w:widowControl/>
        <w:spacing w:after="20"/>
      </w:pPr>
      <w:r>
        <w:t>Automatizar transducción Capa 2.0, agregación Capa 2.5 o síntesis Capa 3.0.</w:t>
      </w:r>
    </w:p>
    <w:p>
      <w:pPr>
        <w:pStyle w:val="ListBullet"/>
        <w:widowControl/>
        <w:spacing w:after="20"/>
      </w:pPr>
      <w:r>
        <w:t>Implementar acceso directo del navegador a Supabase o exponer service_role.</w:t>
      </w:r>
    </w:p>
    <w:p>
      <w:pPr>
        <w:pStyle w:val="ListBullet"/>
        <w:widowControl/>
        <w:spacing w:after="20"/>
      </w:pPr>
      <w:r>
        <w:t>Definir nombres reales de archivos, imports o componentes del repositorio existente sin inspección del repo.</w:t>
      </w:r>
    </w:p>
    <w:p>
      <w:pPr>
        <w:pStyle w:val="ListBullet"/>
        <w:widowControl/>
        <w:spacing w:after="20"/>
      </w:pPr>
      <w:r>
        <w:t>Generar el fixture productivo o el paquete Codex/Cursor en este mismo artefacto.</w:t>
      </w:r>
    </w:p>
    <w:p>
      <w:pPr>
        <w:pStyle w:val="Heading1"/>
        <w:widowControl/>
      </w:pPr>
      <w:r>
        <w:t>2. Barrido rector y decisiones derivadas</w:t>
      </w:r>
    </w:p>
    <w:p>
      <w:pPr>
        <w:widowControl/>
      </w:pPr>
      <w:r>
        <w:t>El diseño de pantalla se deriva del Marco Estructural maestro y se contrasta contra los artefactos rectores. La siguiente matriz explicita qué autoridad se conserva y qué decisión UI resulta.</w:t>
      </w:r>
    </w:p>
    <w:tbl>
      <w:tblPr>
        <w:tblW w:type="auto" w:w="0"/>
        <w:jc w:val="center"/>
        <w:tblLayout w:type="fixed"/>
        <w:tblLook w:firstColumn="1" w:firstRow="1" w:lastColumn="0" w:lastRow="0" w:noHBand="0" w:noVBand="1" w:val="04A0"/>
        <w:tblBorders>
          <w:top w:val="single" w:sz="4" w:space="0" w:color="B8C2CC"/>
          <w:start w:val="single" w:sz="4" w:space="0" w:color="B8C2CC"/>
          <w:bottom w:val="single" w:sz="4" w:space="0" w:color="B8C2CC"/>
          <w:end w:val="single" w:sz="4" w:space="0" w:color="B8C2CC"/>
          <w:insideH w:val="single" w:sz="4" w:space="0" w:color="B8C2CC"/>
          <w:insideV w:val="single" w:sz="4" w:space="0" w:color="B8C2CC"/>
        </w:tblBorders>
      </w:tblPr>
      <w:tblGrid>
        <w:gridCol w:w="4819"/>
        <w:gridCol w:w="4819"/>
        <w:gridCol w:w="4819"/>
      </w:tblGrid>
      <w:tr>
        <w:trPr>
          <w:tblHeader w:val="true"/>
        </w:trPr>
        <w:tc>
          <w:tcPr>
            <w:tcW w:type="dxa" w:w="3240"/>
            <w:shd w:fill="1F4E79"/>
            <w:tcMar>
              <w:top w:w="60" w:type="dxa"/>
              <w:start w:w="80" w:type="dxa"/>
              <w:bottom w:w="60" w:type="dxa"/>
              <w:end w:w="80" w:type="dxa"/>
            </w:tcMar>
            <w:vAlign w:val="center"/>
          </w:tcPr>
          <w:p>
            <w:pPr>
              <w:jc w:val="center"/>
            </w:pPr>
            <w:r>
              <w:rPr>
                <w:rFonts w:ascii="Aptos" w:hAnsi="Aptos"/>
                <w:b/>
                <w:color w:val="FFFFFF"/>
                <w:sz w:val="14"/>
              </w:rPr>
              <w:t>Fuente rectora</w:t>
            </w:r>
          </w:p>
        </w:tc>
        <w:tc>
          <w:tcPr>
            <w:tcW w:type="dxa" w:w="5400"/>
            <w:shd w:fill="1F4E79"/>
            <w:tcMar>
              <w:top w:w="60" w:type="dxa"/>
              <w:start w:w="80" w:type="dxa"/>
              <w:bottom w:w="60" w:type="dxa"/>
              <w:end w:w="80" w:type="dxa"/>
            </w:tcMar>
            <w:vAlign w:val="center"/>
          </w:tcPr>
          <w:p>
            <w:pPr>
              <w:jc w:val="center"/>
            </w:pPr>
            <w:r>
              <w:rPr>
                <w:rFonts w:ascii="Aptos" w:hAnsi="Aptos"/>
                <w:b/>
                <w:color w:val="FFFFFF"/>
                <w:sz w:val="14"/>
              </w:rPr>
              <w:t>Autoridad conservada</w:t>
            </w:r>
          </w:p>
        </w:tc>
        <w:tc>
          <w:tcPr>
            <w:tcW w:type="dxa" w:w="5256"/>
            <w:shd w:fill="1F4E79"/>
            <w:tcMar>
              <w:top w:w="60" w:type="dxa"/>
              <w:start w:w="80" w:type="dxa"/>
              <w:bottom w:w="60" w:type="dxa"/>
              <w:end w:w="80" w:type="dxa"/>
            </w:tcMar>
            <w:vAlign w:val="center"/>
          </w:tcPr>
          <w:p>
            <w:pPr>
              <w:jc w:val="center"/>
            </w:pPr>
            <w:r>
              <w:rPr>
                <w:rFonts w:ascii="Aptos" w:hAnsi="Aptos"/>
                <w:b/>
                <w:color w:val="FFFFFF"/>
                <w:sz w:val="14"/>
              </w:rPr>
              <w:t>Decisión UI derivada</w:t>
            </w:r>
          </w:p>
        </w:tc>
      </w:tr>
      <w:tr>
        <w:trPr>
          <w:cantSplit/>
        </w:trPr>
        <w:tc>
          <w:tcPr>
            <w:tcW w:type="dxa" w:w="3240"/>
            <w:tcMar>
              <w:top w:w="60" w:type="dxa"/>
              <w:start w:w="80" w:type="dxa"/>
              <w:bottom w:w="60" w:type="dxa"/>
              <w:end w:w="80" w:type="dxa"/>
            </w:tcMar>
            <w:vAlign w:val="top"/>
          </w:tcPr>
          <w:p>
            <w:r>
              <w:rPr>
                <w:rFonts w:ascii="Aptos" w:hAnsi="Aptos"/>
                <w:color w:val="1D2939"/>
                <w:sz w:val="14"/>
              </w:rPr>
              <w:t>Marco Estructural maestro</w:t>
            </w:r>
          </w:p>
        </w:tc>
        <w:tc>
          <w:tcPr>
            <w:tcW w:type="dxa" w:w="5400"/>
            <w:tcMar>
              <w:top w:w="60" w:type="dxa"/>
              <w:start w:w="80" w:type="dxa"/>
              <w:bottom w:w="60" w:type="dxa"/>
              <w:end w:w="80" w:type="dxa"/>
            </w:tcMar>
            <w:vAlign w:val="top"/>
          </w:tcPr>
          <w:p>
            <w:r>
              <w:rPr>
                <w:rFonts w:ascii="Aptos" w:hAnsi="Aptos"/>
                <w:color w:val="1D2939"/>
                <w:sz w:val="14"/>
              </w:rPr>
              <w:t>Stack documental, frontera Capa 1.0/Producción Paralela, Gate &gt; Chip, seguridad y auditoría.</w:t>
            </w:r>
          </w:p>
        </w:tc>
        <w:tc>
          <w:tcPr>
            <w:tcW w:type="dxa" w:w="5256"/>
            <w:tcMar>
              <w:top w:w="60" w:type="dxa"/>
              <w:start w:w="80" w:type="dxa"/>
              <w:bottom w:w="60" w:type="dxa"/>
              <w:end w:w="80" w:type="dxa"/>
            </w:tcMar>
            <w:vAlign w:val="top"/>
          </w:tcPr>
          <w:p>
            <w:r>
              <w:rPr>
                <w:rFonts w:ascii="Aptos" w:hAnsi="Aptos"/>
                <w:color w:val="1D2939"/>
                <w:sz w:val="14"/>
              </w:rPr>
              <w:t>La pantalla se organiza como control shadow: observa, no sustituye los motores ni promueve estados sin gate.</w:t>
            </w:r>
          </w:p>
        </w:tc>
      </w:tr>
      <w:tr>
        <w:trPr>
          <w:cantSplit/>
        </w:trPr>
        <w:tc>
          <w:tcPr>
            <w:tcW w:type="dxa" w:w="3240"/>
            <w:tcMar>
              <w:top w:w="60" w:type="dxa"/>
              <w:start w:w="80" w:type="dxa"/>
              <w:bottom w:w="60" w:type="dxa"/>
              <w:end w:w="80" w:type="dxa"/>
            </w:tcMar>
            <w:vAlign w:val="top"/>
            <w:shd w:fill="F2F4F7"/>
          </w:tcPr>
          <w:p>
            <w:r>
              <w:rPr>
                <w:rFonts w:ascii="Aptos" w:hAnsi="Aptos"/>
                <w:color w:val="1D2939"/>
                <w:sz w:val="14"/>
              </w:rPr>
              <w:t>Fundamentals of Business Architecture Modeling</w:t>
            </w:r>
          </w:p>
        </w:tc>
        <w:tc>
          <w:tcPr>
            <w:tcW w:type="dxa" w:w="5400"/>
            <w:tcMar>
              <w:top w:w="60" w:type="dxa"/>
              <w:start w:w="80" w:type="dxa"/>
              <w:bottom w:w="60" w:type="dxa"/>
              <w:end w:w="80" w:type="dxa"/>
            </w:tcMar>
            <w:vAlign w:val="top"/>
            <w:shd w:fill="F2F4F7"/>
          </w:tcPr>
          <w:p>
            <w:r>
              <w:rPr>
                <w:rFonts w:ascii="Aptos" w:hAnsi="Aptos"/>
                <w:color w:val="1D2939"/>
                <w:sz w:val="14"/>
              </w:rPr>
              <w:t>PM, MoC, PF, OLC; conformance antes de consistencia; Process State y causalidad.</w:t>
            </w:r>
          </w:p>
        </w:tc>
        <w:tc>
          <w:tcPr>
            <w:tcW w:type="dxa" w:w="5256"/>
            <w:tcMar>
              <w:top w:w="60" w:type="dxa"/>
              <w:start w:w="80" w:type="dxa"/>
              <w:bottom w:w="60" w:type="dxa"/>
              <w:end w:w="80" w:type="dxa"/>
            </w:tcMar>
            <w:vAlign w:val="top"/>
            <w:shd w:fill="F2F4F7"/>
          </w:tcPr>
          <w:p>
            <w:r>
              <w:rPr>
                <w:rFonts w:ascii="Aptos" w:hAnsi="Aptos"/>
                <w:color w:val="1D2939"/>
                <w:sz w:val="14"/>
              </w:rPr>
              <w:t>Cada estado visible debe corresponder a Object[State], evento, timer, proceso responsable o bloqueo.</w:t>
            </w:r>
          </w:p>
        </w:tc>
      </w:tr>
      <w:tr>
        <w:trPr>
          <w:cantSplit/>
        </w:trPr>
        <w:tc>
          <w:tcPr>
            <w:tcW w:type="dxa" w:w="3240"/>
            <w:tcMar>
              <w:top w:w="60" w:type="dxa"/>
              <w:start w:w="80" w:type="dxa"/>
              <w:bottom w:w="60" w:type="dxa"/>
              <w:end w:w="80" w:type="dxa"/>
            </w:tcMar>
            <w:vAlign w:val="top"/>
          </w:tcPr>
          <w:p>
            <w:r>
              <w:rPr>
                <w:rFonts w:ascii="Aptos" w:hAnsi="Aptos"/>
                <w:color w:val="1D2939"/>
                <w:sz w:val="14"/>
              </w:rPr>
              <w:t>MBA EVE v1.1 B3/B7</w:t>
            </w:r>
          </w:p>
        </w:tc>
        <w:tc>
          <w:tcPr>
            <w:tcW w:type="dxa" w:w="5400"/>
            <w:tcMar>
              <w:top w:w="60" w:type="dxa"/>
              <w:start w:w="80" w:type="dxa"/>
              <w:bottom w:w="60" w:type="dxa"/>
              <w:end w:w="80" w:type="dxa"/>
            </w:tcMar>
            <w:vAlign w:val="top"/>
          </w:tcPr>
          <w:p>
            <w:r>
              <w:rPr>
                <w:rFonts w:ascii="Aptos" w:hAnsi="Aptos"/>
                <w:color w:val="1D2939"/>
                <w:sz w:val="14"/>
              </w:rPr>
              <w:t>Procesos P-CORE/P-SUP, objetos, OLC, target states, B3/B7 y exportación.</w:t>
            </w:r>
          </w:p>
        </w:tc>
        <w:tc>
          <w:tcPr>
            <w:tcW w:type="dxa" w:w="5256"/>
            <w:tcMar>
              <w:top w:w="60" w:type="dxa"/>
              <w:start w:w="80" w:type="dxa"/>
              <w:bottom w:w="60" w:type="dxa"/>
              <w:end w:w="80" w:type="dxa"/>
            </w:tcMar>
            <w:vAlign w:val="top"/>
          </w:tcPr>
          <w:p>
            <w:r>
              <w:rPr>
                <w:rFonts w:ascii="Aptos" w:hAnsi="Aptos"/>
                <w:color w:val="1D2939"/>
                <w:sz w:val="14"/>
              </w:rPr>
              <w:t>La UI presenta milestones y objetos; export solo desde ACA [Satisfied].</w:t>
            </w:r>
          </w:p>
        </w:tc>
      </w:tr>
      <w:tr>
        <w:trPr>
          <w:cantSplit/>
        </w:trPr>
        <w:tc>
          <w:tcPr>
            <w:tcW w:type="dxa" w:w="3240"/>
            <w:tcMar>
              <w:top w:w="60" w:type="dxa"/>
              <w:start w:w="80" w:type="dxa"/>
              <w:bottom w:w="60" w:type="dxa"/>
              <w:end w:w="80" w:type="dxa"/>
            </w:tcMar>
            <w:vAlign w:val="top"/>
            <w:shd w:fill="F2F4F7"/>
          </w:tcPr>
          <w:p>
            <w:r>
              <w:rPr>
                <w:rFonts w:ascii="Aptos" w:hAnsi="Aptos"/>
                <w:color w:val="1D2939"/>
                <w:sz w:val="14"/>
              </w:rPr>
              <w:t>Diseño Capa 1.0</w:t>
            </w:r>
          </w:p>
        </w:tc>
        <w:tc>
          <w:tcPr>
            <w:tcW w:type="dxa" w:w="5400"/>
            <w:tcMar>
              <w:top w:w="60" w:type="dxa"/>
              <w:start w:w="80" w:type="dxa"/>
              <w:bottom w:w="60" w:type="dxa"/>
              <w:end w:w="80" w:type="dxa"/>
            </w:tcMar>
            <w:vAlign w:val="top"/>
            <w:shd w:fill="F2F4F7"/>
          </w:tcPr>
          <w:p>
            <w:r>
              <w:rPr>
                <w:rFonts w:ascii="Aptos" w:hAnsi="Aptos"/>
                <w:color w:val="1D2939"/>
                <w:sz w:val="14"/>
              </w:rPr>
              <w:t>SCR, EvidenceBundle, evidencia, derivación, gaps y readiness.</w:t>
            </w:r>
          </w:p>
        </w:tc>
        <w:tc>
          <w:tcPr>
            <w:tcW w:type="dxa" w:w="5256"/>
            <w:tcMar>
              <w:top w:w="60" w:type="dxa"/>
              <w:start w:w="80" w:type="dxa"/>
              <w:bottom w:w="60" w:type="dxa"/>
              <w:end w:w="80" w:type="dxa"/>
            </w:tcMar>
            <w:vAlign w:val="top"/>
            <w:shd w:fill="F2F4F7"/>
          </w:tcPr>
          <w:p>
            <w:r>
              <w:rPr>
                <w:rFonts w:ascii="Aptos" w:hAnsi="Aptos"/>
                <w:color w:val="1D2939"/>
                <w:sz w:val="14"/>
              </w:rPr>
              <w:t>Contexto, evidencia, variable, gap y readiness se distinguen visualmente.</w:t>
            </w:r>
          </w:p>
        </w:tc>
      </w:tr>
      <w:tr>
        <w:trPr>
          <w:cantSplit/>
        </w:trPr>
        <w:tc>
          <w:tcPr>
            <w:tcW w:type="dxa" w:w="3240"/>
            <w:tcMar>
              <w:top w:w="60" w:type="dxa"/>
              <w:start w:w="80" w:type="dxa"/>
              <w:bottom w:w="60" w:type="dxa"/>
              <w:end w:w="80" w:type="dxa"/>
            </w:tcMar>
            <w:vAlign w:val="top"/>
          </w:tcPr>
          <w:p>
            <w:r>
              <w:rPr>
                <w:rFonts w:ascii="Aptos" w:hAnsi="Aptos"/>
                <w:color w:val="1D2939"/>
                <w:sz w:val="14"/>
              </w:rPr>
              <w:t>Diseño Producción Paralela</w:t>
            </w:r>
          </w:p>
        </w:tc>
        <w:tc>
          <w:tcPr>
            <w:tcW w:type="dxa" w:w="5400"/>
            <w:tcMar>
              <w:top w:w="60" w:type="dxa"/>
              <w:start w:w="80" w:type="dxa"/>
              <w:bottom w:w="60" w:type="dxa"/>
              <w:end w:w="80" w:type="dxa"/>
            </w:tcMar>
            <w:vAlign w:val="top"/>
          </w:tcPr>
          <w:p>
            <w:r>
              <w:rPr>
                <w:rFonts w:ascii="Aptos" w:hAnsi="Aptos"/>
                <w:color w:val="1D2939"/>
                <w:sz w:val="14"/>
              </w:rPr>
              <w:t>MDSB, candidatos, facts, registries, IR, QA y export.</w:t>
            </w:r>
          </w:p>
        </w:tc>
        <w:tc>
          <w:tcPr>
            <w:tcW w:type="dxa" w:w="5256"/>
            <w:tcMar>
              <w:top w:w="60" w:type="dxa"/>
              <w:start w:w="80" w:type="dxa"/>
              <w:bottom w:w="60" w:type="dxa"/>
              <w:end w:w="80" w:type="dxa"/>
            </w:tcMar>
            <w:vAlign w:val="top"/>
          </w:tcPr>
          <w:p>
            <w:r>
              <w:rPr>
                <w:rFonts w:ascii="Aptos" w:hAnsi="Aptos"/>
                <w:color w:val="1D2939"/>
                <w:sz w:val="14"/>
              </w:rPr>
              <w:t>Descargas y estados siguen la secuencia fuente -&gt; candidato -&gt; inventario -&gt; IR -&gt; QA -&gt; export.</w:t>
            </w:r>
          </w:p>
        </w:tc>
      </w:tr>
      <w:tr>
        <w:trPr>
          <w:cantSplit/>
        </w:trPr>
        <w:tc>
          <w:tcPr>
            <w:tcW w:type="dxa" w:w="3240"/>
            <w:tcMar>
              <w:top w:w="60" w:type="dxa"/>
              <w:start w:w="80" w:type="dxa"/>
              <w:bottom w:w="60" w:type="dxa"/>
              <w:end w:w="80" w:type="dxa"/>
            </w:tcMar>
            <w:vAlign w:val="top"/>
            <w:shd w:fill="F2F4F7"/>
          </w:tcPr>
          <w:p>
            <w:r>
              <w:rPr>
                <w:rFonts w:ascii="Aptos" w:hAnsi="Aptos"/>
                <w:color w:val="1D2939"/>
                <w:sz w:val="14"/>
              </w:rPr>
              <w:t>Catálogo Madre Capa 1 v1.0</w:t>
            </w:r>
          </w:p>
        </w:tc>
        <w:tc>
          <w:tcPr>
            <w:tcW w:type="dxa" w:w="5400"/>
            <w:tcMar>
              <w:top w:w="60" w:type="dxa"/>
              <w:start w:w="80" w:type="dxa"/>
              <w:bottom w:w="60" w:type="dxa"/>
              <w:end w:w="80" w:type="dxa"/>
            </w:tcMar>
            <w:vAlign w:val="top"/>
            <w:shd w:fill="F2F4F7"/>
          </w:tcPr>
          <w:p>
            <w:r>
              <w:rPr>
                <w:rFonts w:ascii="Aptos" w:hAnsi="Aptos"/>
                <w:color w:val="1D2939"/>
                <w:sz w:val="14"/>
              </w:rPr>
              <w:t>164 nodos canónicos, rutas críticas, genealogía y frontera B7.</w:t>
            </w:r>
          </w:p>
        </w:tc>
        <w:tc>
          <w:tcPr>
            <w:tcW w:type="dxa" w:w="5256"/>
            <w:tcMar>
              <w:top w:w="60" w:type="dxa"/>
              <w:start w:w="80" w:type="dxa"/>
              <w:bottom w:w="60" w:type="dxa"/>
              <w:end w:w="80" w:type="dxa"/>
            </w:tcMar>
            <w:vAlign w:val="top"/>
            <w:shd w:fill="F2F4F7"/>
          </w:tcPr>
          <w:p>
            <w:r>
              <w:rPr>
                <w:rFonts w:ascii="Aptos" w:hAnsi="Aptos"/>
                <w:color w:val="1D2939"/>
                <w:sz w:val="14"/>
              </w:rPr>
              <w:t>La UI nunca expone los 164 nodos como entrevista; usa source refs en detalle/auditoría.</w:t>
            </w:r>
          </w:p>
        </w:tc>
      </w:tr>
      <w:tr>
        <w:trPr>
          <w:cantSplit/>
        </w:trPr>
        <w:tc>
          <w:tcPr>
            <w:tcW w:type="dxa" w:w="3240"/>
            <w:tcMar>
              <w:top w:w="60" w:type="dxa"/>
              <w:start w:w="80" w:type="dxa"/>
              <w:bottom w:w="60" w:type="dxa"/>
              <w:end w:w="80" w:type="dxa"/>
            </w:tcMar>
            <w:vAlign w:val="top"/>
          </w:tcPr>
          <w:p>
            <w:r>
              <w:rPr>
                <w:rFonts w:ascii="Aptos" w:hAnsi="Aptos"/>
                <w:color w:val="1D2939"/>
                <w:sz w:val="14"/>
              </w:rPr>
              <w:t>Catálogo Runtime v1.1.1 XLSX</w:t>
            </w:r>
          </w:p>
        </w:tc>
        <w:tc>
          <w:tcPr>
            <w:tcW w:type="dxa" w:w="5400"/>
            <w:tcMar>
              <w:top w:w="60" w:type="dxa"/>
              <w:start w:w="80" w:type="dxa"/>
              <w:bottom w:w="60" w:type="dxa"/>
              <w:end w:w="80" w:type="dxa"/>
            </w:tcMar>
            <w:vAlign w:val="top"/>
          </w:tcPr>
          <w:p>
            <w:r>
              <w:rPr>
                <w:rFonts w:ascii="Aptos" w:hAnsi="Aptos"/>
                <w:color w:val="1D2939"/>
                <w:sz w:val="14"/>
              </w:rPr>
              <w:t>40 bases, 20 causales, subcampos, variables, branching, gates, readiness y QA.</w:t>
            </w:r>
          </w:p>
        </w:tc>
        <w:tc>
          <w:tcPr>
            <w:tcW w:type="dxa" w:w="5256"/>
            <w:tcMar>
              <w:top w:w="60" w:type="dxa"/>
              <w:start w:w="80" w:type="dxa"/>
              <w:bottom w:w="60" w:type="dxa"/>
              <w:end w:w="80" w:type="dxa"/>
            </w:tcMar>
            <w:vAlign w:val="top"/>
          </w:tcPr>
          <w:p>
            <w:r>
              <w:rPr>
                <w:rFonts w:ascii="Aptos" w:hAnsi="Aptos"/>
                <w:color w:val="1D2939"/>
                <w:sz w:val="14"/>
              </w:rPr>
              <w:t>Las matrices 40/20 consumen registros operacionales; no se construyen desde narrativa.</w:t>
            </w:r>
          </w:p>
        </w:tc>
      </w:tr>
      <w:tr>
        <w:trPr>
          <w:cantSplit/>
        </w:trPr>
        <w:tc>
          <w:tcPr>
            <w:tcW w:type="dxa" w:w="3240"/>
            <w:tcMar>
              <w:top w:w="60" w:type="dxa"/>
              <w:start w:w="80" w:type="dxa"/>
              <w:bottom w:w="60" w:type="dxa"/>
              <w:end w:w="80" w:type="dxa"/>
            </w:tcMar>
            <w:vAlign w:val="top"/>
            <w:shd w:fill="F2F4F7"/>
          </w:tcPr>
          <w:p>
            <w:r>
              <w:rPr>
                <w:rFonts w:ascii="Aptos" w:hAnsi="Aptos"/>
                <w:color w:val="1D2939"/>
                <w:sz w:val="14"/>
              </w:rPr>
              <w:t>Runtime técnico ejecutable v1.0.1</w:t>
            </w:r>
          </w:p>
        </w:tc>
        <w:tc>
          <w:tcPr>
            <w:tcW w:type="dxa" w:w="5400"/>
            <w:tcMar>
              <w:top w:w="60" w:type="dxa"/>
              <w:start w:w="80" w:type="dxa"/>
              <w:bottom w:w="60" w:type="dxa"/>
              <w:end w:w="80" w:type="dxa"/>
            </w:tcMar>
            <w:vAlign w:val="top"/>
            <w:shd w:fill="F2F4F7"/>
          </w:tcPr>
          <w:p>
            <w:r>
              <w:rPr>
                <w:rFonts w:ascii="Aptos" w:hAnsi="Aptos"/>
                <w:color w:val="1D2939"/>
                <w:sz w:val="14"/>
              </w:rPr>
              <w:t>Entidades, estados, API lógica, idempotencia, recomputación, seguridad y audit trail.</w:t>
            </w:r>
          </w:p>
        </w:tc>
        <w:tc>
          <w:tcPr>
            <w:tcW w:type="dxa" w:w="5256"/>
            <w:tcMar>
              <w:top w:w="60" w:type="dxa"/>
              <w:start w:w="80" w:type="dxa"/>
              <w:bottom w:w="60" w:type="dxa"/>
              <w:end w:w="80" w:type="dxa"/>
            </w:tcMar>
            <w:vAlign w:val="top"/>
            <w:shd w:fill="F2F4F7"/>
          </w:tcPr>
          <w:p>
            <w:r>
              <w:rPr>
                <w:rFonts w:ascii="Aptos" w:hAnsi="Aptos"/>
                <w:color w:val="1D2939"/>
                <w:sz w:val="14"/>
              </w:rPr>
              <w:t>El BFF compone view models; el navegador no consulta entidades crudas ni base de datos.</w:t>
            </w:r>
          </w:p>
        </w:tc>
      </w:tr>
      <w:tr>
        <w:trPr>
          <w:cantSplit/>
        </w:trPr>
        <w:tc>
          <w:tcPr>
            <w:tcW w:type="dxa" w:w="3240"/>
            <w:tcMar>
              <w:top w:w="60" w:type="dxa"/>
              <w:start w:w="80" w:type="dxa"/>
              <w:bottom w:w="60" w:type="dxa"/>
              <w:end w:w="80" w:type="dxa"/>
            </w:tcMar>
            <w:vAlign w:val="top"/>
          </w:tcPr>
          <w:p>
            <w:r>
              <w:rPr>
                <w:rFonts w:ascii="Aptos" w:hAnsi="Aptos"/>
                <w:color w:val="1D2939"/>
                <w:sz w:val="14"/>
              </w:rPr>
              <w:t>Diseño del Panel v2 RolFuncional</w:t>
            </w:r>
          </w:p>
        </w:tc>
        <w:tc>
          <w:tcPr>
            <w:tcW w:type="dxa" w:w="5400"/>
            <w:tcMar>
              <w:top w:w="60" w:type="dxa"/>
              <w:start w:w="80" w:type="dxa"/>
              <w:bottom w:w="60" w:type="dxa"/>
              <w:end w:w="80" w:type="dxa"/>
            </w:tcMar>
            <w:vAlign w:val="top"/>
          </w:tcPr>
          <w:p>
            <w:r>
              <w:rPr>
                <w:rFonts w:ascii="Aptos" w:hAnsi="Aptos"/>
                <w:color w:val="1D2939"/>
                <w:sz w:val="14"/>
              </w:rPr>
              <w:t>Cabecera, navegación, vistas, acciones, descargas, alcance manual downstream y multirrol.</w:t>
            </w:r>
          </w:p>
        </w:tc>
        <w:tc>
          <w:tcPr>
            <w:tcW w:type="dxa" w:w="5256"/>
            <w:tcMar>
              <w:top w:w="60" w:type="dxa"/>
              <w:start w:w="80" w:type="dxa"/>
              <w:bottom w:w="60" w:type="dxa"/>
              <w:end w:w="80" w:type="dxa"/>
            </w:tcMar>
            <w:vAlign w:val="top"/>
          </w:tcPr>
          <w:p>
            <w:r>
              <w:rPr>
                <w:rFonts w:ascii="Aptos" w:hAnsi="Aptos"/>
                <w:color w:val="1D2939"/>
                <w:sz w:val="14"/>
              </w:rPr>
              <w:t>Define la estructura de componentes y la jerarquía empresa -&gt; caso -&gt; usuario -&gt; rol -&gt; actividad -&gt; run.</w:t>
            </w:r>
          </w:p>
        </w:tc>
      </w:tr>
      <w:tr>
        <w:trPr>
          <w:cantSplit/>
        </w:trPr>
        <w:tc>
          <w:tcPr>
            <w:tcW w:type="dxa" w:w="3240"/>
            <w:tcMar>
              <w:top w:w="60" w:type="dxa"/>
              <w:start w:w="80" w:type="dxa"/>
              <w:bottom w:w="60" w:type="dxa"/>
              <w:end w:w="80" w:type="dxa"/>
            </w:tcMar>
            <w:vAlign w:val="top"/>
            <w:shd w:fill="F2F4F7"/>
          </w:tcPr>
          <w:p>
            <w:r>
              <w:rPr>
                <w:rFonts w:ascii="Aptos" w:hAnsi="Aptos"/>
                <w:color w:val="1D2939"/>
                <w:sz w:val="14"/>
              </w:rPr>
              <w:t>VSM / Viplan</w:t>
            </w:r>
          </w:p>
        </w:tc>
        <w:tc>
          <w:tcPr>
            <w:tcW w:type="dxa" w:w="5400"/>
            <w:tcMar>
              <w:top w:w="60" w:type="dxa"/>
              <w:start w:w="80" w:type="dxa"/>
              <w:bottom w:w="60" w:type="dxa"/>
              <w:end w:w="80" w:type="dxa"/>
            </w:tcMar>
            <w:vAlign w:val="top"/>
            <w:shd w:fill="F2F4F7"/>
          </w:tcPr>
          <w:p>
            <w:r>
              <w:rPr>
                <w:rFonts w:ascii="Aptos" w:hAnsi="Aptos"/>
                <w:color w:val="1D2939"/>
                <w:sz w:val="14"/>
              </w:rPr>
              <w:t>Autorregulación, variedad residual, coordinación y autoridad distribuida.</w:t>
            </w:r>
          </w:p>
        </w:tc>
        <w:tc>
          <w:tcPr>
            <w:tcW w:type="dxa" w:w="5256"/>
            <w:tcMar>
              <w:top w:w="60" w:type="dxa"/>
              <w:start w:w="80" w:type="dxa"/>
              <w:bottom w:w="60" w:type="dxa"/>
              <w:end w:w="80" w:type="dxa"/>
            </w:tcMar>
            <w:vAlign w:val="top"/>
            <w:shd w:fill="F2F4F7"/>
          </w:tcPr>
          <w:p>
            <w:r>
              <w:rPr>
                <w:rFonts w:ascii="Aptos" w:hAnsi="Aptos"/>
                <w:color w:val="1D2939"/>
                <w:sz w:val="14"/>
              </w:rPr>
              <w:t>El panel informa desviaciones y habilita corrección gobernada; no centraliza control extrínseco sin auditabilidad.</w:t>
            </w:r>
          </w:p>
        </w:tc>
      </w:tr>
      <w:tr>
        <w:trPr>
          <w:cantSplit/>
        </w:trPr>
        <w:tc>
          <w:tcPr>
            <w:tcW w:type="dxa" w:w="3240"/>
            <w:tcMar>
              <w:top w:w="60" w:type="dxa"/>
              <w:start w:w="80" w:type="dxa"/>
              <w:bottom w:w="60" w:type="dxa"/>
              <w:end w:w="80" w:type="dxa"/>
            </w:tcMar>
            <w:vAlign w:val="top"/>
          </w:tcPr>
          <w:p>
            <w:r>
              <w:rPr>
                <w:rFonts w:ascii="Aptos" w:hAnsi="Aptos"/>
                <w:color w:val="1D2939"/>
                <w:sz w:val="14"/>
              </w:rPr>
              <w:t>AHE</w:t>
            </w:r>
          </w:p>
        </w:tc>
        <w:tc>
          <w:tcPr>
            <w:tcW w:type="dxa" w:w="5400"/>
            <w:tcMar>
              <w:top w:w="60" w:type="dxa"/>
              <w:start w:w="80" w:type="dxa"/>
              <w:bottom w:w="60" w:type="dxa"/>
              <w:end w:w="80" w:type="dxa"/>
            </w:tcMar>
            <w:vAlign w:val="top"/>
          </w:tcPr>
          <w:p>
            <w:r>
              <w:rPr>
                <w:rFonts w:ascii="Aptos" w:hAnsi="Aptos"/>
                <w:color w:val="1D2939"/>
                <w:sz w:val="14"/>
              </w:rPr>
              <w:t>Causalidad humana recursiva sin psicologizar individuos.</w:t>
            </w:r>
          </w:p>
        </w:tc>
        <w:tc>
          <w:tcPr>
            <w:tcW w:type="dxa" w:w="5256"/>
            <w:tcMar>
              <w:top w:w="60" w:type="dxa"/>
              <w:start w:w="80" w:type="dxa"/>
              <w:bottom w:w="60" w:type="dxa"/>
              <w:end w:w="80" w:type="dxa"/>
            </w:tcMar>
            <w:vAlign w:val="top"/>
          </w:tcPr>
          <w:p>
            <w:r>
              <w:rPr>
                <w:rFonts w:ascii="Aptos" w:hAnsi="Aptos"/>
                <w:color w:val="1D2939"/>
                <w:sz w:val="14"/>
              </w:rPr>
              <w:t>La pantalla no muestra juicios de actitud/cultura; solo materialidad, interacción y trazabilidad cuando corresponda.</w:t>
            </w:r>
          </w:p>
        </w:tc>
      </w:tr>
      <w:tr>
        <w:trPr>
          <w:cantSplit/>
        </w:trPr>
        <w:tc>
          <w:tcPr>
            <w:tcW w:type="dxa" w:w="3240"/>
            <w:tcMar>
              <w:top w:w="60" w:type="dxa"/>
              <w:start w:w="80" w:type="dxa"/>
              <w:bottom w:w="60" w:type="dxa"/>
              <w:end w:w="80" w:type="dxa"/>
            </w:tcMar>
            <w:vAlign w:val="top"/>
            <w:shd w:fill="F2F4F7"/>
          </w:tcPr>
          <w:p>
            <w:r>
              <w:rPr>
                <w:rFonts w:ascii="Aptos" w:hAnsi="Aptos"/>
                <w:color w:val="1D2939"/>
                <w:sz w:val="14"/>
              </w:rPr>
              <w:t>Instrucciones MMABP + EVE / Tabla de inconsistencias</w:t>
            </w:r>
          </w:p>
        </w:tc>
        <w:tc>
          <w:tcPr>
            <w:tcW w:type="dxa" w:w="5400"/>
            <w:tcMar>
              <w:top w:w="60" w:type="dxa"/>
              <w:start w:w="80" w:type="dxa"/>
              <w:bottom w:w="60" w:type="dxa"/>
              <w:end w:w="80" w:type="dxa"/>
            </w:tcMar>
            <w:vAlign w:val="top"/>
            <w:shd w:fill="F2F4F7"/>
          </w:tcPr>
          <w:p>
            <w:r>
              <w:rPr>
                <w:rFonts w:ascii="Aptos" w:hAnsi="Aptos"/>
                <w:color w:val="1D2939"/>
                <w:sz w:val="14"/>
              </w:rPr>
              <w:t>Disciplina de conformance, consistencia y patologías.</w:t>
            </w:r>
          </w:p>
        </w:tc>
        <w:tc>
          <w:tcPr>
            <w:tcW w:type="dxa" w:w="5256"/>
            <w:tcMar>
              <w:top w:w="60" w:type="dxa"/>
              <w:start w:w="80" w:type="dxa"/>
              <w:bottom w:w="60" w:type="dxa"/>
              <w:end w:w="80" w:type="dxa"/>
            </w:tcMar>
            <w:vAlign w:val="top"/>
            <w:shd w:fill="F2F4F7"/>
          </w:tcPr>
          <w:p>
            <w:r>
              <w:rPr>
                <w:rFonts w:ascii="Aptos" w:hAnsi="Aptos"/>
                <w:color w:val="1D2939"/>
                <w:sz w:val="14"/>
              </w:rPr>
              <w:t>El panel muestra hallazgos técnicos; no emite diagnóstico EVE automático.</w:t>
            </w:r>
          </w:p>
        </w:tc>
      </w:tr>
    </w:tbl>
    <w:p>
      <w:pPr>
        <w:pStyle w:val="SmallNote"/>
        <w:widowControl/>
      </w:pPr>
    </w:p>
    <w:tbl>
      <w:tblPr>
        <w:tblW w:type="auto" w:w="0"/>
        <w:jc w:val="center"/>
        <w:tblLayout w:type="fixed"/>
        <w:tblLook w:firstColumn="1" w:firstRow="1" w:lastColumn="0" w:lastRow="0" w:noHBand="0" w:noVBand="1" w:val="04A0"/>
        <w:tblBorders>
          <w:top w:val="single" w:sz="7" w:space="0" w:color="1F4E79"/>
          <w:start w:val="single" w:sz="7" w:space="0" w:color="1F4E79"/>
          <w:bottom w:val="single" w:sz="7" w:space="0" w:color="1F4E79"/>
          <w:end w:val="single" w:sz="7" w:space="0" w:color="1F4E79"/>
          <w:insideH w:val="single" w:sz="7" w:space="0" w:color="1F4E79"/>
          <w:insideV w:val="single" w:sz="7" w:space="0" w:color="1F4E79"/>
        </w:tblBorders>
      </w:tblPr>
      <w:tblGrid>
        <w:gridCol w:w="14458"/>
      </w:tblGrid>
      <w:tr>
        <w:tc>
          <w:tcPr>
            <w:tcW w:type="dxa" w:w="14112"/>
            <w:shd w:fill="EAF2F8"/>
            <w:tcMar>
              <w:top w:w="100" w:type="dxa"/>
              <w:start w:w="120" w:type="dxa"/>
              <w:bottom w:w="100" w:type="dxa"/>
              <w:end w:w="120" w:type="dxa"/>
            </w:tcMar>
          </w:tcPr>
          <w:p>
            <w:r>
              <w:rPr>
                <w:b/>
                <w:color w:val="1F4E79"/>
                <w:sz w:val="20"/>
              </w:rPr>
              <w:t>Regla epistemológica de la UI</w:t>
            </w:r>
            <w:r>
              <w:rPr>
                <w:sz w:val="17"/>
              </w:rPr>
              <w:br/>
              <w:t>La pantalla puede resumir y navegar información gobernada, pero no puede elevar contexto a evidencia, inferencia a hecho, candidato a inventario, inventario a IR ni IR a exportación sin el estado y gate correspondientes.</w:t>
            </w:r>
          </w:p>
        </w:tc>
      </w:tr>
    </w:tbl>
    <w:p>
      <w:pPr>
        <w:pStyle w:val="SmallNote"/>
        <w:widowControl/>
      </w:pPr>
    </w:p>
    <w:p>
      <w:pPr>
        <w:widowControl/>
      </w:pPr>
      <w:r>
        <w:br w:type="page"/>
      </w:r>
    </w:p>
    <w:p>
      <w:pPr>
        <w:pStyle w:val="Heading1"/>
        <w:widowControl/>
      </w:pPr>
      <w:r>
        <w:t>3. Contrato de ruta e integración con la pantalla existente</w:t>
      </w:r>
    </w:p>
    <w:tbl>
      <w:tblPr>
        <w:tblW w:type="auto" w:w="0"/>
        <w:jc w:val="center"/>
        <w:tblLayout w:type="fixed"/>
        <w:tblLook w:firstColumn="1" w:firstRow="1" w:lastColumn="0" w:lastRow="0" w:noHBand="0" w:noVBand="1" w:val="04A0"/>
        <w:tblBorders>
          <w:top w:val="single" w:sz="4" w:space="0" w:color="B8C2CC"/>
          <w:start w:val="single" w:sz="4" w:space="0" w:color="B8C2CC"/>
          <w:bottom w:val="single" w:sz="4" w:space="0" w:color="B8C2CC"/>
          <w:end w:val="single" w:sz="4" w:space="0" w:color="B8C2CC"/>
          <w:insideH w:val="single" w:sz="4" w:space="0" w:color="B8C2CC"/>
          <w:insideV w:val="single" w:sz="4" w:space="0" w:color="B8C2CC"/>
        </w:tblBorders>
      </w:tblPr>
      <w:tblGrid>
        <w:gridCol w:w="7229"/>
        <w:gridCol w:w="7229"/>
      </w:tblGrid>
      <w:tr>
        <w:trPr>
          <w:tblHeader w:val="true"/>
        </w:trPr>
        <w:tc>
          <w:tcPr>
            <w:tcW w:type="dxa" w:w="3168"/>
            <w:shd w:fill="1F4E79"/>
            <w:tcMar>
              <w:top w:w="60" w:type="dxa"/>
              <w:start w:w="80" w:type="dxa"/>
              <w:bottom w:w="60" w:type="dxa"/>
              <w:end w:w="80" w:type="dxa"/>
            </w:tcMar>
            <w:vAlign w:val="center"/>
          </w:tcPr>
          <w:p>
            <w:pPr>
              <w:jc w:val="center"/>
            </w:pPr>
            <w:r>
              <w:rPr>
                <w:rFonts w:ascii="Aptos" w:hAnsi="Aptos"/>
                <w:b/>
                <w:color w:val="FFFFFF"/>
                <w:sz w:val="16"/>
              </w:rPr>
              <w:t>Elemento</w:t>
            </w:r>
          </w:p>
        </w:tc>
        <w:tc>
          <w:tcPr>
            <w:tcW w:type="dxa" w:w="10728"/>
            <w:shd w:fill="1F4E79"/>
            <w:tcMar>
              <w:top w:w="60" w:type="dxa"/>
              <w:start w:w="80" w:type="dxa"/>
              <w:bottom w:w="60" w:type="dxa"/>
              <w:end w:w="80" w:type="dxa"/>
            </w:tcMar>
            <w:vAlign w:val="center"/>
          </w:tcPr>
          <w:p>
            <w:pPr>
              <w:jc w:val="center"/>
            </w:pPr>
            <w:r>
              <w:rPr>
                <w:rFonts w:ascii="Aptos" w:hAnsi="Aptos"/>
                <w:b/>
                <w:color w:val="FFFFFF"/>
                <w:sz w:val="16"/>
              </w:rPr>
              <w:t>Contrato</w:t>
            </w:r>
          </w:p>
        </w:tc>
      </w:tr>
      <w:tr>
        <w:trPr>
          <w:cantSplit/>
        </w:trPr>
        <w:tc>
          <w:tcPr>
            <w:tcW w:type="dxa" w:w="3168"/>
            <w:tcMar>
              <w:top w:w="60" w:type="dxa"/>
              <w:start w:w="80" w:type="dxa"/>
              <w:bottom w:w="60" w:type="dxa"/>
              <w:end w:w="80" w:type="dxa"/>
            </w:tcMar>
            <w:vAlign w:val="top"/>
          </w:tcPr>
          <w:p>
            <w:r>
              <w:rPr>
                <w:rFonts w:ascii="Aptos" w:hAnsi="Aptos"/>
                <w:color w:val="1D2939"/>
                <w:sz w:val="16"/>
              </w:rPr>
              <w:t>Ruta estable</w:t>
            </w:r>
          </w:p>
        </w:tc>
        <w:tc>
          <w:tcPr>
            <w:tcW w:type="dxa" w:w="10728"/>
            <w:tcMar>
              <w:top w:w="60" w:type="dxa"/>
              <w:start w:w="80" w:type="dxa"/>
              <w:bottom w:w="60" w:type="dxa"/>
              <w:end w:w="80" w:type="dxa"/>
            </w:tcMar>
            <w:vAlign w:val="top"/>
          </w:tcPr>
          <w:p>
            <w:r>
              <w:rPr>
                <w:rFonts w:ascii="Aptos" w:hAnsi="Aptos"/>
                <w:color w:val="1D2939"/>
                <w:sz w:val="16"/>
              </w:rPr>
              <w:t>/admin/consultant-control-panel</w:t>
            </w:r>
          </w:p>
        </w:tc>
      </w:tr>
      <w:tr>
        <w:trPr>
          <w:cantSplit/>
        </w:trPr>
        <w:tc>
          <w:tcPr>
            <w:tcW w:type="dxa" w:w="3168"/>
            <w:tcMar>
              <w:top w:w="60" w:type="dxa"/>
              <w:start w:w="80" w:type="dxa"/>
              <w:bottom w:w="60" w:type="dxa"/>
              <w:end w:w="80" w:type="dxa"/>
            </w:tcMar>
            <w:vAlign w:val="top"/>
            <w:shd w:fill="F2F4F7"/>
          </w:tcPr>
          <w:p>
            <w:r>
              <w:rPr>
                <w:rFonts w:ascii="Aptos" w:hAnsi="Aptos"/>
                <w:color w:val="1D2939"/>
                <w:sz w:val="16"/>
              </w:rPr>
              <w:t>Audiencia</w:t>
            </w:r>
          </w:p>
        </w:tc>
        <w:tc>
          <w:tcPr>
            <w:tcW w:type="dxa" w:w="10728"/>
            <w:tcMar>
              <w:top w:w="60" w:type="dxa"/>
              <w:start w:w="80" w:type="dxa"/>
              <w:bottom w:w="60" w:type="dxa"/>
              <w:end w:w="80" w:type="dxa"/>
            </w:tcMar>
            <w:vAlign w:val="top"/>
            <w:shd w:fill="F2F4F7"/>
          </w:tcPr>
          <w:p>
            <w:r>
              <w:rPr>
                <w:rFonts w:ascii="Aptos" w:hAnsi="Aptos"/>
                <w:color w:val="1D2939"/>
                <w:sz w:val="16"/>
              </w:rPr>
              <w:t>Consultor experto autenticado y autorizado para el tenant/case scope.</w:t>
            </w:r>
          </w:p>
        </w:tc>
      </w:tr>
      <w:tr>
        <w:trPr>
          <w:cantSplit/>
        </w:trPr>
        <w:tc>
          <w:tcPr>
            <w:tcW w:type="dxa" w:w="3168"/>
            <w:tcMar>
              <w:top w:w="60" w:type="dxa"/>
              <w:start w:w="80" w:type="dxa"/>
              <w:bottom w:w="60" w:type="dxa"/>
              <w:end w:w="80" w:type="dxa"/>
            </w:tcMar>
            <w:vAlign w:val="top"/>
          </w:tcPr>
          <w:p>
            <w:r>
              <w:rPr>
                <w:rFonts w:ascii="Aptos" w:hAnsi="Aptos"/>
                <w:color w:val="1D2939"/>
                <w:sz w:val="16"/>
              </w:rPr>
              <w:t>Modo inicial</w:t>
            </w:r>
          </w:p>
        </w:tc>
        <w:tc>
          <w:tcPr>
            <w:tcW w:type="dxa" w:w="10728"/>
            <w:tcMar>
              <w:top w:w="60" w:type="dxa"/>
              <w:start w:w="80" w:type="dxa"/>
              <w:bottom w:w="60" w:type="dxa"/>
              <w:end w:w="80" w:type="dxa"/>
            </w:tcMar>
            <w:vAlign w:val="top"/>
          </w:tcPr>
          <w:p>
            <w:r>
              <w:rPr>
                <w:rFonts w:ascii="Aptos" w:hAnsi="Aptos"/>
                <w:color w:val="1D2939"/>
                <w:sz w:val="16"/>
              </w:rPr>
              <w:t>Read-only. Los controles de intervención aparecen visibles, con explicación, pero disabled.</w:t>
            </w:r>
          </w:p>
        </w:tc>
      </w:tr>
      <w:tr>
        <w:trPr>
          <w:cantSplit/>
        </w:trPr>
        <w:tc>
          <w:tcPr>
            <w:tcW w:type="dxa" w:w="3168"/>
            <w:tcMar>
              <w:top w:w="60" w:type="dxa"/>
              <w:start w:w="80" w:type="dxa"/>
              <w:bottom w:w="60" w:type="dxa"/>
              <w:end w:w="80" w:type="dxa"/>
            </w:tcMar>
            <w:vAlign w:val="top"/>
            <w:shd w:fill="F2F4F7"/>
          </w:tcPr>
          <w:p>
            <w:r>
              <w:rPr>
                <w:rFonts w:ascii="Aptos" w:hAnsi="Aptos"/>
                <w:color w:val="1D2939"/>
                <w:sz w:val="16"/>
              </w:rPr>
              <w:t>Descargas iniciales</w:t>
            </w:r>
          </w:p>
        </w:tc>
        <w:tc>
          <w:tcPr>
            <w:tcW w:type="dxa" w:w="10728"/>
            <w:tcMar>
              <w:top w:w="60" w:type="dxa"/>
              <w:start w:w="80" w:type="dxa"/>
              <w:bottom w:w="60" w:type="dxa"/>
              <w:end w:w="80" w:type="dxa"/>
            </w:tcMar>
            <w:vAlign w:val="top"/>
            <w:shd w:fill="F2F4F7"/>
          </w:tcPr>
          <w:p>
            <w:r>
              <w:rPr>
                <w:rFonts w:ascii="Aptos" w:hAnsi="Aptos"/>
                <w:color w:val="1D2939"/>
                <w:sz w:val="16"/>
              </w:rPr>
              <w:t>Visibles, con eligibility calculada; disabled hasta existir generador y endpoint autorizado.</w:t>
            </w:r>
          </w:p>
        </w:tc>
      </w:tr>
      <w:tr>
        <w:trPr>
          <w:cantSplit/>
        </w:trPr>
        <w:tc>
          <w:tcPr>
            <w:tcW w:type="dxa" w:w="3168"/>
            <w:tcMar>
              <w:top w:w="60" w:type="dxa"/>
              <w:start w:w="80" w:type="dxa"/>
              <w:bottom w:w="60" w:type="dxa"/>
              <w:end w:w="80" w:type="dxa"/>
            </w:tcMar>
            <w:vAlign w:val="top"/>
          </w:tcPr>
          <w:p>
            <w:r>
              <w:rPr>
                <w:rFonts w:ascii="Aptos" w:hAnsi="Aptos"/>
                <w:color w:val="1D2939"/>
                <w:sz w:val="16"/>
              </w:rPr>
              <w:t>Fuente de autorización</w:t>
            </w:r>
          </w:p>
        </w:tc>
        <w:tc>
          <w:tcPr>
            <w:tcW w:type="dxa" w:w="10728"/>
            <w:tcMar>
              <w:top w:w="60" w:type="dxa"/>
              <w:start w:w="80" w:type="dxa"/>
              <w:bottom w:w="60" w:type="dxa"/>
              <w:end w:w="80" w:type="dxa"/>
            </w:tcMar>
            <w:vAlign w:val="top"/>
          </w:tcPr>
          <w:p>
            <w:r>
              <w:rPr>
                <w:rFonts w:ascii="Aptos" w:hAnsi="Aptos"/>
                <w:color w:val="1D2939"/>
                <w:sz w:val="16"/>
              </w:rPr>
              <w:t>Sesión de servidor + BFF. Los query params solo seleccionan contexto; nunca otorgan acceso.</w:t>
            </w:r>
          </w:p>
        </w:tc>
      </w:tr>
      <w:tr>
        <w:trPr>
          <w:cantSplit/>
        </w:trPr>
        <w:tc>
          <w:tcPr>
            <w:tcW w:type="dxa" w:w="3168"/>
            <w:tcMar>
              <w:top w:w="60" w:type="dxa"/>
              <w:start w:w="80" w:type="dxa"/>
              <w:bottom w:w="60" w:type="dxa"/>
              <w:end w:w="80" w:type="dxa"/>
            </w:tcMar>
            <w:vAlign w:val="top"/>
            <w:shd w:fill="F2F4F7"/>
          </w:tcPr>
          <w:p>
            <w:r>
              <w:rPr>
                <w:rFonts w:ascii="Aptos" w:hAnsi="Aptos"/>
                <w:color w:val="1D2939"/>
                <w:sz w:val="16"/>
              </w:rPr>
              <w:t>Integración</w:t>
            </w:r>
          </w:p>
        </w:tc>
        <w:tc>
          <w:tcPr>
            <w:tcW w:type="dxa" w:w="10728"/>
            <w:tcMar>
              <w:top w:w="60" w:type="dxa"/>
              <w:start w:w="80" w:type="dxa"/>
              <w:bottom w:w="60" w:type="dxa"/>
              <w:end w:w="80" w:type="dxa"/>
            </w:tcMar>
            <w:vAlign w:val="top"/>
            <w:shd w:fill="F2F4F7"/>
          </w:tcPr>
          <w:p>
            <w:r>
              <w:rPr>
                <w:rFonts w:ascii="Aptos" w:hAnsi="Aptos"/>
                <w:color w:val="1D2939"/>
                <w:sz w:val="16"/>
              </w:rPr>
              <w:t>Sustitución en la misma ruta. No crear /admin/consultant-control-panel-v2 como solución permanente.</w:t>
            </w:r>
          </w:p>
        </w:tc>
      </w:tr>
      <w:tr>
        <w:trPr>
          <w:cantSplit/>
        </w:trPr>
        <w:tc>
          <w:tcPr>
            <w:tcW w:type="dxa" w:w="3168"/>
            <w:tcMar>
              <w:top w:w="60" w:type="dxa"/>
              <w:start w:w="80" w:type="dxa"/>
              <w:bottom w:w="60" w:type="dxa"/>
              <w:end w:w="80" w:type="dxa"/>
            </w:tcMar>
            <w:vAlign w:val="top"/>
          </w:tcPr>
          <w:p>
            <w:r>
              <w:rPr>
                <w:rFonts w:ascii="Aptos" w:hAnsi="Aptos"/>
                <w:color w:val="1D2939"/>
                <w:sz w:val="16"/>
              </w:rPr>
              <w:t>Compatibilidad</w:t>
            </w:r>
          </w:p>
        </w:tc>
        <w:tc>
          <w:tcPr>
            <w:tcW w:type="dxa" w:w="10728"/>
            <w:tcMar>
              <w:top w:w="60" w:type="dxa"/>
              <w:start w:w="80" w:type="dxa"/>
              <w:bottom w:w="60" w:type="dxa"/>
              <w:end w:w="80" w:type="dxa"/>
            </w:tcMar>
            <w:vAlign w:val="top"/>
          </w:tcPr>
          <w:p>
            <w:r>
              <w:rPr>
                <w:rFonts w:ascii="Aptos" w:hAnsi="Aptos"/>
                <w:color w:val="1D2939"/>
                <w:sz w:val="16"/>
              </w:rPr>
              <w:t>Preservar guardas de autenticación, layout administrativo, tema MUI y enlaces existentes.</w:t>
            </w:r>
          </w:p>
        </w:tc>
      </w:tr>
      <w:tr>
        <w:trPr>
          <w:cantSplit/>
        </w:trPr>
        <w:tc>
          <w:tcPr>
            <w:tcW w:type="dxa" w:w="3168"/>
            <w:tcMar>
              <w:top w:w="60" w:type="dxa"/>
              <w:start w:w="80" w:type="dxa"/>
              <w:bottom w:w="60" w:type="dxa"/>
              <w:end w:w="80" w:type="dxa"/>
            </w:tcMar>
            <w:vAlign w:val="top"/>
            <w:shd w:fill="F2F4F7"/>
          </w:tcPr>
          <w:p>
            <w:r>
              <w:rPr>
                <w:rFonts w:ascii="Aptos" w:hAnsi="Aptos"/>
                <w:color w:val="1D2939"/>
                <w:sz w:val="16"/>
              </w:rPr>
              <w:t>Estado del repo</w:t>
            </w:r>
          </w:p>
        </w:tc>
        <w:tc>
          <w:tcPr>
            <w:tcW w:type="dxa" w:w="10728"/>
            <w:tcMar>
              <w:top w:w="60" w:type="dxa"/>
              <w:start w:w="80" w:type="dxa"/>
              <w:bottom w:w="60" w:type="dxa"/>
              <w:end w:w="80" w:type="dxa"/>
            </w:tcMar>
            <w:vAlign w:val="top"/>
            <w:shd w:fill="F2F4F7"/>
          </w:tcPr>
          <w:p>
            <w:r>
              <w:rPr>
                <w:rFonts w:ascii="Aptos" w:hAnsi="Aptos"/>
                <w:color w:val="1D2939"/>
                <w:sz w:val="16"/>
              </w:rPr>
              <w:t>No inspeccionado en este artefacto. Nombres reales de archivos, router, hooks y adaptadores quedan REPO-TBD.</w:t>
            </w:r>
          </w:p>
        </w:tc>
      </w:tr>
    </w:tbl>
    <w:p>
      <w:pPr>
        <w:pStyle w:val="SmallNote"/>
        <w:widowControl/>
      </w:pPr>
    </w:p>
    <w:p>
      <w:pPr>
        <w:pStyle w:val="Heading2"/>
        <w:widowControl/>
      </w:pPr>
      <w:r>
        <w:t>3.1 Estrategia de reemplazo en la misma ruta</w:t>
      </w:r>
    </w:p>
    <w:tbl>
      <w:tblPr>
        <w:tblW w:type="auto" w:w="0"/>
        <w:jc w:val="center"/>
        <w:tblLayout w:type="fixed"/>
        <w:tblLook w:firstColumn="1" w:firstRow="1" w:lastColumn="0" w:lastRow="0" w:noHBand="0" w:noVBand="1" w:val="04A0"/>
        <w:tblBorders>
          <w:top w:val="single" w:sz="4" w:space="0" w:color="B8C2CC"/>
          <w:start w:val="single" w:sz="4" w:space="0" w:color="B8C2CC"/>
          <w:bottom w:val="single" w:sz="4" w:space="0" w:color="B8C2CC"/>
          <w:end w:val="single" w:sz="4" w:space="0" w:color="B8C2CC"/>
          <w:insideH w:val="single" w:sz="4" w:space="0" w:color="B8C2CC"/>
          <w:insideV w:val="single" w:sz="4" w:space="0" w:color="B8C2CC"/>
        </w:tblBorders>
      </w:tblPr>
      <w:tblGrid>
        <w:gridCol w:w="4819"/>
        <w:gridCol w:w="4819"/>
        <w:gridCol w:w="4819"/>
      </w:tblGrid>
      <w:tr>
        <w:trPr>
          <w:tblHeader w:val="true"/>
        </w:trPr>
        <w:tc>
          <w:tcPr>
            <w:tcW w:type="dxa" w:w="2160"/>
            <w:shd w:fill="1F4E79"/>
            <w:tcMar>
              <w:top w:w="60" w:type="dxa"/>
              <w:start w:w="80" w:type="dxa"/>
              <w:bottom w:w="60" w:type="dxa"/>
              <w:end w:w="80" w:type="dxa"/>
            </w:tcMar>
            <w:vAlign w:val="center"/>
          </w:tcPr>
          <w:p>
            <w:pPr>
              <w:jc w:val="center"/>
            </w:pPr>
            <w:r>
              <w:rPr>
                <w:rFonts w:ascii="Aptos" w:hAnsi="Aptos"/>
                <w:b/>
                <w:color w:val="FFFFFF"/>
                <w:sz w:val="15"/>
              </w:rPr>
              <w:t>Fase</w:t>
            </w:r>
          </w:p>
        </w:tc>
        <w:tc>
          <w:tcPr>
            <w:tcW w:type="dxa" w:w="6048"/>
            <w:shd w:fill="1F4E79"/>
            <w:tcMar>
              <w:top w:w="60" w:type="dxa"/>
              <w:start w:w="80" w:type="dxa"/>
              <w:bottom w:w="60" w:type="dxa"/>
              <w:end w:w="80" w:type="dxa"/>
            </w:tcMar>
            <w:vAlign w:val="center"/>
          </w:tcPr>
          <w:p>
            <w:pPr>
              <w:jc w:val="center"/>
            </w:pPr>
            <w:r>
              <w:rPr>
                <w:rFonts w:ascii="Aptos" w:hAnsi="Aptos"/>
                <w:b/>
                <w:color w:val="FFFFFF"/>
                <w:sz w:val="15"/>
              </w:rPr>
              <w:t>Resultado</w:t>
            </w:r>
          </w:p>
        </w:tc>
        <w:tc>
          <w:tcPr>
            <w:tcW w:type="dxa" w:w="5688"/>
            <w:shd w:fill="1F4E79"/>
            <w:tcMar>
              <w:top w:w="60" w:type="dxa"/>
              <w:start w:w="80" w:type="dxa"/>
              <w:bottom w:w="60" w:type="dxa"/>
              <w:end w:w="80" w:type="dxa"/>
            </w:tcMar>
            <w:vAlign w:val="center"/>
          </w:tcPr>
          <w:p>
            <w:pPr>
              <w:jc w:val="center"/>
            </w:pPr>
            <w:r>
              <w:rPr>
                <w:rFonts w:ascii="Aptos" w:hAnsi="Aptos"/>
                <w:b/>
                <w:color w:val="FFFFFF"/>
                <w:sz w:val="15"/>
              </w:rPr>
              <w:t>Condición de avance</w:t>
            </w:r>
          </w:p>
        </w:tc>
      </w:tr>
      <w:tr>
        <w:trPr>
          <w:cantSplit/>
        </w:trPr>
        <w:tc>
          <w:tcPr>
            <w:tcW w:type="dxa" w:w="2160"/>
            <w:tcMar>
              <w:top w:w="60" w:type="dxa"/>
              <w:start w:w="80" w:type="dxa"/>
              <w:bottom w:w="60" w:type="dxa"/>
              <w:end w:w="80" w:type="dxa"/>
            </w:tcMar>
            <w:vAlign w:val="top"/>
          </w:tcPr>
          <w:p>
            <w:r>
              <w:rPr>
                <w:rFonts w:ascii="Aptos" w:hAnsi="Aptos"/>
                <w:color w:val="1D2939"/>
                <w:sz w:val="15"/>
              </w:rPr>
              <w:t>F0 - Baseline</w:t>
            </w:r>
          </w:p>
        </w:tc>
        <w:tc>
          <w:tcPr>
            <w:tcW w:type="dxa" w:w="6048"/>
            <w:tcMar>
              <w:top w:w="60" w:type="dxa"/>
              <w:start w:w="80" w:type="dxa"/>
              <w:bottom w:w="60" w:type="dxa"/>
              <w:end w:w="80" w:type="dxa"/>
            </w:tcMar>
            <w:vAlign w:val="top"/>
          </w:tcPr>
          <w:p>
            <w:r>
              <w:rPr>
                <w:rFonts w:ascii="Aptos" w:hAnsi="Aptos"/>
                <w:color w:val="1D2939"/>
                <w:sz w:val="15"/>
              </w:rPr>
              <w:t>Capturar screenshot, comportamiento, ruta, auth guard, queries y dependencias de la pantalla existente.</w:t>
            </w:r>
          </w:p>
        </w:tc>
        <w:tc>
          <w:tcPr>
            <w:tcW w:type="dxa" w:w="5688"/>
            <w:tcMar>
              <w:top w:w="60" w:type="dxa"/>
              <w:start w:w="80" w:type="dxa"/>
              <w:bottom w:w="60" w:type="dxa"/>
              <w:end w:w="80" w:type="dxa"/>
            </w:tcMar>
            <w:vAlign w:val="top"/>
          </w:tcPr>
          <w:p>
            <w:r>
              <w:rPr>
                <w:rFonts w:ascii="Aptos" w:hAnsi="Aptos"/>
                <w:color w:val="1D2939"/>
                <w:sz w:val="15"/>
              </w:rPr>
              <w:t>Repo disponible y prueba smoke actual ejecutada.</w:t>
            </w:r>
          </w:p>
        </w:tc>
      </w:tr>
      <w:tr>
        <w:trPr>
          <w:cantSplit/>
        </w:trPr>
        <w:tc>
          <w:tcPr>
            <w:tcW w:type="dxa" w:w="2160"/>
            <w:tcMar>
              <w:top w:w="60" w:type="dxa"/>
              <w:start w:w="80" w:type="dxa"/>
              <w:bottom w:w="60" w:type="dxa"/>
              <w:end w:w="80" w:type="dxa"/>
            </w:tcMar>
            <w:vAlign w:val="top"/>
            <w:shd w:fill="F2F4F7"/>
          </w:tcPr>
          <w:p>
            <w:r>
              <w:rPr>
                <w:rFonts w:ascii="Aptos" w:hAnsi="Aptos"/>
                <w:color w:val="1D2939"/>
                <w:sz w:val="15"/>
              </w:rPr>
              <w:t>F1 - Shell nuevo</w:t>
            </w:r>
          </w:p>
        </w:tc>
        <w:tc>
          <w:tcPr>
            <w:tcW w:type="dxa" w:w="6048"/>
            <w:tcMar>
              <w:top w:w="60" w:type="dxa"/>
              <w:start w:w="80" w:type="dxa"/>
              <w:bottom w:w="60" w:type="dxa"/>
              <w:end w:w="80" w:type="dxa"/>
            </w:tcMar>
            <w:vAlign w:val="top"/>
            <w:shd w:fill="F2F4F7"/>
          </w:tcPr>
          <w:p>
            <w:r>
              <w:rPr>
                <w:rFonts w:ascii="Aptos" w:hAnsi="Aptos"/>
                <w:color w:val="1D2939"/>
                <w:sz w:val="15"/>
              </w:rPr>
              <w:t>Renderizar layout, navegación y estados skeleton con fixture local.</w:t>
            </w:r>
          </w:p>
        </w:tc>
        <w:tc>
          <w:tcPr>
            <w:tcW w:type="dxa" w:w="5688"/>
            <w:tcMar>
              <w:top w:w="60" w:type="dxa"/>
              <w:start w:w="80" w:type="dxa"/>
              <w:bottom w:w="60" w:type="dxa"/>
              <w:end w:w="80" w:type="dxa"/>
            </w:tcMar>
            <w:vAlign w:val="top"/>
            <w:shd w:fill="F2F4F7"/>
          </w:tcPr>
          <w:p>
            <w:r>
              <w:rPr>
                <w:rFonts w:ascii="Aptos" w:hAnsi="Aptos"/>
                <w:color w:val="1D2939"/>
                <w:sz w:val="15"/>
              </w:rPr>
              <w:t>Sin romper ruta ni layout administrativo.</w:t>
            </w:r>
          </w:p>
        </w:tc>
      </w:tr>
      <w:tr>
        <w:trPr>
          <w:cantSplit/>
        </w:trPr>
        <w:tc>
          <w:tcPr>
            <w:tcW w:type="dxa" w:w="2160"/>
            <w:tcMar>
              <w:top w:w="60" w:type="dxa"/>
              <w:start w:w="80" w:type="dxa"/>
              <w:bottom w:w="60" w:type="dxa"/>
              <w:end w:w="80" w:type="dxa"/>
            </w:tcMar>
            <w:vAlign w:val="top"/>
          </w:tcPr>
          <w:p>
            <w:r>
              <w:rPr>
                <w:rFonts w:ascii="Aptos" w:hAnsi="Aptos"/>
                <w:color w:val="1D2939"/>
                <w:sz w:val="15"/>
              </w:rPr>
              <w:t>F2 - Read model BFF</w:t>
            </w:r>
          </w:p>
        </w:tc>
        <w:tc>
          <w:tcPr>
            <w:tcW w:type="dxa" w:w="6048"/>
            <w:tcMar>
              <w:top w:w="60" w:type="dxa"/>
              <w:start w:w="80" w:type="dxa"/>
              <w:bottom w:w="60" w:type="dxa"/>
              <w:end w:w="80" w:type="dxa"/>
            </w:tcMar>
            <w:vAlign w:val="top"/>
          </w:tcPr>
          <w:p>
            <w:r>
              <w:rPr>
                <w:rFonts w:ascii="Aptos" w:hAnsi="Aptos"/>
                <w:color w:val="1D2939"/>
                <w:sz w:val="15"/>
              </w:rPr>
              <w:t>Conectar GET de estado, progreso, ayuda, traza y descargas.</w:t>
            </w:r>
          </w:p>
        </w:tc>
        <w:tc>
          <w:tcPr>
            <w:tcW w:type="dxa" w:w="5688"/>
            <w:tcMar>
              <w:top w:w="60" w:type="dxa"/>
              <w:start w:w="80" w:type="dxa"/>
              <w:bottom w:w="60" w:type="dxa"/>
              <w:end w:w="80" w:type="dxa"/>
            </w:tcMar>
            <w:vAlign w:val="top"/>
          </w:tcPr>
          <w:p>
            <w:r>
              <w:rPr>
                <w:rFonts w:ascii="Aptos" w:hAnsi="Aptos"/>
                <w:color w:val="1D2939"/>
                <w:sz w:val="15"/>
              </w:rPr>
              <w:t>No hay acceso directo a Supabase; scopes validados.</w:t>
            </w:r>
          </w:p>
        </w:tc>
      </w:tr>
      <w:tr>
        <w:trPr>
          <w:cantSplit/>
        </w:trPr>
        <w:tc>
          <w:tcPr>
            <w:tcW w:type="dxa" w:w="2160"/>
            <w:tcMar>
              <w:top w:w="60" w:type="dxa"/>
              <w:start w:w="80" w:type="dxa"/>
              <w:bottom w:w="60" w:type="dxa"/>
              <w:end w:w="80" w:type="dxa"/>
            </w:tcMar>
            <w:vAlign w:val="top"/>
            <w:shd w:fill="F2F4F7"/>
          </w:tcPr>
          <w:p>
            <w:r>
              <w:rPr>
                <w:rFonts w:ascii="Aptos" w:hAnsi="Aptos"/>
                <w:color w:val="1D2939"/>
                <w:sz w:val="15"/>
              </w:rPr>
              <w:t>F3 - Paridad observacional</w:t>
            </w:r>
          </w:p>
        </w:tc>
        <w:tc>
          <w:tcPr>
            <w:tcW w:type="dxa" w:w="6048"/>
            <w:tcMar>
              <w:top w:w="60" w:type="dxa"/>
              <w:start w:w="80" w:type="dxa"/>
              <w:bottom w:w="60" w:type="dxa"/>
              <w:end w:w="80" w:type="dxa"/>
            </w:tcMar>
            <w:vAlign w:val="top"/>
            <w:shd w:fill="F2F4F7"/>
          </w:tcPr>
          <w:p>
            <w:r>
              <w:rPr>
                <w:rFonts w:ascii="Aptos" w:hAnsi="Aptos"/>
                <w:color w:val="1D2939"/>
                <w:sz w:val="15"/>
              </w:rPr>
              <w:t>Verificar que la nueva pantalla cubre datos útiles de la anterior y añade el contrato rector.</w:t>
            </w:r>
          </w:p>
        </w:tc>
        <w:tc>
          <w:tcPr>
            <w:tcW w:type="dxa" w:w="5688"/>
            <w:tcMar>
              <w:top w:w="60" w:type="dxa"/>
              <w:start w:w="80" w:type="dxa"/>
              <w:bottom w:w="60" w:type="dxa"/>
              <w:end w:w="80" w:type="dxa"/>
            </w:tcMar>
            <w:vAlign w:val="top"/>
            <w:shd w:fill="F2F4F7"/>
          </w:tcPr>
          <w:p>
            <w:r>
              <w:rPr>
                <w:rFonts w:ascii="Aptos" w:hAnsi="Aptos"/>
                <w:color w:val="1D2939"/>
                <w:sz w:val="15"/>
              </w:rPr>
              <w:t>Criterios UI/DATA/SEC pasan.</w:t>
            </w:r>
          </w:p>
        </w:tc>
      </w:tr>
      <w:tr>
        <w:trPr>
          <w:cantSplit/>
        </w:trPr>
        <w:tc>
          <w:tcPr>
            <w:tcW w:type="dxa" w:w="2160"/>
            <w:tcMar>
              <w:top w:w="60" w:type="dxa"/>
              <w:start w:w="80" w:type="dxa"/>
              <w:bottom w:w="60" w:type="dxa"/>
              <w:end w:w="80" w:type="dxa"/>
            </w:tcMar>
            <w:vAlign w:val="top"/>
          </w:tcPr>
          <w:p>
            <w:r>
              <w:rPr>
                <w:rFonts w:ascii="Aptos" w:hAnsi="Aptos"/>
                <w:color w:val="1D2939"/>
                <w:sz w:val="15"/>
              </w:rPr>
              <w:t>F4 - Cutover</w:t>
            </w:r>
          </w:p>
        </w:tc>
        <w:tc>
          <w:tcPr>
            <w:tcW w:type="dxa" w:w="6048"/>
            <w:tcMar>
              <w:top w:w="60" w:type="dxa"/>
              <w:start w:w="80" w:type="dxa"/>
              <w:bottom w:w="60" w:type="dxa"/>
              <w:end w:w="80" w:type="dxa"/>
            </w:tcMar>
            <w:vAlign w:val="top"/>
          </w:tcPr>
          <w:p>
            <w:r>
              <w:rPr>
                <w:rFonts w:ascii="Aptos" w:hAnsi="Aptos"/>
                <w:color w:val="1D2939"/>
                <w:sz w:val="15"/>
              </w:rPr>
              <w:t>Activar nueva pantalla mediante feature flag o swap controlado.</w:t>
            </w:r>
          </w:p>
        </w:tc>
        <w:tc>
          <w:tcPr>
            <w:tcW w:type="dxa" w:w="5688"/>
            <w:tcMar>
              <w:top w:w="60" w:type="dxa"/>
              <w:start w:w="80" w:type="dxa"/>
              <w:bottom w:w="60" w:type="dxa"/>
              <w:end w:w="80" w:type="dxa"/>
            </w:tcMar>
            <w:vAlign w:val="top"/>
          </w:tcPr>
          <w:p>
            <w:r>
              <w:rPr>
                <w:rFonts w:ascii="Aptos" w:hAnsi="Aptos"/>
                <w:color w:val="1D2939"/>
                <w:sz w:val="15"/>
              </w:rPr>
              <w:t>Rollback probado y telemetría activa.</w:t>
            </w:r>
          </w:p>
        </w:tc>
      </w:tr>
      <w:tr>
        <w:trPr>
          <w:cantSplit/>
        </w:trPr>
        <w:tc>
          <w:tcPr>
            <w:tcW w:type="dxa" w:w="2160"/>
            <w:tcMar>
              <w:top w:w="60" w:type="dxa"/>
              <w:start w:w="80" w:type="dxa"/>
              <w:bottom w:w="60" w:type="dxa"/>
              <w:end w:w="80" w:type="dxa"/>
            </w:tcMar>
            <w:vAlign w:val="top"/>
            <w:shd w:fill="F2F4F7"/>
          </w:tcPr>
          <w:p>
            <w:r>
              <w:rPr>
                <w:rFonts w:ascii="Aptos" w:hAnsi="Aptos"/>
                <w:color w:val="1D2939"/>
                <w:sz w:val="15"/>
              </w:rPr>
              <w:t>F5 - Acciones futuras</w:t>
            </w:r>
          </w:p>
        </w:tc>
        <w:tc>
          <w:tcPr>
            <w:tcW w:type="dxa" w:w="6048"/>
            <w:tcMar>
              <w:top w:w="60" w:type="dxa"/>
              <w:start w:w="80" w:type="dxa"/>
              <w:bottom w:w="60" w:type="dxa"/>
              <w:end w:w="80" w:type="dxa"/>
            </w:tcMar>
            <w:vAlign w:val="top"/>
            <w:shd w:fill="F2F4F7"/>
          </w:tcPr>
          <w:p>
            <w:r>
              <w:rPr>
                <w:rFonts w:ascii="Aptos" w:hAnsi="Aptos"/>
                <w:color w:val="1D2939"/>
                <w:sz w:val="15"/>
              </w:rPr>
              <w:t>Habilitar manual actions y generadores solo tras endpoints auditados.</w:t>
            </w:r>
          </w:p>
        </w:tc>
        <w:tc>
          <w:tcPr>
            <w:tcW w:type="dxa" w:w="5688"/>
            <w:tcMar>
              <w:top w:w="60" w:type="dxa"/>
              <w:start w:w="80" w:type="dxa"/>
              <w:bottom w:w="60" w:type="dxa"/>
              <w:end w:w="80" w:type="dxa"/>
            </w:tcMar>
            <w:vAlign w:val="top"/>
            <w:shd w:fill="F2F4F7"/>
          </w:tcPr>
          <w:p>
            <w:r>
              <w:rPr>
                <w:rFonts w:ascii="Aptos" w:hAnsi="Aptos"/>
                <w:color w:val="1D2939"/>
                <w:sz w:val="15"/>
              </w:rPr>
              <w:t>Pruebas de autoridad, idempotencia y audit trail aprobadas.</w:t>
            </w:r>
          </w:p>
        </w:tc>
      </w:tr>
    </w:tbl>
    <w:p>
      <w:pPr>
        <w:pStyle w:val="SmallNote"/>
        <w:widowControl/>
      </w:pPr>
    </w:p>
    <w:p>
      <w:pPr>
        <w:pStyle w:val="Heading2"/>
        <w:widowControl/>
      </w:pPr>
      <w:r>
        <w:t>3.2 Parámetros de navegación propuestos</w:t>
      </w:r>
    </w:p>
    <w:tbl>
      <w:tblPr>
        <w:tblW w:type="auto" w:w="0"/>
        <w:jc w:val="center"/>
        <w:tblLayout w:type="fixed"/>
        <w:tblLook w:firstColumn="1" w:firstRow="1" w:lastColumn="0" w:lastRow="0" w:noHBand="0" w:noVBand="1" w:val="04A0"/>
      </w:tblPr>
      <w:tblGrid>
        <w:gridCol w:w="14458"/>
      </w:tblGrid>
      <w:tr>
        <w:tc>
          <w:tcPr>
            <w:tcW w:type="dxa" w:w="14040"/>
            <w:shd w:fill="F7F9FC"/>
            <w:tcMar>
              <w:top w:w="90" w:type="dxa"/>
              <w:start w:w="120" w:type="dxa"/>
              <w:bottom w:w="90" w:type="dxa"/>
              <w:end w:w="120" w:type="dxa"/>
            </w:tcMar>
          </w:tcPr>
          <w:p>
            <w:pPr>
              <w:pStyle w:val="CodeBlock"/>
            </w:pPr>
            <w:r>
              <w:rPr>
                <w:rFonts w:ascii="Liberation Mono" w:hAnsi="Liberation Mono"/>
                <w:sz w:val="14"/>
              </w:rPr>
              <w:t>/admin/consultant-control-panel</w:t>
              <w:br/>
              <w:t xml:space="preserve">  ?caseId=CASE-...</w:t>
              <w:br/>
              <w:t xml:space="preserve">  &amp;userId=USR-...                 # opcional</w:t>
              <w:br/>
              <w:t xml:space="preserve">  &amp;roleSessionId=RRS-...           # opcional</w:t>
              <w:br/>
              <w:t xml:space="preserve">  &amp;activityId=ACT-...              # opcional</w:t>
              <w:br/>
              <w:t xml:space="preserve">  &amp;runId=RUN-...                   # opcional</w:t>
              <w:br/>
              <w:t xml:space="preserve">  &amp;view=runtime|gates|trace|downloads|audit</w:t>
            </w:r>
          </w:p>
        </w:tc>
      </w:tr>
    </w:tbl>
    <w:p>
      <w:pPr>
        <w:pStyle w:val="SmallNote"/>
        <w:widowControl/>
      </w:pPr>
    </w:p>
    <w:p>
      <w:pPr>
        <w:pStyle w:val="SmallNote"/>
        <w:widowControl/>
      </w:pPr>
      <w:r>
        <w:t>El BFF debe ignorar o rechazar cualquier selector que no pertenezca al scope autorizado. El servidor devuelve el contexto efectivo; la UI no lo deduce por confianza en la URL.</w:t>
      </w:r>
    </w:p>
    <w:p>
      <w:pPr>
        <w:pStyle w:val="Heading1"/>
        <w:widowControl/>
      </w:pPr>
      <w:r>
        <w:t>4. Arquitectura funcional de pantalla</w:t>
      </w:r>
    </w:p>
    <w:p>
      <w:pPr>
        <w:pStyle w:val="Heading2"/>
        <w:widowControl/>
      </w:pPr>
      <w:r>
        <w:t>4.1 Zonas</w:t>
      </w:r>
    </w:p>
    <w:tbl>
      <w:tblPr>
        <w:tblW w:type="auto" w:w="0"/>
        <w:jc w:val="center"/>
        <w:tblLayout w:type="fixed"/>
        <w:tblLook w:firstColumn="1" w:firstRow="1" w:lastColumn="0" w:lastRow="0" w:noHBand="0" w:noVBand="1" w:val="04A0"/>
        <w:tblBorders>
          <w:top w:val="single" w:sz="4" w:space="0" w:color="B8C2CC"/>
          <w:start w:val="single" w:sz="4" w:space="0" w:color="B8C2CC"/>
          <w:bottom w:val="single" w:sz="4" w:space="0" w:color="B8C2CC"/>
          <w:end w:val="single" w:sz="4" w:space="0" w:color="B8C2CC"/>
          <w:insideH w:val="single" w:sz="4" w:space="0" w:color="B8C2CC"/>
          <w:insideV w:val="single" w:sz="4" w:space="0" w:color="B8C2CC"/>
        </w:tblBorders>
      </w:tblPr>
      <w:tblGrid>
        <w:gridCol w:w="4819"/>
        <w:gridCol w:w="4819"/>
        <w:gridCol w:w="4819"/>
      </w:tblGrid>
      <w:tr>
        <w:trPr>
          <w:tblHeader w:val="true"/>
        </w:trPr>
        <w:tc>
          <w:tcPr>
            <w:tcW w:type="dxa" w:w="2592"/>
            <w:shd w:fill="1F4E79"/>
            <w:tcMar>
              <w:top w:w="60" w:type="dxa"/>
              <w:start w:w="80" w:type="dxa"/>
              <w:bottom w:w="60" w:type="dxa"/>
              <w:end w:w="80" w:type="dxa"/>
            </w:tcMar>
            <w:vAlign w:val="center"/>
          </w:tcPr>
          <w:p>
            <w:pPr>
              <w:jc w:val="center"/>
            </w:pPr>
            <w:r>
              <w:rPr>
                <w:rFonts w:ascii="Aptos" w:hAnsi="Aptos"/>
                <w:b/>
                <w:color w:val="FFFFFF"/>
                <w:sz w:val="15"/>
              </w:rPr>
              <w:t>Zona</w:t>
            </w:r>
          </w:p>
        </w:tc>
        <w:tc>
          <w:tcPr>
            <w:tcW w:type="dxa" w:w="6623"/>
            <w:shd w:fill="1F4E79"/>
            <w:tcMar>
              <w:top w:w="60" w:type="dxa"/>
              <w:start w:w="80" w:type="dxa"/>
              <w:bottom w:w="60" w:type="dxa"/>
              <w:end w:w="80" w:type="dxa"/>
            </w:tcMar>
            <w:vAlign w:val="center"/>
          </w:tcPr>
          <w:p>
            <w:pPr>
              <w:jc w:val="center"/>
            </w:pPr>
            <w:r>
              <w:rPr>
                <w:rFonts w:ascii="Aptos" w:hAnsi="Aptos"/>
                <w:b/>
                <w:color w:val="FFFFFF"/>
                <w:sz w:val="15"/>
              </w:rPr>
              <w:t>Contenido</w:t>
            </w:r>
          </w:p>
        </w:tc>
        <w:tc>
          <w:tcPr>
            <w:tcW w:type="dxa" w:w="4680"/>
            <w:shd w:fill="1F4E79"/>
            <w:tcMar>
              <w:top w:w="60" w:type="dxa"/>
              <w:start w:w="80" w:type="dxa"/>
              <w:bottom w:w="60" w:type="dxa"/>
              <w:end w:w="80" w:type="dxa"/>
            </w:tcMar>
            <w:vAlign w:val="center"/>
          </w:tcPr>
          <w:p>
            <w:pPr>
              <w:jc w:val="center"/>
            </w:pPr>
            <w:r>
              <w:rPr>
                <w:rFonts w:ascii="Aptos" w:hAnsi="Aptos"/>
                <w:b/>
                <w:color w:val="FFFFFF"/>
                <w:sz w:val="15"/>
              </w:rPr>
              <w:t>Función</w:t>
            </w:r>
          </w:p>
        </w:tc>
      </w:tr>
      <w:tr>
        <w:trPr>
          <w:cantSplit/>
        </w:trPr>
        <w:tc>
          <w:tcPr>
            <w:tcW w:type="dxa" w:w="2592"/>
            <w:tcMar>
              <w:top w:w="60" w:type="dxa"/>
              <w:start w:w="80" w:type="dxa"/>
              <w:bottom w:w="60" w:type="dxa"/>
              <w:end w:w="80" w:type="dxa"/>
            </w:tcMar>
            <w:vAlign w:val="top"/>
          </w:tcPr>
          <w:p>
            <w:r>
              <w:rPr>
                <w:rFonts w:ascii="Aptos" w:hAnsi="Aptos"/>
                <w:color w:val="1D2939"/>
                <w:sz w:val="15"/>
              </w:rPr>
              <w:t>Header persistente</w:t>
            </w:r>
          </w:p>
        </w:tc>
        <w:tc>
          <w:tcPr>
            <w:tcW w:type="dxa" w:w="6623"/>
            <w:tcMar>
              <w:top w:w="60" w:type="dxa"/>
              <w:start w:w="80" w:type="dxa"/>
              <w:bottom w:w="60" w:type="dxa"/>
              <w:end w:w="80" w:type="dxa"/>
            </w:tcMar>
            <w:vAlign w:val="top"/>
          </w:tcPr>
          <w:p>
            <w:r>
              <w:rPr>
                <w:rFonts w:ascii="Aptos" w:hAnsi="Aptos"/>
                <w:color w:val="1D2939"/>
                <w:sz w:val="15"/>
              </w:rPr>
              <w:t>Cliente, caso, estado, sesión, catálogo/runtime version, actividad seleccionada, freshness y timers críticos.</w:t>
            </w:r>
          </w:p>
        </w:tc>
        <w:tc>
          <w:tcPr>
            <w:tcW w:type="dxa" w:w="4680"/>
            <w:tcMar>
              <w:top w:w="60" w:type="dxa"/>
              <w:start w:w="80" w:type="dxa"/>
              <w:bottom w:w="60" w:type="dxa"/>
              <w:end w:w="80" w:type="dxa"/>
            </w:tcMar>
            <w:vAlign w:val="top"/>
          </w:tcPr>
          <w:p>
            <w:r>
              <w:rPr>
                <w:rFonts w:ascii="Aptos" w:hAnsi="Aptos"/>
                <w:color w:val="1D2939"/>
                <w:sz w:val="15"/>
              </w:rPr>
              <w:t>Fijar contexto y evitar lectura fuera de scope.</w:t>
            </w:r>
          </w:p>
        </w:tc>
      </w:tr>
      <w:tr>
        <w:trPr>
          <w:cantSplit/>
        </w:trPr>
        <w:tc>
          <w:tcPr>
            <w:tcW w:type="dxa" w:w="2592"/>
            <w:tcMar>
              <w:top w:w="60" w:type="dxa"/>
              <w:start w:w="80" w:type="dxa"/>
              <w:bottom w:w="60" w:type="dxa"/>
              <w:end w:w="80" w:type="dxa"/>
            </w:tcMar>
            <w:vAlign w:val="top"/>
            <w:shd w:fill="F2F4F7"/>
          </w:tcPr>
          <w:p>
            <w:r>
              <w:rPr>
                <w:rFonts w:ascii="Aptos" w:hAnsi="Aptos"/>
                <w:color w:val="1D2939"/>
                <w:sz w:val="15"/>
              </w:rPr>
              <w:t>Sidebar</w:t>
            </w:r>
          </w:p>
        </w:tc>
        <w:tc>
          <w:tcPr>
            <w:tcW w:type="dxa" w:w="6623"/>
            <w:tcMar>
              <w:top w:w="60" w:type="dxa"/>
              <w:start w:w="80" w:type="dxa"/>
              <w:bottom w:w="60" w:type="dxa"/>
              <w:end w:w="80" w:type="dxa"/>
            </w:tcMar>
            <w:vAlign w:val="top"/>
            <w:shd w:fill="F2F4F7"/>
          </w:tcPr>
          <w:p>
            <w:r>
              <w:rPr>
                <w:rFonts w:ascii="Aptos" w:hAnsi="Aptos"/>
                <w:color w:val="1D2939"/>
                <w:sz w:val="15"/>
              </w:rPr>
              <w:t>Centro de casos; ayuda funcional; monitoreo empresa/usuario/rol; Runtime; trazabilidad; gates; descargas; auditoría.</w:t>
            </w:r>
          </w:p>
        </w:tc>
        <w:tc>
          <w:tcPr>
            <w:tcW w:type="dxa" w:w="4680"/>
            <w:tcMar>
              <w:top w:w="60" w:type="dxa"/>
              <w:start w:w="80" w:type="dxa"/>
              <w:bottom w:w="60" w:type="dxa"/>
              <w:end w:w="80" w:type="dxa"/>
            </w:tcMar>
            <w:vAlign w:val="top"/>
            <w:shd w:fill="F2F4F7"/>
          </w:tcPr>
          <w:p>
            <w:r>
              <w:rPr>
                <w:rFonts w:ascii="Aptos" w:hAnsi="Aptos"/>
                <w:color w:val="1D2939"/>
                <w:sz w:val="15"/>
              </w:rPr>
              <w:t>Navegar sin perder la jerarquía causal.</w:t>
            </w:r>
          </w:p>
        </w:tc>
      </w:tr>
      <w:tr>
        <w:trPr>
          <w:cantSplit/>
        </w:trPr>
        <w:tc>
          <w:tcPr>
            <w:tcW w:type="dxa" w:w="2592"/>
            <w:tcMar>
              <w:top w:w="60" w:type="dxa"/>
              <w:start w:w="80" w:type="dxa"/>
              <w:bottom w:w="60" w:type="dxa"/>
              <w:end w:w="80" w:type="dxa"/>
            </w:tcMar>
            <w:vAlign w:val="top"/>
          </w:tcPr>
          <w:p>
            <w:r>
              <w:rPr>
                <w:rFonts w:ascii="Aptos" w:hAnsi="Aptos"/>
                <w:color w:val="1D2939"/>
                <w:sz w:val="15"/>
              </w:rPr>
              <w:t>Área central</w:t>
            </w:r>
          </w:p>
        </w:tc>
        <w:tc>
          <w:tcPr>
            <w:tcW w:type="dxa" w:w="6623"/>
            <w:tcMar>
              <w:top w:w="60" w:type="dxa"/>
              <w:start w:w="80" w:type="dxa"/>
              <w:bottom w:w="60" w:type="dxa"/>
              <w:end w:w="80" w:type="dxa"/>
            </w:tcMar>
            <w:vAlign w:val="top"/>
          </w:tcPr>
          <w:p>
            <w:r>
              <w:rPr>
                <w:rFonts w:ascii="Aptos" w:hAnsi="Aptos"/>
                <w:color w:val="1D2939"/>
                <w:sz w:val="15"/>
              </w:rPr>
              <w:t>Vista activa y detalle.</w:t>
            </w:r>
          </w:p>
        </w:tc>
        <w:tc>
          <w:tcPr>
            <w:tcW w:type="dxa" w:w="4680"/>
            <w:tcMar>
              <w:top w:w="60" w:type="dxa"/>
              <w:start w:w="80" w:type="dxa"/>
              <w:bottom w:w="60" w:type="dxa"/>
              <w:end w:w="80" w:type="dxa"/>
            </w:tcMar>
            <w:vAlign w:val="top"/>
          </w:tcPr>
          <w:p>
            <w:r>
              <w:rPr>
                <w:rFonts w:ascii="Aptos" w:hAnsi="Aptos"/>
                <w:color w:val="1D2939"/>
                <w:sz w:val="15"/>
              </w:rPr>
              <w:t>Mostrar el estado del sistema seleccionado.</w:t>
            </w:r>
          </w:p>
        </w:tc>
      </w:tr>
      <w:tr>
        <w:trPr>
          <w:cantSplit/>
        </w:trPr>
        <w:tc>
          <w:tcPr>
            <w:tcW w:type="dxa" w:w="2592"/>
            <w:tcMar>
              <w:top w:w="60" w:type="dxa"/>
              <w:start w:w="80" w:type="dxa"/>
              <w:bottom w:w="60" w:type="dxa"/>
              <w:end w:w="80" w:type="dxa"/>
            </w:tcMar>
            <w:vAlign w:val="top"/>
            <w:shd w:fill="F2F4F7"/>
          </w:tcPr>
          <w:p>
            <w:r>
              <w:rPr>
                <w:rFonts w:ascii="Aptos" w:hAnsi="Aptos"/>
                <w:color w:val="1D2939"/>
                <w:sz w:val="15"/>
              </w:rPr>
              <w:t>Panel lateral/drawer</w:t>
            </w:r>
          </w:p>
        </w:tc>
        <w:tc>
          <w:tcPr>
            <w:tcW w:type="dxa" w:w="6623"/>
            <w:tcMar>
              <w:top w:w="60" w:type="dxa"/>
              <w:start w:w="80" w:type="dxa"/>
              <w:bottom w:w="60" w:type="dxa"/>
              <w:end w:w="80" w:type="dxa"/>
            </w:tcMar>
            <w:vAlign w:val="top"/>
            <w:shd w:fill="F2F4F7"/>
          </w:tcPr>
          <w:p>
            <w:r>
              <w:rPr>
                <w:rFonts w:ascii="Aptos" w:hAnsi="Aptos"/>
                <w:color w:val="1D2939"/>
                <w:sz w:val="15"/>
              </w:rPr>
              <w:t>Detalle de evidencia, variables, gaps o acción manual futura.</w:t>
            </w:r>
          </w:p>
        </w:tc>
        <w:tc>
          <w:tcPr>
            <w:tcW w:type="dxa" w:w="4680"/>
            <w:tcMar>
              <w:top w:w="60" w:type="dxa"/>
              <w:start w:w="80" w:type="dxa"/>
              <w:bottom w:w="60" w:type="dxa"/>
              <w:end w:w="80" w:type="dxa"/>
            </w:tcMar>
            <w:vAlign w:val="top"/>
            <w:shd w:fill="F2F4F7"/>
          </w:tcPr>
          <w:p>
            <w:r>
              <w:rPr>
                <w:rFonts w:ascii="Aptos" w:hAnsi="Aptos"/>
                <w:color w:val="1D2939"/>
                <w:sz w:val="15"/>
              </w:rPr>
              <w:t>Profundizar sin editar evidencia.</w:t>
            </w:r>
          </w:p>
        </w:tc>
      </w:tr>
      <w:tr>
        <w:trPr>
          <w:cantSplit/>
        </w:trPr>
        <w:tc>
          <w:tcPr>
            <w:tcW w:type="dxa" w:w="2592"/>
            <w:tcMar>
              <w:top w:w="60" w:type="dxa"/>
              <w:start w:w="80" w:type="dxa"/>
              <w:bottom w:w="60" w:type="dxa"/>
              <w:end w:w="80" w:type="dxa"/>
            </w:tcMar>
            <w:vAlign w:val="top"/>
          </w:tcPr>
          <w:p>
            <w:r>
              <w:rPr>
                <w:rFonts w:ascii="Aptos" w:hAnsi="Aptos"/>
                <w:color w:val="1D2939"/>
                <w:sz w:val="15"/>
              </w:rPr>
              <w:t>Banda de estado</w:t>
            </w:r>
          </w:p>
        </w:tc>
        <w:tc>
          <w:tcPr>
            <w:tcW w:type="dxa" w:w="6623"/>
            <w:tcMar>
              <w:top w:w="60" w:type="dxa"/>
              <w:start w:w="80" w:type="dxa"/>
              <w:bottom w:w="60" w:type="dxa"/>
              <w:end w:w="80" w:type="dxa"/>
            </w:tcMar>
            <w:vAlign w:val="top"/>
          </w:tcPr>
          <w:p>
            <w:r>
              <w:rPr>
                <w:rFonts w:ascii="Aptos" w:hAnsi="Aptos"/>
                <w:color w:val="1D2939"/>
                <w:sz w:val="15"/>
              </w:rPr>
              <w:t>Errores, warnings, data freshness, request_id y modo read-only.</w:t>
            </w:r>
          </w:p>
        </w:tc>
        <w:tc>
          <w:tcPr>
            <w:tcW w:type="dxa" w:w="4680"/>
            <w:tcMar>
              <w:top w:w="60" w:type="dxa"/>
              <w:start w:w="80" w:type="dxa"/>
              <w:bottom w:w="60" w:type="dxa"/>
              <w:end w:w="80" w:type="dxa"/>
            </w:tcMar>
            <w:vAlign w:val="top"/>
          </w:tcPr>
          <w:p>
            <w:r>
              <w:rPr>
                <w:rFonts w:ascii="Aptos" w:hAnsi="Aptos"/>
                <w:color w:val="1D2939"/>
                <w:sz w:val="15"/>
              </w:rPr>
              <w:t>Hacer visibles degradaciones y límites de autoridad.</w:t>
            </w:r>
          </w:p>
        </w:tc>
      </w:tr>
    </w:tbl>
    <w:p>
      <w:pPr>
        <w:pStyle w:val="SmallNote"/>
        <w:widowControl/>
      </w:pPr>
    </w:p>
    <w:p>
      <w:pPr>
        <w:pStyle w:val="Heading2"/>
        <w:widowControl/>
      </w:pPr>
      <w:r>
        <w:t>4.2 Navegación principal</w:t>
      </w:r>
    </w:p>
    <w:tbl>
      <w:tblPr>
        <w:tblW w:type="auto" w:w="0"/>
        <w:jc w:val="center"/>
        <w:tblLayout w:type="fixed"/>
        <w:tblLook w:firstColumn="1" w:firstRow="1" w:lastColumn="0" w:lastRow="0" w:noHBand="0" w:noVBand="1" w:val="04A0"/>
        <w:tblBorders>
          <w:top w:val="single" w:sz="4" w:space="0" w:color="B8C2CC"/>
          <w:start w:val="single" w:sz="4" w:space="0" w:color="B8C2CC"/>
          <w:bottom w:val="single" w:sz="4" w:space="0" w:color="B8C2CC"/>
          <w:end w:val="single" w:sz="4" w:space="0" w:color="B8C2CC"/>
          <w:insideH w:val="single" w:sz="4" w:space="0" w:color="B8C2CC"/>
          <w:insideV w:val="single" w:sz="4" w:space="0" w:color="B8C2CC"/>
        </w:tblBorders>
      </w:tblPr>
      <w:tblGrid>
        <w:gridCol w:w="4819"/>
        <w:gridCol w:w="4819"/>
        <w:gridCol w:w="4819"/>
      </w:tblGrid>
      <w:tr>
        <w:trPr>
          <w:tblHeader w:val="true"/>
        </w:trPr>
        <w:tc>
          <w:tcPr>
            <w:tcW w:type="dxa" w:w="2088"/>
            <w:shd w:fill="1F4E79"/>
            <w:tcMar>
              <w:top w:w="60" w:type="dxa"/>
              <w:start w:w="80" w:type="dxa"/>
              <w:bottom w:w="60" w:type="dxa"/>
              <w:end w:w="80" w:type="dxa"/>
            </w:tcMar>
            <w:vAlign w:val="center"/>
          </w:tcPr>
          <w:p>
            <w:pPr>
              <w:jc w:val="center"/>
            </w:pPr>
            <w:r>
              <w:rPr>
                <w:rFonts w:ascii="Aptos" w:hAnsi="Aptos"/>
                <w:b/>
                <w:color w:val="FFFFFF"/>
                <w:sz w:val="15"/>
              </w:rPr>
              <w:t>Clave</w:t>
            </w:r>
          </w:p>
        </w:tc>
        <w:tc>
          <w:tcPr>
            <w:tcW w:type="dxa" w:w="4320"/>
            <w:shd w:fill="1F4E79"/>
            <w:tcMar>
              <w:top w:w="60" w:type="dxa"/>
              <w:start w:w="80" w:type="dxa"/>
              <w:bottom w:w="60" w:type="dxa"/>
              <w:end w:w="80" w:type="dxa"/>
            </w:tcMar>
            <w:vAlign w:val="center"/>
          </w:tcPr>
          <w:p>
            <w:pPr>
              <w:jc w:val="center"/>
            </w:pPr>
            <w:r>
              <w:rPr>
                <w:rFonts w:ascii="Aptos" w:hAnsi="Aptos"/>
                <w:b/>
                <w:color w:val="FFFFFF"/>
                <w:sz w:val="15"/>
              </w:rPr>
              <w:t>Etiqueta UI</w:t>
            </w:r>
          </w:p>
        </w:tc>
        <w:tc>
          <w:tcPr>
            <w:tcW w:type="dxa" w:w="7488"/>
            <w:shd w:fill="1F4E79"/>
            <w:tcMar>
              <w:top w:w="60" w:type="dxa"/>
              <w:start w:w="80" w:type="dxa"/>
              <w:bottom w:w="60" w:type="dxa"/>
              <w:end w:w="80" w:type="dxa"/>
            </w:tcMar>
            <w:vAlign w:val="center"/>
          </w:tcPr>
          <w:p>
            <w:pPr>
              <w:jc w:val="center"/>
            </w:pPr>
            <w:r>
              <w:rPr>
                <w:rFonts w:ascii="Aptos" w:hAnsi="Aptos"/>
                <w:b/>
                <w:color w:val="FFFFFF"/>
                <w:sz w:val="15"/>
              </w:rPr>
              <w:t>Vista inicial</w:t>
            </w:r>
          </w:p>
        </w:tc>
      </w:tr>
      <w:tr>
        <w:trPr>
          <w:cantSplit/>
        </w:trPr>
        <w:tc>
          <w:tcPr>
            <w:tcW w:type="dxa" w:w="2088"/>
            <w:tcMar>
              <w:top w:w="60" w:type="dxa"/>
              <w:start w:w="80" w:type="dxa"/>
              <w:bottom w:w="60" w:type="dxa"/>
              <w:end w:w="80" w:type="dxa"/>
            </w:tcMar>
            <w:vAlign w:val="top"/>
          </w:tcPr>
          <w:p>
            <w:r>
              <w:rPr>
                <w:rFonts w:ascii="Aptos" w:hAnsi="Aptos"/>
                <w:color w:val="1D2939"/>
                <w:sz w:val="15"/>
              </w:rPr>
              <w:t>cases</w:t>
            </w:r>
          </w:p>
        </w:tc>
        <w:tc>
          <w:tcPr>
            <w:tcW w:type="dxa" w:w="4320"/>
            <w:tcMar>
              <w:top w:w="60" w:type="dxa"/>
              <w:start w:w="80" w:type="dxa"/>
              <w:bottom w:w="60" w:type="dxa"/>
              <w:end w:w="80" w:type="dxa"/>
            </w:tcMar>
            <w:vAlign w:val="top"/>
          </w:tcPr>
          <w:p>
            <w:r>
              <w:rPr>
                <w:rFonts w:ascii="Aptos" w:hAnsi="Aptos"/>
                <w:color w:val="1D2939"/>
                <w:sz w:val="15"/>
              </w:rPr>
              <w:t>Centro de casos</w:t>
            </w:r>
          </w:p>
        </w:tc>
        <w:tc>
          <w:tcPr>
            <w:tcW w:type="dxa" w:w="7488"/>
            <w:tcMar>
              <w:top w:w="60" w:type="dxa"/>
              <w:start w:w="80" w:type="dxa"/>
              <w:bottom w:w="60" w:type="dxa"/>
              <w:end w:w="80" w:type="dxa"/>
            </w:tcMar>
            <w:vAlign w:val="top"/>
          </w:tcPr>
          <w:p>
            <w:r>
              <w:rPr>
                <w:rFonts w:ascii="Aptos" w:hAnsi="Aptos"/>
                <w:color w:val="1D2939"/>
                <w:sz w:val="15"/>
              </w:rPr>
              <w:t>Resumen de caso y readiness</w:t>
            </w:r>
          </w:p>
        </w:tc>
      </w:tr>
      <w:tr>
        <w:trPr>
          <w:cantSplit/>
        </w:trPr>
        <w:tc>
          <w:tcPr>
            <w:tcW w:type="dxa" w:w="2088"/>
            <w:tcMar>
              <w:top w:w="60" w:type="dxa"/>
              <w:start w:w="80" w:type="dxa"/>
              <w:bottom w:w="60" w:type="dxa"/>
              <w:end w:w="80" w:type="dxa"/>
            </w:tcMar>
            <w:vAlign w:val="top"/>
            <w:shd w:fill="F2F4F7"/>
          </w:tcPr>
          <w:p>
            <w:r>
              <w:rPr>
                <w:rFonts w:ascii="Aptos" w:hAnsi="Aptos"/>
                <w:color w:val="1D2939"/>
                <w:sz w:val="15"/>
              </w:rPr>
              <w:t>functional-help</w:t>
            </w:r>
          </w:p>
        </w:tc>
        <w:tc>
          <w:tcPr>
            <w:tcW w:type="dxa" w:w="4320"/>
            <w:tcMar>
              <w:top w:w="60" w:type="dxa"/>
              <w:start w:w="80" w:type="dxa"/>
              <w:bottom w:w="60" w:type="dxa"/>
              <w:end w:w="80" w:type="dxa"/>
            </w:tcMar>
            <w:vAlign w:val="top"/>
            <w:shd w:fill="F2F4F7"/>
          </w:tcPr>
          <w:p>
            <w:r>
              <w:rPr>
                <w:rFonts w:ascii="Aptos" w:hAnsi="Aptos"/>
                <w:color w:val="1D2939"/>
                <w:sz w:val="15"/>
              </w:rPr>
              <w:t>Ayuda funcional al usuario</w:t>
            </w:r>
          </w:p>
        </w:tc>
        <w:tc>
          <w:tcPr>
            <w:tcW w:type="dxa" w:w="7488"/>
            <w:tcMar>
              <w:top w:w="60" w:type="dxa"/>
              <w:start w:w="80" w:type="dxa"/>
              <w:bottom w:w="60" w:type="dxa"/>
              <w:end w:w="80" w:type="dxa"/>
            </w:tcMar>
            <w:vAlign w:val="top"/>
            <w:shd w:fill="F2F4F7"/>
          </w:tcPr>
          <w:p>
            <w:r>
              <w:rPr>
                <w:rFonts w:ascii="Aptos" w:hAnsi="Aptos"/>
                <w:color w:val="1D2939"/>
                <w:sz w:val="15"/>
              </w:rPr>
              <w:t>Cobertura usuario -&gt; role_runtime_session</w:t>
            </w:r>
          </w:p>
        </w:tc>
      </w:tr>
      <w:tr>
        <w:trPr>
          <w:cantSplit/>
        </w:trPr>
        <w:tc>
          <w:tcPr>
            <w:tcW w:type="dxa" w:w="2088"/>
            <w:tcMar>
              <w:top w:w="60" w:type="dxa"/>
              <w:start w:w="80" w:type="dxa"/>
              <w:bottom w:w="60" w:type="dxa"/>
              <w:end w:w="80" w:type="dxa"/>
            </w:tcMar>
            <w:vAlign w:val="top"/>
          </w:tcPr>
          <w:p>
            <w:r>
              <w:rPr>
                <w:rFonts w:ascii="Aptos" w:hAnsi="Aptos"/>
                <w:color w:val="1D2939"/>
                <w:sz w:val="15"/>
              </w:rPr>
              <w:t>monitoring</w:t>
            </w:r>
          </w:p>
        </w:tc>
        <w:tc>
          <w:tcPr>
            <w:tcW w:type="dxa" w:w="4320"/>
            <w:tcMar>
              <w:top w:w="60" w:type="dxa"/>
              <w:start w:w="80" w:type="dxa"/>
              <w:bottom w:w="60" w:type="dxa"/>
              <w:end w:w="80" w:type="dxa"/>
            </w:tcMar>
            <w:vAlign w:val="top"/>
          </w:tcPr>
          <w:p>
            <w:r>
              <w:rPr>
                <w:rFonts w:ascii="Aptos" w:hAnsi="Aptos"/>
                <w:color w:val="1D2939"/>
                <w:sz w:val="15"/>
              </w:rPr>
              <w:t>Empresa / usuarios / roles</w:t>
            </w:r>
          </w:p>
        </w:tc>
        <w:tc>
          <w:tcPr>
            <w:tcW w:type="dxa" w:w="7488"/>
            <w:tcMar>
              <w:top w:w="60" w:type="dxa"/>
              <w:start w:w="80" w:type="dxa"/>
              <w:bottom w:w="60" w:type="dxa"/>
              <w:end w:w="80" w:type="dxa"/>
            </w:tcMar>
            <w:vAlign w:val="top"/>
          </w:tcPr>
          <w:p>
            <w:r>
              <w:rPr>
                <w:rFonts w:ascii="Aptos" w:hAnsi="Aptos"/>
                <w:color w:val="1D2939"/>
                <w:sz w:val="15"/>
              </w:rPr>
              <w:t>CompanyUserRoleMatrix</w:t>
            </w:r>
          </w:p>
        </w:tc>
      </w:tr>
      <w:tr>
        <w:trPr>
          <w:cantSplit/>
        </w:trPr>
        <w:tc>
          <w:tcPr>
            <w:tcW w:type="dxa" w:w="2088"/>
            <w:tcMar>
              <w:top w:w="60" w:type="dxa"/>
              <w:start w:w="80" w:type="dxa"/>
              <w:bottom w:w="60" w:type="dxa"/>
              <w:end w:w="80" w:type="dxa"/>
            </w:tcMar>
            <w:vAlign w:val="top"/>
            <w:shd w:fill="F2F4F7"/>
          </w:tcPr>
          <w:p>
            <w:r>
              <w:rPr>
                <w:rFonts w:ascii="Aptos" w:hAnsi="Aptos"/>
                <w:color w:val="1D2939"/>
                <w:sz w:val="15"/>
              </w:rPr>
              <w:t>runtime</w:t>
            </w:r>
          </w:p>
        </w:tc>
        <w:tc>
          <w:tcPr>
            <w:tcW w:type="dxa" w:w="4320"/>
            <w:tcMar>
              <w:top w:w="60" w:type="dxa"/>
              <w:start w:w="80" w:type="dxa"/>
              <w:bottom w:w="60" w:type="dxa"/>
              <w:end w:w="80" w:type="dxa"/>
            </w:tcMar>
            <w:vAlign w:val="top"/>
            <w:shd w:fill="F2F4F7"/>
          </w:tcPr>
          <w:p>
            <w:r>
              <w:rPr>
                <w:rFonts w:ascii="Aptos" w:hAnsi="Aptos"/>
                <w:color w:val="1D2939"/>
                <w:sz w:val="15"/>
              </w:rPr>
              <w:t>Runtime 40+20</w:t>
            </w:r>
          </w:p>
        </w:tc>
        <w:tc>
          <w:tcPr>
            <w:tcW w:type="dxa" w:w="7488"/>
            <w:tcMar>
              <w:top w:w="60" w:type="dxa"/>
              <w:start w:w="80" w:type="dxa"/>
              <w:bottom w:w="60" w:type="dxa"/>
              <w:end w:w="80" w:type="dxa"/>
            </w:tcMar>
            <w:vAlign w:val="top"/>
            <w:shd w:fill="F2F4F7"/>
          </w:tcPr>
          <w:p>
            <w:r>
              <w:rPr>
                <w:rFonts w:ascii="Aptos" w:hAnsi="Aptos"/>
                <w:color w:val="1D2939"/>
                <w:sz w:val="15"/>
              </w:rPr>
              <w:t>RuntimeRunTable + Base/Causal tabs</w:t>
            </w:r>
          </w:p>
        </w:tc>
      </w:tr>
      <w:tr>
        <w:trPr>
          <w:cantSplit/>
        </w:trPr>
        <w:tc>
          <w:tcPr>
            <w:tcW w:type="dxa" w:w="2088"/>
            <w:tcMar>
              <w:top w:w="60" w:type="dxa"/>
              <w:start w:w="80" w:type="dxa"/>
              <w:bottom w:w="60" w:type="dxa"/>
              <w:end w:w="80" w:type="dxa"/>
            </w:tcMar>
            <w:vAlign w:val="top"/>
          </w:tcPr>
          <w:p>
            <w:r>
              <w:rPr>
                <w:rFonts w:ascii="Aptos" w:hAnsi="Aptos"/>
                <w:color w:val="1D2939"/>
                <w:sz w:val="15"/>
              </w:rPr>
              <w:t>trace</w:t>
            </w:r>
          </w:p>
        </w:tc>
        <w:tc>
          <w:tcPr>
            <w:tcW w:type="dxa" w:w="4320"/>
            <w:tcMar>
              <w:top w:w="60" w:type="dxa"/>
              <w:start w:w="80" w:type="dxa"/>
              <w:bottom w:w="60" w:type="dxa"/>
              <w:end w:w="80" w:type="dxa"/>
            </w:tcMar>
            <w:vAlign w:val="top"/>
          </w:tcPr>
          <w:p>
            <w:r>
              <w:rPr>
                <w:rFonts w:ascii="Aptos" w:hAnsi="Aptos"/>
                <w:color w:val="1D2939"/>
                <w:sz w:val="15"/>
              </w:rPr>
              <w:t>Trazabilidad operativa</w:t>
            </w:r>
          </w:p>
        </w:tc>
        <w:tc>
          <w:tcPr>
            <w:tcW w:type="dxa" w:w="7488"/>
            <w:tcMar>
              <w:top w:w="60" w:type="dxa"/>
              <w:start w:w="80" w:type="dxa"/>
              <w:bottom w:w="60" w:type="dxa"/>
              <w:end w:w="80" w:type="dxa"/>
            </w:tcMar>
            <w:vAlign w:val="top"/>
          </w:tcPr>
          <w:p>
            <w:r>
              <w:rPr>
                <w:rFonts w:ascii="Aptos" w:hAnsi="Aptos"/>
                <w:color w:val="1D2939"/>
                <w:sz w:val="15"/>
              </w:rPr>
              <w:t>OperationalTraceTimeline</w:t>
            </w:r>
          </w:p>
        </w:tc>
      </w:tr>
      <w:tr>
        <w:trPr>
          <w:cantSplit/>
        </w:trPr>
        <w:tc>
          <w:tcPr>
            <w:tcW w:type="dxa" w:w="2088"/>
            <w:tcMar>
              <w:top w:w="60" w:type="dxa"/>
              <w:start w:w="80" w:type="dxa"/>
              <w:bottom w:w="60" w:type="dxa"/>
              <w:end w:w="80" w:type="dxa"/>
            </w:tcMar>
            <w:vAlign w:val="top"/>
            <w:shd w:fill="F2F4F7"/>
          </w:tcPr>
          <w:p>
            <w:r>
              <w:rPr>
                <w:rFonts w:ascii="Aptos" w:hAnsi="Aptos"/>
                <w:color w:val="1D2939"/>
                <w:sz w:val="15"/>
              </w:rPr>
              <w:t>gates</w:t>
            </w:r>
          </w:p>
        </w:tc>
        <w:tc>
          <w:tcPr>
            <w:tcW w:type="dxa" w:w="4320"/>
            <w:tcMar>
              <w:top w:w="60" w:type="dxa"/>
              <w:start w:w="80" w:type="dxa"/>
              <w:bottom w:w="60" w:type="dxa"/>
              <w:end w:w="80" w:type="dxa"/>
            </w:tcMar>
            <w:vAlign w:val="top"/>
            <w:shd w:fill="F2F4F7"/>
          </w:tcPr>
          <w:p>
            <w:r>
              <w:rPr>
                <w:rFonts w:ascii="Aptos" w:hAnsi="Aptos"/>
                <w:color w:val="1D2939"/>
                <w:sz w:val="15"/>
              </w:rPr>
              <w:t>Gates &amp; Readiness</w:t>
            </w:r>
          </w:p>
        </w:tc>
        <w:tc>
          <w:tcPr>
            <w:tcW w:type="dxa" w:w="7488"/>
            <w:tcMar>
              <w:top w:w="60" w:type="dxa"/>
              <w:start w:w="80" w:type="dxa"/>
              <w:bottom w:w="60" w:type="dxa"/>
              <w:end w:w="80" w:type="dxa"/>
            </w:tcMar>
            <w:vAlign w:val="top"/>
            <w:shd w:fill="F2F4F7"/>
          </w:tcPr>
          <w:p>
            <w:r>
              <w:rPr>
                <w:rFonts w:ascii="Aptos" w:hAnsi="Aptos"/>
                <w:color w:val="1D2939"/>
                <w:sz w:val="15"/>
              </w:rPr>
              <w:t>GateReadinessPanel</w:t>
            </w:r>
          </w:p>
        </w:tc>
      </w:tr>
      <w:tr>
        <w:trPr>
          <w:cantSplit/>
        </w:trPr>
        <w:tc>
          <w:tcPr>
            <w:tcW w:type="dxa" w:w="2088"/>
            <w:tcMar>
              <w:top w:w="60" w:type="dxa"/>
              <w:start w:w="80" w:type="dxa"/>
              <w:bottom w:w="60" w:type="dxa"/>
              <w:end w:w="80" w:type="dxa"/>
            </w:tcMar>
            <w:vAlign w:val="top"/>
          </w:tcPr>
          <w:p>
            <w:r>
              <w:rPr>
                <w:rFonts w:ascii="Aptos" w:hAnsi="Aptos"/>
                <w:color w:val="1D2939"/>
                <w:sz w:val="15"/>
              </w:rPr>
              <w:t>downloads</w:t>
            </w:r>
          </w:p>
        </w:tc>
        <w:tc>
          <w:tcPr>
            <w:tcW w:type="dxa" w:w="4320"/>
            <w:tcMar>
              <w:top w:w="60" w:type="dxa"/>
              <w:start w:w="80" w:type="dxa"/>
              <w:bottom w:w="60" w:type="dxa"/>
              <w:end w:w="80" w:type="dxa"/>
            </w:tcMar>
            <w:vAlign w:val="top"/>
          </w:tcPr>
          <w:p>
            <w:r>
              <w:rPr>
                <w:rFonts w:ascii="Aptos" w:hAnsi="Aptos"/>
                <w:color w:val="1D2939"/>
                <w:sz w:val="15"/>
              </w:rPr>
              <w:t>Descargas consultor</w:t>
            </w:r>
          </w:p>
        </w:tc>
        <w:tc>
          <w:tcPr>
            <w:tcW w:type="dxa" w:w="7488"/>
            <w:tcMar>
              <w:top w:w="60" w:type="dxa"/>
              <w:start w:w="80" w:type="dxa"/>
              <w:bottom w:w="60" w:type="dxa"/>
              <w:end w:w="80" w:type="dxa"/>
            </w:tcMar>
            <w:vAlign w:val="top"/>
          </w:tcPr>
          <w:p>
            <w:r>
              <w:rPr>
                <w:rFonts w:ascii="Aptos" w:hAnsi="Aptos"/>
                <w:color w:val="1D2939"/>
                <w:sz w:val="15"/>
              </w:rPr>
              <w:t>DownloadsPanel</w:t>
            </w:r>
          </w:p>
        </w:tc>
      </w:tr>
      <w:tr>
        <w:trPr>
          <w:cantSplit/>
        </w:trPr>
        <w:tc>
          <w:tcPr>
            <w:tcW w:type="dxa" w:w="2088"/>
            <w:tcMar>
              <w:top w:w="60" w:type="dxa"/>
              <w:start w:w="80" w:type="dxa"/>
              <w:bottom w:w="60" w:type="dxa"/>
              <w:end w:w="80" w:type="dxa"/>
            </w:tcMar>
            <w:vAlign w:val="top"/>
            <w:shd w:fill="F2F4F7"/>
          </w:tcPr>
          <w:p>
            <w:r>
              <w:rPr>
                <w:rFonts w:ascii="Aptos" w:hAnsi="Aptos"/>
                <w:color w:val="1D2939"/>
                <w:sz w:val="15"/>
              </w:rPr>
              <w:t>audit</w:t>
            </w:r>
          </w:p>
        </w:tc>
        <w:tc>
          <w:tcPr>
            <w:tcW w:type="dxa" w:w="4320"/>
            <w:tcMar>
              <w:top w:w="60" w:type="dxa"/>
              <w:start w:w="80" w:type="dxa"/>
              <w:bottom w:w="60" w:type="dxa"/>
              <w:end w:w="80" w:type="dxa"/>
            </w:tcMar>
            <w:vAlign w:val="top"/>
            <w:shd w:fill="F2F4F7"/>
          </w:tcPr>
          <w:p>
            <w:r>
              <w:rPr>
                <w:rFonts w:ascii="Aptos" w:hAnsi="Aptos"/>
                <w:color w:val="1D2939"/>
                <w:sz w:val="15"/>
              </w:rPr>
              <w:t>Audit trail</w:t>
            </w:r>
          </w:p>
        </w:tc>
        <w:tc>
          <w:tcPr>
            <w:tcW w:type="dxa" w:w="7488"/>
            <w:tcMar>
              <w:top w:w="60" w:type="dxa"/>
              <w:start w:w="80" w:type="dxa"/>
              <w:bottom w:w="60" w:type="dxa"/>
              <w:end w:w="80" w:type="dxa"/>
            </w:tcMar>
            <w:vAlign w:val="top"/>
            <w:shd w:fill="F2F4F7"/>
          </w:tcPr>
          <w:p>
            <w:r>
              <w:rPr>
                <w:rFonts w:ascii="Aptos" w:hAnsi="Aptos"/>
                <w:color w:val="1D2939"/>
                <w:sz w:val="15"/>
              </w:rPr>
              <w:t>AuditTrailPanel</w:t>
            </w:r>
          </w:p>
        </w:tc>
      </w:tr>
    </w:tbl>
    <w:p>
      <w:pPr>
        <w:pStyle w:val="SmallNote"/>
        <w:widowControl/>
      </w:pPr>
    </w:p>
    <w:p>
      <w:pPr>
        <w:pStyle w:val="Heading2"/>
        <w:widowControl/>
      </w:pPr>
      <w:r>
        <w:t>4.3 Wireframe funcional</w:t>
      </w:r>
    </w:p>
    <w:tbl>
      <w:tblPr>
        <w:tblW w:type="auto" w:w="0"/>
        <w:jc w:val="center"/>
        <w:tblLayout w:type="fixed"/>
        <w:tblLook w:firstColumn="1" w:firstRow="1" w:lastColumn="0" w:lastRow="0" w:noHBand="0" w:noVBand="1" w:val="04A0"/>
        <w:tblBorders>
          <w:top w:val="single" w:sz="7" w:space="0" w:color="1F4E79"/>
          <w:start w:val="single" w:sz="7" w:space="0" w:color="1F4E79"/>
          <w:bottom w:val="single" w:sz="7" w:space="0" w:color="1F4E79"/>
          <w:end w:val="single" w:sz="7" w:space="0" w:color="1F4E79"/>
          <w:insideH w:val="single" w:sz="7" w:space="0" w:color="1F4E79"/>
          <w:insideV w:val="single" w:sz="7" w:space="0" w:color="1F4E79"/>
        </w:tblBorders>
      </w:tblPr>
      <w:tblGrid>
        <w:gridCol w:w="4819"/>
        <w:gridCol w:w="4819"/>
        <w:gridCol w:w="4819"/>
      </w:tblGrid>
      <w:tr>
        <w:trPr>
          <w:cantSplit/>
        </w:trPr>
        <w:tc>
          <w:tcPr>
            <w:tcW w:type="dxa" w:w="13968"/>
            <w:gridSpan w:val="3"/>
            <w:tcMar>
              <w:top w:w="100" w:type="dxa"/>
              <w:start w:w="100" w:type="dxa"/>
              <w:bottom w:w="100" w:type="dxa"/>
              <w:end w:w="100" w:type="dxa"/>
            </w:tcMar>
            <w:shd w:fill="1F4E79"/>
          </w:tcPr>
          <w:p>
            <w:r>
              <w:rPr>
                <w:b/>
                <w:color w:val="FFFFFF"/>
                <w:sz w:val="16"/>
              </w:rPr>
              <w:t>CASE HEADER · CasoDiagnosticoEVE[estado] · empresa · usuario · role · actividad · run · timer</w:t>
            </w:r>
          </w:p>
        </w:tc>
      </w:tr>
      <w:tr>
        <w:trPr>
          <w:cantSplit/>
        </w:trPr>
        <w:tc>
          <w:tcPr>
            <w:tcW w:type="dxa" w:w="3096"/>
            <w:tcMar>
              <w:top w:w="100" w:type="dxa"/>
              <w:start w:w="100" w:type="dxa"/>
              <w:bottom w:w="100" w:type="dxa"/>
              <w:end w:w="100" w:type="dxa"/>
            </w:tcMar>
            <w:shd w:fill="EAF2F8"/>
          </w:tcPr>
          <w:p>
            <w:r>
              <w:rPr>
                <w:sz w:val="16"/>
              </w:rPr>
              <w:t>SIDEBAR</w:t>
              <w:br/>
              <w:t>Centro de casos</w:t>
              <w:br/>
              <w:t>Ayuda funcional</w:t>
              <w:br/>
              <w:t>Empresa/usuario/rol</w:t>
              <w:br/>
              <w:t>Runtime 40+20</w:t>
              <w:br/>
              <w:t>Trazabilidad</w:t>
              <w:br/>
              <w:t>Gates</w:t>
              <w:br/>
              <w:t>Descargas</w:t>
              <w:br/>
              <w:t>Audit trail</w:t>
            </w:r>
          </w:p>
        </w:tc>
        <w:tc>
          <w:tcPr>
            <w:tcW w:type="dxa" w:w="7992"/>
            <w:tcMar>
              <w:top w:w="100" w:type="dxa"/>
              <w:start w:w="100" w:type="dxa"/>
              <w:bottom w:w="100" w:type="dxa"/>
              <w:end w:w="100" w:type="dxa"/>
            </w:tcMar>
            <w:shd w:fill="EAF2F8"/>
          </w:tcPr>
          <w:p>
            <w:r>
              <w:rPr>
                <w:sz w:val="16"/>
              </w:rPr>
              <w:t>ÁREA CENTRAL</w:t>
              <w:br/>
              <w:t>Resumen/readiness</w:t>
              <w:br/>
              <w:t>Matriz usuario-rol-actividad-run</w:t>
              <w:br/>
              <w:t>Base 40 / Causal 20</w:t>
              <w:br/>
              <w:t>Gates B0/B2/B3/B7 + SEM/PST</w:t>
              <w:br/>
              <w:t>Traza, descargas o auditoría</w:t>
            </w:r>
          </w:p>
        </w:tc>
        <w:tc>
          <w:tcPr>
            <w:tcW w:type="dxa" w:w="2880"/>
            <w:tcMar>
              <w:top w:w="100" w:type="dxa"/>
              <w:start w:w="100" w:type="dxa"/>
              <w:bottom w:w="100" w:type="dxa"/>
              <w:end w:w="100" w:type="dxa"/>
            </w:tcMar>
            <w:shd w:fill="EAF2F8"/>
          </w:tcPr>
          <w:p>
            <w:r>
              <w:rPr>
                <w:sz w:val="16"/>
              </w:rPr>
              <w:t>DRAWER</w:t>
              <w:br/>
              <w:t>Detalle solo lectura</w:t>
              <w:br/>
              <w:t>Evidence/variable/gap</w:t>
              <w:br/>
              <w:t>Acción futura disabled</w:t>
            </w:r>
          </w:p>
        </w:tc>
      </w:tr>
      <w:tr>
        <w:trPr>
          <w:cantSplit/>
        </w:trPr>
        <w:tc>
          <w:tcPr>
            <w:tcW w:type="dxa" w:w="13968"/>
            <w:gridSpan w:val="3"/>
            <w:tcMar>
              <w:top w:w="100" w:type="dxa"/>
              <w:start w:w="100" w:type="dxa"/>
              <w:bottom w:w="100" w:type="dxa"/>
              <w:end w:w="100" w:type="dxa"/>
            </w:tcMar>
            <w:shd w:fill="F2F4F7"/>
          </w:tcPr>
          <w:p>
            <w:r>
              <w:rPr>
                <w:b/>
                <w:sz w:val="15"/>
              </w:rPr>
              <w:t>STATUS BAR · READ-ONLY · freshness · warnings · request_id · permisos efectivos</w:t>
            </w:r>
          </w:p>
        </w:tc>
      </w:tr>
    </w:tbl>
    <w:p>
      <w:pPr>
        <w:pStyle w:val="SmallNote"/>
        <w:widowControl/>
      </w:pPr>
    </w:p>
    <w:p>
      <w:pPr>
        <w:widowControl/>
      </w:pPr>
      <w:r>
        <w:br w:type="page"/>
      </w:r>
    </w:p>
    <w:p>
      <w:pPr>
        <w:pStyle w:val="Heading1"/>
        <w:widowControl/>
      </w:pPr>
      <w:r>
        <w:t>5. Arquitectura visual y comportamiento responsive</w:t>
      </w:r>
    </w:p>
    <w:p>
      <w:pPr>
        <w:pStyle w:val="Heading2"/>
        <w:widowControl/>
      </w:pPr>
      <w:r>
        <w:t>5.1 Mapeo a Material UI</w:t>
      </w:r>
    </w:p>
    <w:tbl>
      <w:tblPr>
        <w:tblW w:type="auto" w:w="0"/>
        <w:jc w:val="center"/>
        <w:tblLayout w:type="fixed"/>
        <w:tblLook w:firstColumn="1" w:firstRow="1" w:lastColumn="0" w:lastRow="0" w:noHBand="0" w:noVBand="1" w:val="04A0"/>
        <w:tblBorders>
          <w:top w:val="single" w:sz="4" w:space="0" w:color="B8C2CC"/>
          <w:start w:val="single" w:sz="4" w:space="0" w:color="B8C2CC"/>
          <w:bottom w:val="single" w:sz="4" w:space="0" w:color="B8C2CC"/>
          <w:end w:val="single" w:sz="4" w:space="0" w:color="B8C2CC"/>
          <w:insideH w:val="single" w:sz="4" w:space="0" w:color="B8C2CC"/>
          <w:insideV w:val="single" w:sz="4" w:space="0" w:color="B8C2CC"/>
        </w:tblBorders>
      </w:tblPr>
      <w:tblGrid>
        <w:gridCol w:w="4819"/>
        <w:gridCol w:w="4819"/>
        <w:gridCol w:w="4819"/>
      </w:tblGrid>
      <w:tr>
        <w:trPr>
          <w:tblHeader w:val="true"/>
        </w:trPr>
        <w:tc>
          <w:tcPr>
            <w:tcW w:type="dxa" w:w="2880"/>
            <w:shd w:fill="1F4E79"/>
            <w:tcMar>
              <w:top w:w="60" w:type="dxa"/>
              <w:start w:w="80" w:type="dxa"/>
              <w:bottom w:w="60" w:type="dxa"/>
              <w:end w:w="80" w:type="dxa"/>
            </w:tcMar>
            <w:vAlign w:val="center"/>
          </w:tcPr>
          <w:p>
            <w:pPr>
              <w:jc w:val="center"/>
            </w:pPr>
            <w:r>
              <w:rPr>
                <w:rFonts w:ascii="Aptos" w:hAnsi="Aptos"/>
                <w:b/>
                <w:color w:val="FFFFFF"/>
                <w:sz w:val="15"/>
              </w:rPr>
              <w:t>Necesidad</w:t>
            </w:r>
          </w:p>
        </w:tc>
        <w:tc>
          <w:tcPr>
            <w:tcW w:type="dxa" w:w="4320"/>
            <w:shd w:fill="1F4E79"/>
            <w:tcMar>
              <w:top w:w="60" w:type="dxa"/>
              <w:start w:w="80" w:type="dxa"/>
              <w:bottom w:w="60" w:type="dxa"/>
              <w:end w:w="80" w:type="dxa"/>
            </w:tcMar>
            <w:vAlign w:val="center"/>
          </w:tcPr>
          <w:p>
            <w:pPr>
              <w:jc w:val="center"/>
            </w:pPr>
            <w:r>
              <w:rPr>
                <w:rFonts w:ascii="Aptos" w:hAnsi="Aptos"/>
                <w:b/>
                <w:color w:val="FFFFFF"/>
                <w:sz w:val="15"/>
              </w:rPr>
              <w:t>Componente MUI recomendado</w:t>
            </w:r>
          </w:p>
        </w:tc>
        <w:tc>
          <w:tcPr>
            <w:tcW w:type="dxa" w:w="6696"/>
            <w:shd w:fill="1F4E79"/>
            <w:tcMar>
              <w:top w:w="60" w:type="dxa"/>
              <w:start w:w="80" w:type="dxa"/>
              <w:bottom w:w="60" w:type="dxa"/>
              <w:end w:w="80" w:type="dxa"/>
            </w:tcMar>
            <w:vAlign w:val="center"/>
          </w:tcPr>
          <w:p>
            <w:pPr>
              <w:jc w:val="center"/>
            </w:pPr>
            <w:r>
              <w:rPr>
                <w:rFonts w:ascii="Aptos" w:hAnsi="Aptos"/>
                <w:b/>
                <w:color w:val="FFFFFF"/>
                <w:sz w:val="15"/>
              </w:rPr>
              <w:t>Regla</w:t>
            </w:r>
          </w:p>
        </w:tc>
      </w:tr>
      <w:tr>
        <w:trPr>
          <w:cantSplit/>
        </w:trPr>
        <w:tc>
          <w:tcPr>
            <w:tcW w:type="dxa" w:w="2880"/>
            <w:tcMar>
              <w:top w:w="60" w:type="dxa"/>
              <w:start w:w="80" w:type="dxa"/>
              <w:bottom w:w="60" w:type="dxa"/>
              <w:end w:w="80" w:type="dxa"/>
            </w:tcMar>
            <w:vAlign w:val="top"/>
          </w:tcPr>
          <w:p>
            <w:r>
              <w:rPr>
                <w:rFonts w:ascii="Aptos" w:hAnsi="Aptos"/>
                <w:color w:val="1D2939"/>
                <w:sz w:val="15"/>
              </w:rPr>
              <w:t>Shell</w:t>
            </w:r>
          </w:p>
        </w:tc>
        <w:tc>
          <w:tcPr>
            <w:tcW w:type="dxa" w:w="4320"/>
            <w:tcMar>
              <w:top w:w="60" w:type="dxa"/>
              <w:start w:w="80" w:type="dxa"/>
              <w:bottom w:w="60" w:type="dxa"/>
              <w:end w:w="80" w:type="dxa"/>
            </w:tcMar>
            <w:vAlign w:val="top"/>
          </w:tcPr>
          <w:p>
            <w:r>
              <w:rPr>
                <w:rFonts w:ascii="Aptos" w:hAnsi="Aptos"/>
                <w:color w:val="1D2939"/>
                <w:sz w:val="15"/>
              </w:rPr>
              <w:t>Box + AppBar + Drawer</w:t>
            </w:r>
          </w:p>
        </w:tc>
        <w:tc>
          <w:tcPr>
            <w:tcW w:type="dxa" w:w="6696"/>
            <w:tcMar>
              <w:top w:w="60" w:type="dxa"/>
              <w:start w:w="80" w:type="dxa"/>
              <w:bottom w:w="60" w:type="dxa"/>
              <w:end w:w="80" w:type="dxa"/>
            </w:tcMar>
            <w:vAlign w:val="top"/>
          </w:tcPr>
          <w:p>
            <w:r>
              <w:rPr>
                <w:rFonts w:ascii="Aptos" w:hAnsi="Aptos"/>
                <w:color w:val="1D2939"/>
                <w:sz w:val="15"/>
              </w:rPr>
              <w:t>Usar el theme existente; no hardcodear colores de marca.</w:t>
            </w:r>
          </w:p>
        </w:tc>
      </w:tr>
      <w:tr>
        <w:trPr>
          <w:cantSplit/>
        </w:trPr>
        <w:tc>
          <w:tcPr>
            <w:tcW w:type="dxa" w:w="2880"/>
            <w:tcMar>
              <w:top w:w="60" w:type="dxa"/>
              <w:start w:w="80" w:type="dxa"/>
              <w:bottom w:w="60" w:type="dxa"/>
              <w:end w:w="80" w:type="dxa"/>
            </w:tcMar>
            <w:vAlign w:val="top"/>
            <w:shd w:fill="F2F4F7"/>
          </w:tcPr>
          <w:p>
            <w:r>
              <w:rPr>
                <w:rFonts w:ascii="Aptos" w:hAnsi="Aptos"/>
                <w:color w:val="1D2939"/>
                <w:sz w:val="15"/>
              </w:rPr>
              <w:t>Navegación</w:t>
            </w:r>
          </w:p>
        </w:tc>
        <w:tc>
          <w:tcPr>
            <w:tcW w:type="dxa" w:w="4320"/>
            <w:tcMar>
              <w:top w:w="60" w:type="dxa"/>
              <w:start w:w="80" w:type="dxa"/>
              <w:bottom w:w="60" w:type="dxa"/>
              <w:end w:w="80" w:type="dxa"/>
            </w:tcMar>
            <w:vAlign w:val="top"/>
            <w:shd w:fill="F2F4F7"/>
          </w:tcPr>
          <w:p>
            <w:r>
              <w:rPr>
                <w:rFonts w:ascii="Aptos" w:hAnsi="Aptos"/>
                <w:color w:val="1D2939"/>
                <w:sz w:val="15"/>
              </w:rPr>
              <w:t>List + ListItemButton + Collapse</w:t>
            </w:r>
          </w:p>
        </w:tc>
        <w:tc>
          <w:tcPr>
            <w:tcW w:type="dxa" w:w="6696"/>
            <w:tcMar>
              <w:top w:w="60" w:type="dxa"/>
              <w:start w:w="80" w:type="dxa"/>
              <w:bottom w:w="60" w:type="dxa"/>
              <w:end w:w="80" w:type="dxa"/>
            </w:tcMar>
            <w:vAlign w:val="top"/>
            <w:shd w:fill="F2F4F7"/>
          </w:tcPr>
          <w:p>
            <w:r>
              <w:rPr>
                <w:rFonts w:ascii="Aptos" w:hAnsi="Aptos"/>
                <w:color w:val="1D2939"/>
                <w:sz w:val="15"/>
              </w:rPr>
              <w:t>Evitar dependencia nueva si TreeView no está instalado.</w:t>
            </w:r>
          </w:p>
        </w:tc>
      </w:tr>
      <w:tr>
        <w:trPr>
          <w:cantSplit/>
        </w:trPr>
        <w:tc>
          <w:tcPr>
            <w:tcW w:type="dxa" w:w="2880"/>
            <w:tcMar>
              <w:top w:w="60" w:type="dxa"/>
              <w:start w:w="80" w:type="dxa"/>
              <w:bottom w:w="60" w:type="dxa"/>
              <w:end w:w="80" w:type="dxa"/>
            </w:tcMar>
            <w:vAlign w:val="top"/>
          </w:tcPr>
          <w:p>
            <w:r>
              <w:rPr>
                <w:rFonts w:ascii="Aptos" w:hAnsi="Aptos"/>
                <w:color w:val="1D2939"/>
                <w:sz w:val="15"/>
              </w:rPr>
              <w:t>Contexto</w:t>
            </w:r>
          </w:p>
        </w:tc>
        <w:tc>
          <w:tcPr>
            <w:tcW w:type="dxa" w:w="4320"/>
            <w:tcMar>
              <w:top w:w="60" w:type="dxa"/>
              <w:start w:w="80" w:type="dxa"/>
              <w:bottom w:w="60" w:type="dxa"/>
              <w:end w:w="80" w:type="dxa"/>
            </w:tcMar>
            <w:vAlign w:val="top"/>
          </w:tcPr>
          <w:p>
            <w:r>
              <w:rPr>
                <w:rFonts w:ascii="Aptos" w:hAnsi="Aptos"/>
                <w:color w:val="1D2939"/>
                <w:sz w:val="15"/>
              </w:rPr>
              <w:t>Breadcrumbs + Stack + Chip</w:t>
            </w:r>
          </w:p>
        </w:tc>
        <w:tc>
          <w:tcPr>
            <w:tcW w:type="dxa" w:w="6696"/>
            <w:tcMar>
              <w:top w:w="60" w:type="dxa"/>
              <w:start w:w="80" w:type="dxa"/>
              <w:bottom w:w="60" w:type="dxa"/>
              <w:end w:w="80" w:type="dxa"/>
            </w:tcMar>
            <w:vAlign w:val="top"/>
          </w:tcPr>
          <w:p>
            <w:r>
              <w:rPr>
                <w:rFonts w:ascii="Aptos" w:hAnsi="Aptos"/>
                <w:color w:val="1D2939"/>
                <w:sz w:val="15"/>
              </w:rPr>
              <w:t>Los chips son estado, no botones encubiertos.</w:t>
            </w:r>
          </w:p>
        </w:tc>
      </w:tr>
      <w:tr>
        <w:trPr>
          <w:cantSplit/>
        </w:trPr>
        <w:tc>
          <w:tcPr>
            <w:tcW w:type="dxa" w:w="2880"/>
            <w:tcMar>
              <w:top w:w="60" w:type="dxa"/>
              <w:start w:w="80" w:type="dxa"/>
              <w:bottom w:w="60" w:type="dxa"/>
              <w:end w:w="80" w:type="dxa"/>
            </w:tcMar>
            <w:vAlign w:val="top"/>
            <w:shd w:fill="F2F4F7"/>
          </w:tcPr>
          <w:p>
            <w:r>
              <w:rPr>
                <w:rFonts w:ascii="Aptos" w:hAnsi="Aptos"/>
                <w:color w:val="1D2939"/>
                <w:sz w:val="15"/>
              </w:rPr>
              <w:t>Resumen</w:t>
            </w:r>
          </w:p>
        </w:tc>
        <w:tc>
          <w:tcPr>
            <w:tcW w:type="dxa" w:w="4320"/>
            <w:tcMar>
              <w:top w:w="60" w:type="dxa"/>
              <w:start w:w="80" w:type="dxa"/>
              <w:bottom w:w="60" w:type="dxa"/>
              <w:end w:w="80" w:type="dxa"/>
            </w:tcMar>
            <w:vAlign w:val="top"/>
            <w:shd w:fill="F2F4F7"/>
          </w:tcPr>
          <w:p>
            <w:r>
              <w:rPr>
                <w:rFonts w:ascii="Aptos" w:hAnsi="Aptos"/>
                <w:color w:val="1D2939"/>
                <w:sz w:val="15"/>
              </w:rPr>
              <w:t>Card + Stack + LinearProgress</w:t>
            </w:r>
          </w:p>
        </w:tc>
        <w:tc>
          <w:tcPr>
            <w:tcW w:type="dxa" w:w="6696"/>
            <w:tcMar>
              <w:top w:w="60" w:type="dxa"/>
              <w:start w:w="80" w:type="dxa"/>
              <w:bottom w:w="60" w:type="dxa"/>
              <w:end w:w="80" w:type="dxa"/>
            </w:tcMar>
            <w:vAlign w:val="top"/>
            <w:shd w:fill="F2F4F7"/>
          </w:tcPr>
          <w:p>
            <w:r>
              <w:rPr>
                <w:rFonts w:ascii="Aptos" w:hAnsi="Aptos"/>
                <w:color w:val="1D2939"/>
                <w:sz w:val="15"/>
              </w:rPr>
              <w:t>Progreso no equivale a readiness; mostrar ambos.</w:t>
            </w:r>
          </w:p>
        </w:tc>
      </w:tr>
      <w:tr>
        <w:trPr>
          <w:cantSplit/>
        </w:trPr>
        <w:tc>
          <w:tcPr>
            <w:tcW w:type="dxa" w:w="2880"/>
            <w:tcMar>
              <w:top w:w="60" w:type="dxa"/>
              <w:start w:w="80" w:type="dxa"/>
              <w:bottom w:w="60" w:type="dxa"/>
              <w:end w:w="80" w:type="dxa"/>
            </w:tcMar>
            <w:vAlign w:val="top"/>
          </w:tcPr>
          <w:p>
            <w:r>
              <w:rPr>
                <w:rFonts w:ascii="Aptos" w:hAnsi="Aptos"/>
                <w:color w:val="1D2939"/>
                <w:sz w:val="15"/>
              </w:rPr>
              <w:t>Tablas 40/20</w:t>
            </w:r>
          </w:p>
        </w:tc>
        <w:tc>
          <w:tcPr>
            <w:tcW w:type="dxa" w:w="4320"/>
            <w:tcMar>
              <w:top w:w="60" w:type="dxa"/>
              <w:start w:w="80" w:type="dxa"/>
              <w:bottom w:w="60" w:type="dxa"/>
              <w:end w:w="80" w:type="dxa"/>
            </w:tcMar>
            <w:vAlign w:val="top"/>
          </w:tcPr>
          <w:p>
            <w:r>
              <w:rPr>
                <w:rFonts w:ascii="Aptos" w:hAnsi="Aptos"/>
                <w:color w:val="1D2939"/>
                <w:sz w:val="15"/>
              </w:rPr>
              <w:t>Table + TableContainer + stickyHeader</w:t>
            </w:r>
          </w:p>
        </w:tc>
        <w:tc>
          <w:tcPr>
            <w:tcW w:type="dxa" w:w="6696"/>
            <w:tcMar>
              <w:top w:w="60" w:type="dxa"/>
              <w:start w:w="80" w:type="dxa"/>
              <w:bottom w:w="60" w:type="dxa"/>
              <w:end w:w="80" w:type="dxa"/>
            </w:tcMar>
            <w:vAlign w:val="top"/>
          </w:tcPr>
          <w:p>
            <w:r>
              <w:rPr>
                <w:rFonts w:ascii="Aptos" w:hAnsi="Aptos"/>
                <w:color w:val="1D2939"/>
                <w:sz w:val="15"/>
              </w:rPr>
              <w:t>40/20 no requiere MUI X; DataGrid solo si ya existe en repo.</w:t>
            </w:r>
          </w:p>
        </w:tc>
      </w:tr>
      <w:tr>
        <w:trPr>
          <w:cantSplit/>
        </w:trPr>
        <w:tc>
          <w:tcPr>
            <w:tcW w:type="dxa" w:w="2880"/>
            <w:tcMar>
              <w:top w:w="60" w:type="dxa"/>
              <w:start w:w="80" w:type="dxa"/>
              <w:bottom w:w="60" w:type="dxa"/>
              <w:end w:w="80" w:type="dxa"/>
            </w:tcMar>
            <w:vAlign w:val="top"/>
            <w:shd w:fill="F2F4F7"/>
          </w:tcPr>
          <w:p>
            <w:r>
              <w:rPr>
                <w:rFonts w:ascii="Aptos" w:hAnsi="Aptos"/>
                <w:color w:val="1D2939"/>
                <w:sz w:val="15"/>
              </w:rPr>
              <w:t>Filtros</w:t>
            </w:r>
          </w:p>
        </w:tc>
        <w:tc>
          <w:tcPr>
            <w:tcW w:type="dxa" w:w="4320"/>
            <w:tcMar>
              <w:top w:w="60" w:type="dxa"/>
              <w:start w:w="80" w:type="dxa"/>
              <w:bottom w:w="60" w:type="dxa"/>
              <w:end w:w="80" w:type="dxa"/>
            </w:tcMar>
            <w:vAlign w:val="top"/>
            <w:shd w:fill="F2F4F7"/>
          </w:tcPr>
          <w:p>
            <w:r>
              <w:rPr>
                <w:rFonts w:ascii="Aptos" w:hAnsi="Aptos"/>
                <w:color w:val="1D2939"/>
                <w:sz w:val="15"/>
              </w:rPr>
              <w:t>Select + TextField + ToggleButtonGroup</w:t>
            </w:r>
          </w:p>
        </w:tc>
        <w:tc>
          <w:tcPr>
            <w:tcW w:type="dxa" w:w="6696"/>
            <w:tcMar>
              <w:top w:w="60" w:type="dxa"/>
              <w:start w:w="80" w:type="dxa"/>
              <w:bottom w:w="60" w:type="dxa"/>
              <w:end w:w="80" w:type="dxa"/>
            </w:tcMar>
            <w:vAlign w:val="top"/>
            <w:shd w:fill="F2F4F7"/>
          </w:tcPr>
          <w:p>
            <w:r>
              <w:rPr>
                <w:rFonts w:ascii="Aptos" w:hAnsi="Aptos"/>
                <w:color w:val="1D2939"/>
                <w:sz w:val="15"/>
              </w:rPr>
              <w:t>Filtros no alteran datos ni scope.</w:t>
            </w:r>
          </w:p>
        </w:tc>
      </w:tr>
      <w:tr>
        <w:trPr>
          <w:cantSplit/>
        </w:trPr>
        <w:tc>
          <w:tcPr>
            <w:tcW w:type="dxa" w:w="2880"/>
            <w:tcMar>
              <w:top w:w="60" w:type="dxa"/>
              <w:start w:w="80" w:type="dxa"/>
              <w:bottom w:w="60" w:type="dxa"/>
              <w:end w:w="80" w:type="dxa"/>
            </w:tcMar>
            <w:vAlign w:val="top"/>
          </w:tcPr>
          <w:p>
            <w:r>
              <w:rPr>
                <w:rFonts w:ascii="Aptos" w:hAnsi="Aptos"/>
                <w:color w:val="1D2939"/>
                <w:sz w:val="15"/>
              </w:rPr>
              <w:t>Detalles</w:t>
            </w:r>
          </w:p>
        </w:tc>
        <w:tc>
          <w:tcPr>
            <w:tcW w:type="dxa" w:w="4320"/>
            <w:tcMar>
              <w:top w:w="60" w:type="dxa"/>
              <w:start w:w="80" w:type="dxa"/>
              <w:bottom w:w="60" w:type="dxa"/>
              <w:end w:w="80" w:type="dxa"/>
            </w:tcMar>
            <w:vAlign w:val="top"/>
          </w:tcPr>
          <w:p>
            <w:r>
              <w:rPr>
                <w:rFonts w:ascii="Aptos" w:hAnsi="Aptos"/>
                <w:color w:val="1D2939"/>
                <w:sz w:val="15"/>
              </w:rPr>
              <w:t>Drawer o Dialog</w:t>
            </w:r>
          </w:p>
        </w:tc>
        <w:tc>
          <w:tcPr>
            <w:tcW w:type="dxa" w:w="6696"/>
            <w:tcMar>
              <w:top w:w="60" w:type="dxa"/>
              <w:start w:w="80" w:type="dxa"/>
              <w:bottom w:w="60" w:type="dxa"/>
              <w:end w:w="80" w:type="dxa"/>
            </w:tcMar>
            <w:vAlign w:val="top"/>
          </w:tcPr>
          <w:p>
            <w:r>
              <w:rPr>
                <w:rFonts w:ascii="Aptos" w:hAnsi="Aptos"/>
                <w:color w:val="1D2939"/>
                <w:sz w:val="15"/>
              </w:rPr>
              <w:t>Solo lectura inicialmente.</w:t>
            </w:r>
          </w:p>
        </w:tc>
      </w:tr>
      <w:tr>
        <w:trPr>
          <w:cantSplit/>
        </w:trPr>
        <w:tc>
          <w:tcPr>
            <w:tcW w:type="dxa" w:w="2880"/>
            <w:tcMar>
              <w:top w:w="60" w:type="dxa"/>
              <w:start w:w="80" w:type="dxa"/>
              <w:bottom w:w="60" w:type="dxa"/>
              <w:end w:w="80" w:type="dxa"/>
            </w:tcMar>
            <w:vAlign w:val="top"/>
            <w:shd w:fill="F2F4F7"/>
          </w:tcPr>
          <w:p>
            <w:r>
              <w:rPr>
                <w:rFonts w:ascii="Aptos" w:hAnsi="Aptos"/>
                <w:color w:val="1D2939"/>
                <w:sz w:val="15"/>
              </w:rPr>
              <w:t>Alertas</w:t>
            </w:r>
          </w:p>
        </w:tc>
        <w:tc>
          <w:tcPr>
            <w:tcW w:type="dxa" w:w="4320"/>
            <w:tcMar>
              <w:top w:w="60" w:type="dxa"/>
              <w:start w:w="80" w:type="dxa"/>
              <w:bottom w:w="60" w:type="dxa"/>
              <w:end w:w="80" w:type="dxa"/>
            </w:tcMar>
            <w:vAlign w:val="top"/>
            <w:shd w:fill="F2F4F7"/>
          </w:tcPr>
          <w:p>
            <w:r>
              <w:rPr>
                <w:rFonts w:ascii="Aptos" w:hAnsi="Aptos"/>
                <w:color w:val="1D2939"/>
                <w:sz w:val="15"/>
              </w:rPr>
              <w:t>Alert + AlertTitle</w:t>
            </w:r>
          </w:p>
        </w:tc>
        <w:tc>
          <w:tcPr>
            <w:tcW w:type="dxa" w:w="6696"/>
            <w:tcMar>
              <w:top w:w="60" w:type="dxa"/>
              <w:start w:w="80" w:type="dxa"/>
              <w:bottom w:w="60" w:type="dxa"/>
              <w:end w:w="80" w:type="dxa"/>
            </w:tcMar>
            <w:vAlign w:val="top"/>
            <w:shd w:fill="F2F4F7"/>
          </w:tcPr>
          <w:p>
            <w:r>
              <w:rPr>
                <w:rFonts w:ascii="Aptos" w:hAnsi="Aptos"/>
                <w:color w:val="1D2939"/>
                <w:sz w:val="15"/>
              </w:rPr>
              <w:t>Mostrar causa, objeto afectado y reentry target.</w:t>
            </w:r>
          </w:p>
        </w:tc>
      </w:tr>
      <w:tr>
        <w:trPr>
          <w:cantSplit/>
        </w:trPr>
        <w:tc>
          <w:tcPr>
            <w:tcW w:type="dxa" w:w="2880"/>
            <w:tcMar>
              <w:top w:w="60" w:type="dxa"/>
              <w:start w:w="80" w:type="dxa"/>
              <w:bottom w:w="60" w:type="dxa"/>
              <w:end w:w="80" w:type="dxa"/>
            </w:tcMar>
            <w:vAlign w:val="top"/>
          </w:tcPr>
          <w:p>
            <w:r>
              <w:rPr>
                <w:rFonts w:ascii="Aptos" w:hAnsi="Aptos"/>
                <w:color w:val="1D2939"/>
                <w:sz w:val="15"/>
              </w:rPr>
              <w:t>Carga</w:t>
            </w:r>
          </w:p>
        </w:tc>
        <w:tc>
          <w:tcPr>
            <w:tcW w:type="dxa" w:w="4320"/>
            <w:tcMar>
              <w:top w:w="60" w:type="dxa"/>
              <w:start w:w="80" w:type="dxa"/>
              <w:bottom w:w="60" w:type="dxa"/>
              <w:end w:w="80" w:type="dxa"/>
            </w:tcMar>
            <w:vAlign w:val="top"/>
          </w:tcPr>
          <w:p>
            <w:r>
              <w:rPr>
                <w:rFonts w:ascii="Aptos" w:hAnsi="Aptos"/>
                <w:color w:val="1D2939"/>
                <w:sz w:val="15"/>
              </w:rPr>
              <w:t>Skeleton + LinearProgress</w:t>
            </w:r>
          </w:p>
        </w:tc>
        <w:tc>
          <w:tcPr>
            <w:tcW w:type="dxa" w:w="6696"/>
            <w:tcMar>
              <w:top w:w="60" w:type="dxa"/>
              <w:start w:w="80" w:type="dxa"/>
              <w:bottom w:w="60" w:type="dxa"/>
              <w:end w:w="80" w:type="dxa"/>
            </w:tcMar>
            <w:vAlign w:val="top"/>
          </w:tcPr>
          <w:p>
            <w:r>
              <w:rPr>
                <w:rFonts w:ascii="Aptos" w:hAnsi="Aptos"/>
                <w:color w:val="1D2939"/>
                <w:sz w:val="15"/>
              </w:rPr>
              <w:t>Evitar spinner sin contexto.</w:t>
            </w:r>
          </w:p>
        </w:tc>
      </w:tr>
      <w:tr>
        <w:trPr>
          <w:cantSplit/>
        </w:trPr>
        <w:tc>
          <w:tcPr>
            <w:tcW w:type="dxa" w:w="2880"/>
            <w:tcMar>
              <w:top w:w="60" w:type="dxa"/>
              <w:start w:w="80" w:type="dxa"/>
              <w:bottom w:w="60" w:type="dxa"/>
              <w:end w:w="80" w:type="dxa"/>
            </w:tcMar>
            <w:vAlign w:val="top"/>
            <w:shd w:fill="F2F4F7"/>
          </w:tcPr>
          <w:p>
            <w:r>
              <w:rPr>
                <w:rFonts w:ascii="Aptos" w:hAnsi="Aptos"/>
                <w:color w:val="1D2939"/>
                <w:sz w:val="15"/>
              </w:rPr>
              <w:t>Vacío</w:t>
            </w:r>
          </w:p>
        </w:tc>
        <w:tc>
          <w:tcPr>
            <w:tcW w:type="dxa" w:w="4320"/>
            <w:tcMar>
              <w:top w:w="60" w:type="dxa"/>
              <w:start w:w="80" w:type="dxa"/>
              <w:bottom w:w="60" w:type="dxa"/>
              <w:end w:w="80" w:type="dxa"/>
            </w:tcMar>
            <w:vAlign w:val="top"/>
            <w:shd w:fill="F2F4F7"/>
          </w:tcPr>
          <w:p>
            <w:r>
              <w:rPr>
                <w:rFonts w:ascii="Aptos" w:hAnsi="Aptos"/>
                <w:color w:val="1D2939"/>
                <w:sz w:val="15"/>
              </w:rPr>
              <w:t>Paper + Typography + acción de navegación</w:t>
            </w:r>
          </w:p>
        </w:tc>
        <w:tc>
          <w:tcPr>
            <w:tcW w:type="dxa" w:w="6696"/>
            <w:tcMar>
              <w:top w:w="60" w:type="dxa"/>
              <w:start w:w="80" w:type="dxa"/>
              <w:bottom w:w="60" w:type="dxa"/>
              <w:end w:w="80" w:type="dxa"/>
            </w:tcMar>
            <w:vAlign w:val="top"/>
            <w:shd w:fill="F2F4F7"/>
          </w:tcPr>
          <w:p>
            <w:r>
              <w:rPr>
                <w:rFonts w:ascii="Aptos" w:hAnsi="Aptos"/>
                <w:color w:val="1D2939"/>
                <w:sz w:val="15"/>
              </w:rPr>
              <w:t>No confundir vacío con ready.</w:t>
            </w:r>
          </w:p>
        </w:tc>
      </w:tr>
      <w:tr>
        <w:trPr>
          <w:cantSplit/>
        </w:trPr>
        <w:tc>
          <w:tcPr>
            <w:tcW w:type="dxa" w:w="2880"/>
            <w:tcMar>
              <w:top w:w="60" w:type="dxa"/>
              <w:start w:w="80" w:type="dxa"/>
              <w:bottom w:w="60" w:type="dxa"/>
              <w:end w:w="80" w:type="dxa"/>
            </w:tcMar>
            <w:vAlign w:val="top"/>
          </w:tcPr>
          <w:p>
            <w:r>
              <w:rPr>
                <w:rFonts w:ascii="Aptos" w:hAnsi="Aptos"/>
                <w:color w:val="1D2939"/>
                <w:sz w:val="15"/>
              </w:rPr>
              <w:t>Descargas</w:t>
            </w:r>
          </w:p>
        </w:tc>
        <w:tc>
          <w:tcPr>
            <w:tcW w:type="dxa" w:w="4320"/>
            <w:tcMar>
              <w:top w:w="60" w:type="dxa"/>
              <w:start w:w="80" w:type="dxa"/>
              <w:bottom w:w="60" w:type="dxa"/>
              <w:end w:w="80" w:type="dxa"/>
            </w:tcMar>
            <w:vAlign w:val="top"/>
          </w:tcPr>
          <w:p>
            <w:r>
              <w:rPr>
                <w:rFonts w:ascii="Aptos" w:hAnsi="Aptos"/>
                <w:color w:val="1D2939"/>
                <w:sz w:val="15"/>
              </w:rPr>
              <w:t>Card + Button + Tooltip</w:t>
            </w:r>
          </w:p>
        </w:tc>
        <w:tc>
          <w:tcPr>
            <w:tcW w:type="dxa" w:w="6696"/>
            <w:tcMar>
              <w:top w:w="60" w:type="dxa"/>
              <w:start w:w="80" w:type="dxa"/>
              <w:bottom w:w="60" w:type="dxa"/>
              <w:end w:w="80" w:type="dxa"/>
            </w:tcMar>
            <w:vAlign w:val="top"/>
          </w:tcPr>
          <w:p>
            <w:r>
              <w:rPr>
                <w:rFonts w:ascii="Aptos" w:hAnsi="Aptos"/>
                <w:color w:val="1D2939"/>
                <w:sz w:val="15"/>
              </w:rPr>
              <w:t>Button disabled hasta eligibility + capability.</w:t>
            </w:r>
          </w:p>
        </w:tc>
      </w:tr>
      <w:tr>
        <w:trPr>
          <w:cantSplit/>
        </w:trPr>
        <w:tc>
          <w:tcPr>
            <w:tcW w:type="dxa" w:w="2880"/>
            <w:tcMar>
              <w:top w:w="60" w:type="dxa"/>
              <w:start w:w="80" w:type="dxa"/>
              <w:bottom w:w="60" w:type="dxa"/>
              <w:end w:w="80" w:type="dxa"/>
            </w:tcMar>
            <w:vAlign w:val="top"/>
            <w:shd w:fill="F2F4F7"/>
          </w:tcPr>
          <w:p>
            <w:r>
              <w:rPr>
                <w:rFonts w:ascii="Aptos" w:hAnsi="Aptos"/>
                <w:color w:val="1D2939"/>
                <w:sz w:val="15"/>
              </w:rPr>
              <w:t>Acciones futuras</w:t>
            </w:r>
          </w:p>
        </w:tc>
        <w:tc>
          <w:tcPr>
            <w:tcW w:type="dxa" w:w="4320"/>
            <w:tcMar>
              <w:top w:w="60" w:type="dxa"/>
              <w:start w:w="80" w:type="dxa"/>
              <w:bottom w:w="60" w:type="dxa"/>
              <w:end w:w="80" w:type="dxa"/>
            </w:tcMar>
            <w:vAlign w:val="top"/>
            <w:shd w:fill="F2F4F7"/>
          </w:tcPr>
          <w:p>
            <w:r>
              <w:rPr>
                <w:rFonts w:ascii="Aptos" w:hAnsi="Aptos"/>
                <w:color w:val="1D2939"/>
                <w:sz w:val="15"/>
              </w:rPr>
              <w:t>Drawer + Button + Dialog de confirmación</w:t>
            </w:r>
          </w:p>
        </w:tc>
        <w:tc>
          <w:tcPr>
            <w:tcW w:type="dxa" w:w="6696"/>
            <w:tcMar>
              <w:top w:w="60" w:type="dxa"/>
              <w:start w:w="80" w:type="dxa"/>
              <w:bottom w:w="60" w:type="dxa"/>
              <w:end w:w="80" w:type="dxa"/>
            </w:tcMar>
            <w:vAlign w:val="top"/>
            <w:shd w:fill="F2F4F7"/>
          </w:tcPr>
          <w:p>
            <w:r>
              <w:rPr>
                <w:rFonts w:ascii="Aptos" w:hAnsi="Aptos"/>
                <w:color w:val="1D2939"/>
                <w:sz w:val="15"/>
              </w:rPr>
              <w:t>Visible disabled hasta endpoint auditado.</w:t>
            </w:r>
          </w:p>
        </w:tc>
      </w:tr>
    </w:tbl>
    <w:p>
      <w:pPr>
        <w:pStyle w:val="SmallNote"/>
        <w:widowControl/>
      </w:pPr>
    </w:p>
    <w:p>
      <w:pPr>
        <w:pStyle w:val="Heading2"/>
        <w:widowControl/>
      </w:pPr>
      <w:r>
        <w:t>5.2 Reglas visuales de estado</w:t>
      </w:r>
    </w:p>
    <w:tbl>
      <w:tblPr>
        <w:tblW w:type="auto" w:w="0"/>
        <w:jc w:val="center"/>
        <w:tblLayout w:type="fixed"/>
        <w:tblLook w:firstColumn="1" w:firstRow="1" w:lastColumn="0" w:lastRow="0" w:noHBand="0" w:noVBand="1" w:val="04A0"/>
        <w:tblBorders>
          <w:top w:val="single" w:sz="4" w:space="0" w:color="B8C2CC"/>
          <w:start w:val="single" w:sz="4" w:space="0" w:color="B8C2CC"/>
          <w:bottom w:val="single" w:sz="4" w:space="0" w:color="B8C2CC"/>
          <w:end w:val="single" w:sz="4" w:space="0" w:color="B8C2CC"/>
          <w:insideH w:val="single" w:sz="4" w:space="0" w:color="B8C2CC"/>
          <w:insideV w:val="single" w:sz="4" w:space="0" w:color="B8C2CC"/>
        </w:tblBorders>
      </w:tblPr>
      <w:tblGrid>
        <w:gridCol w:w="3614"/>
        <w:gridCol w:w="3614"/>
        <w:gridCol w:w="3614"/>
        <w:gridCol w:w="3614"/>
      </w:tblGrid>
      <w:tr>
        <w:trPr>
          <w:tblHeader w:val="true"/>
        </w:trPr>
        <w:tc>
          <w:tcPr>
            <w:tcW w:type="dxa" w:w="2592"/>
            <w:shd w:fill="1F4E79"/>
            <w:tcMar>
              <w:top w:w="60" w:type="dxa"/>
              <w:start w:w="80" w:type="dxa"/>
              <w:bottom w:w="60" w:type="dxa"/>
              <w:end w:w="80" w:type="dxa"/>
            </w:tcMar>
            <w:vAlign w:val="center"/>
          </w:tcPr>
          <w:p>
            <w:pPr>
              <w:jc w:val="center"/>
            </w:pPr>
            <w:r>
              <w:rPr>
                <w:rFonts w:ascii="Aptos" w:hAnsi="Aptos"/>
                <w:b/>
                <w:color w:val="FFFFFF"/>
                <w:sz w:val="15"/>
              </w:rPr>
              <w:t>Categoría semántica</w:t>
            </w:r>
          </w:p>
        </w:tc>
        <w:tc>
          <w:tcPr>
            <w:tcW w:type="dxa" w:w="4320"/>
            <w:shd w:fill="1F4E79"/>
            <w:tcMar>
              <w:top w:w="60" w:type="dxa"/>
              <w:start w:w="80" w:type="dxa"/>
              <w:bottom w:w="60" w:type="dxa"/>
              <w:end w:w="80" w:type="dxa"/>
            </w:tcMar>
            <w:vAlign w:val="center"/>
          </w:tcPr>
          <w:p>
            <w:pPr>
              <w:jc w:val="center"/>
            </w:pPr>
            <w:r>
              <w:rPr>
                <w:rFonts w:ascii="Aptos" w:hAnsi="Aptos"/>
                <w:b/>
                <w:color w:val="FFFFFF"/>
                <w:sz w:val="15"/>
              </w:rPr>
              <w:t>Ejemplos</w:t>
            </w:r>
          </w:p>
        </w:tc>
        <w:tc>
          <w:tcPr>
            <w:tcW w:type="dxa" w:w="2015"/>
            <w:shd w:fill="1F4E79"/>
            <w:tcMar>
              <w:top w:w="60" w:type="dxa"/>
              <w:start w:w="80" w:type="dxa"/>
              <w:bottom w:w="60" w:type="dxa"/>
              <w:end w:w="80" w:type="dxa"/>
            </w:tcMar>
            <w:vAlign w:val="center"/>
          </w:tcPr>
          <w:p>
            <w:pPr>
              <w:jc w:val="center"/>
            </w:pPr>
            <w:r>
              <w:rPr>
                <w:rFonts w:ascii="Aptos" w:hAnsi="Aptos"/>
                <w:b/>
                <w:color w:val="FFFFFF"/>
                <w:sz w:val="15"/>
              </w:rPr>
              <w:t>Token de tema</w:t>
            </w:r>
          </w:p>
        </w:tc>
        <w:tc>
          <w:tcPr>
            <w:tcW w:type="dxa" w:w="4968"/>
            <w:shd w:fill="1F4E79"/>
            <w:tcMar>
              <w:top w:w="60" w:type="dxa"/>
              <w:start w:w="80" w:type="dxa"/>
              <w:bottom w:w="60" w:type="dxa"/>
              <w:end w:w="80" w:type="dxa"/>
            </w:tcMar>
            <w:vAlign w:val="center"/>
          </w:tcPr>
          <w:p>
            <w:pPr>
              <w:jc w:val="center"/>
            </w:pPr>
            <w:r>
              <w:rPr>
                <w:rFonts w:ascii="Aptos" w:hAnsi="Aptos"/>
                <w:b/>
                <w:color w:val="FFFFFF"/>
                <w:sz w:val="15"/>
              </w:rPr>
              <w:t>Uso</w:t>
            </w:r>
          </w:p>
        </w:tc>
      </w:tr>
      <w:tr>
        <w:trPr>
          <w:cantSplit/>
        </w:trPr>
        <w:tc>
          <w:tcPr>
            <w:tcW w:type="dxa" w:w="2592"/>
            <w:tcMar>
              <w:top w:w="60" w:type="dxa"/>
              <w:start w:w="80" w:type="dxa"/>
              <w:bottom w:w="60" w:type="dxa"/>
              <w:end w:w="80" w:type="dxa"/>
            </w:tcMar>
            <w:vAlign w:val="top"/>
          </w:tcPr>
          <w:p>
            <w:r>
              <w:rPr>
                <w:rFonts w:ascii="Aptos" w:hAnsi="Aptos"/>
                <w:color w:val="1D2939"/>
                <w:sz w:val="15"/>
              </w:rPr>
              <w:t>Éxito</w:t>
            </w:r>
          </w:p>
        </w:tc>
        <w:tc>
          <w:tcPr>
            <w:tcW w:type="dxa" w:w="4320"/>
            <w:tcMar>
              <w:top w:w="60" w:type="dxa"/>
              <w:start w:w="80" w:type="dxa"/>
              <w:bottom w:w="60" w:type="dxa"/>
              <w:end w:w="80" w:type="dxa"/>
            </w:tcMar>
            <w:vAlign w:val="top"/>
          </w:tcPr>
          <w:p>
            <w:r>
              <w:rPr>
                <w:rFonts w:ascii="Aptos" w:hAnsi="Aptos"/>
                <w:color w:val="1D2939"/>
                <w:sz w:val="15"/>
              </w:rPr>
              <w:t>ready, closed, satisfied, generated</w:t>
            </w:r>
          </w:p>
        </w:tc>
        <w:tc>
          <w:tcPr>
            <w:tcW w:type="dxa" w:w="2015"/>
            <w:tcMar>
              <w:top w:w="60" w:type="dxa"/>
              <w:start w:w="80" w:type="dxa"/>
              <w:bottom w:w="60" w:type="dxa"/>
              <w:end w:w="80" w:type="dxa"/>
            </w:tcMar>
            <w:vAlign w:val="top"/>
          </w:tcPr>
          <w:p>
            <w:r>
              <w:rPr>
                <w:rFonts w:ascii="Aptos" w:hAnsi="Aptos"/>
                <w:color w:val="1D2939"/>
                <w:sz w:val="15"/>
              </w:rPr>
              <w:t>success</w:t>
            </w:r>
          </w:p>
        </w:tc>
        <w:tc>
          <w:tcPr>
            <w:tcW w:type="dxa" w:w="4968"/>
            <w:tcMar>
              <w:top w:w="60" w:type="dxa"/>
              <w:start w:w="80" w:type="dxa"/>
              <w:bottom w:w="60" w:type="dxa"/>
              <w:end w:w="80" w:type="dxa"/>
            </w:tcMar>
            <w:vAlign w:val="top"/>
          </w:tcPr>
          <w:p>
            <w:r>
              <w:rPr>
                <w:rFonts w:ascii="Aptos" w:hAnsi="Aptos"/>
                <w:color w:val="1D2939"/>
                <w:sz w:val="15"/>
              </w:rPr>
              <w:t>Estado causal cerrado y autorizado.</w:t>
            </w:r>
          </w:p>
        </w:tc>
      </w:tr>
      <w:tr>
        <w:trPr>
          <w:cantSplit/>
        </w:trPr>
        <w:tc>
          <w:tcPr>
            <w:tcW w:type="dxa" w:w="2592"/>
            <w:tcMar>
              <w:top w:w="60" w:type="dxa"/>
              <w:start w:w="80" w:type="dxa"/>
              <w:bottom w:w="60" w:type="dxa"/>
              <w:end w:w="80" w:type="dxa"/>
            </w:tcMar>
            <w:vAlign w:val="top"/>
            <w:shd w:fill="F2F4F7"/>
          </w:tcPr>
          <w:p>
            <w:r>
              <w:rPr>
                <w:rFonts w:ascii="Aptos" w:hAnsi="Aptos"/>
                <w:color w:val="1D2939"/>
                <w:sz w:val="15"/>
              </w:rPr>
              <w:t>Advertencia</w:t>
            </w:r>
          </w:p>
        </w:tc>
        <w:tc>
          <w:tcPr>
            <w:tcW w:type="dxa" w:w="4320"/>
            <w:tcMar>
              <w:top w:w="60" w:type="dxa"/>
              <w:start w:w="80" w:type="dxa"/>
              <w:bottom w:w="60" w:type="dxa"/>
              <w:end w:w="80" w:type="dxa"/>
            </w:tcMar>
            <w:vAlign w:val="top"/>
            <w:shd w:fill="F2F4F7"/>
          </w:tcPr>
          <w:p>
            <w:r>
              <w:rPr>
                <w:rFonts w:ascii="Aptos" w:hAnsi="Aptos"/>
                <w:color w:val="1D2939"/>
                <w:sz w:val="15"/>
              </w:rPr>
              <w:t>ready_with_flags, with_findings</w:t>
            </w:r>
          </w:p>
        </w:tc>
        <w:tc>
          <w:tcPr>
            <w:tcW w:type="dxa" w:w="2015"/>
            <w:tcMar>
              <w:top w:w="60" w:type="dxa"/>
              <w:start w:w="80" w:type="dxa"/>
              <w:bottom w:w="60" w:type="dxa"/>
              <w:end w:w="80" w:type="dxa"/>
            </w:tcMar>
            <w:vAlign w:val="top"/>
            <w:shd w:fill="F2F4F7"/>
          </w:tcPr>
          <w:p>
            <w:r>
              <w:rPr>
                <w:rFonts w:ascii="Aptos" w:hAnsi="Aptos"/>
                <w:color w:val="1D2939"/>
                <w:sz w:val="15"/>
              </w:rPr>
              <w:t>warning</w:t>
            </w:r>
          </w:p>
        </w:tc>
        <w:tc>
          <w:tcPr>
            <w:tcW w:type="dxa" w:w="4968"/>
            <w:tcMar>
              <w:top w:w="60" w:type="dxa"/>
              <w:start w:w="80" w:type="dxa"/>
              <w:bottom w:w="60" w:type="dxa"/>
              <w:end w:w="80" w:type="dxa"/>
            </w:tcMar>
            <w:vAlign w:val="top"/>
            <w:shd w:fill="F2F4F7"/>
          </w:tcPr>
          <w:p>
            <w:r>
              <w:rPr>
                <w:rFonts w:ascii="Aptos" w:hAnsi="Aptos"/>
                <w:color w:val="1D2939"/>
                <w:sz w:val="15"/>
              </w:rPr>
              <w:t>Avance permitido con insuficiencia visible.</w:t>
            </w:r>
          </w:p>
        </w:tc>
      </w:tr>
      <w:tr>
        <w:trPr>
          <w:cantSplit/>
        </w:trPr>
        <w:tc>
          <w:tcPr>
            <w:tcW w:type="dxa" w:w="2592"/>
            <w:tcMar>
              <w:top w:w="60" w:type="dxa"/>
              <w:start w:w="80" w:type="dxa"/>
              <w:bottom w:w="60" w:type="dxa"/>
              <w:end w:w="80" w:type="dxa"/>
            </w:tcMar>
            <w:vAlign w:val="top"/>
          </w:tcPr>
          <w:p>
            <w:r>
              <w:rPr>
                <w:rFonts w:ascii="Aptos" w:hAnsi="Aptos"/>
                <w:color w:val="1D2939"/>
                <w:sz w:val="15"/>
              </w:rPr>
              <w:t>Bloqueo</w:t>
            </w:r>
          </w:p>
        </w:tc>
        <w:tc>
          <w:tcPr>
            <w:tcW w:type="dxa" w:w="4320"/>
            <w:tcMar>
              <w:top w:w="60" w:type="dxa"/>
              <w:start w:w="80" w:type="dxa"/>
              <w:bottom w:w="60" w:type="dxa"/>
              <w:end w:w="80" w:type="dxa"/>
            </w:tcMar>
            <w:vAlign w:val="top"/>
          </w:tcPr>
          <w:p>
            <w:r>
              <w:rPr>
                <w:rFonts w:ascii="Aptos" w:hAnsi="Aptos"/>
                <w:color w:val="1D2939"/>
                <w:sz w:val="15"/>
              </w:rPr>
              <w:t>blocked, route_missing, boundary_violation</w:t>
            </w:r>
          </w:p>
        </w:tc>
        <w:tc>
          <w:tcPr>
            <w:tcW w:type="dxa" w:w="2015"/>
            <w:tcMar>
              <w:top w:w="60" w:type="dxa"/>
              <w:start w:w="80" w:type="dxa"/>
              <w:bottom w:w="60" w:type="dxa"/>
              <w:end w:w="80" w:type="dxa"/>
            </w:tcMar>
            <w:vAlign w:val="top"/>
          </w:tcPr>
          <w:p>
            <w:r>
              <w:rPr>
                <w:rFonts w:ascii="Aptos" w:hAnsi="Aptos"/>
                <w:color w:val="1D2939"/>
                <w:sz w:val="15"/>
              </w:rPr>
              <w:t>error</w:t>
            </w:r>
          </w:p>
        </w:tc>
        <w:tc>
          <w:tcPr>
            <w:tcW w:type="dxa" w:w="4968"/>
            <w:tcMar>
              <w:top w:w="60" w:type="dxa"/>
              <w:start w:w="80" w:type="dxa"/>
              <w:bottom w:w="60" w:type="dxa"/>
              <w:end w:w="80" w:type="dxa"/>
            </w:tcMar>
            <w:vAlign w:val="top"/>
          </w:tcPr>
          <w:p>
            <w:r>
              <w:rPr>
                <w:rFonts w:ascii="Aptos" w:hAnsi="Aptos"/>
                <w:color w:val="1D2939"/>
                <w:sz w:val="15"/>
              </w:rPr>
              <w:t>Impide avance/export según regla.</w:t>
            </w:r>
          </w:p>
        </w:tc>
      </w:tr>
      <w:tr>
        <w:trPr>
          <w:cantSplit/>
        </w:trPr>
        <w:tc>
          <w:tcPr>
            <w:tcW w:type="dxa" w:w="2592"/>
            <w:tcMar>
              <w:top w:w="60" w:type="dxa"/>
              <w:start w:w="80" w:type="dxa"/>
              <w:bottom w:w="60" w:type="dxa"/>
              <w:end w:w="80" w:type="dxa"/>
            </w:tcMar>
            <w:vAlign w:val="top"/>
            <w:shd w:fill="F2F4F7"/>
          </w:tcPr>
          <w:p>
            <w:r>
              <w:rPr>
                <w:rFonts w:ascii="Aptos" w:hAnsi="Aptos"/>
                <w:color w:val="1D2939"/>
                <w:sz w:val="15"/>
              </w:rPr>
              <w:t>Revisión</w:t>
            </w:r>
          </w:p>
        </w:tc>
        <w:tc>
          <w:tcPr>
            <w:tcW w:type="dxa" w:w="4320"/>
            <w:tcMar>
              <w:top w:w="60" w:type="dxa"/>
              <w:start w:w="80" w:type="dxa"/>
              <w:bottom w:w="60" w:type="dxa"/>
              <w:end w:w="80" w:type="dxa"/>
            </w:tcMar>
            <w:vAlign w:val="top"/>
            <w:shd w:fill="F2F4F7"/>
          </w:tcPr>
          <w:p>
            <w:r>
              <w:rPr>
                <w:rFonts w:ascii="Aptos" w:hAnsi="Aptos"/>
                <w:color w:val="1D2939"/>
                <w:sz w:val="15"/>
              </w:rPr>
              <w:t>manual_review_required, reentry_required</w:t>
            </w:r>
          </w:p>
        </w:tc>
        <w:tc>
          <w:tcPr>
            <w:tcW w:type="dxa" w:w="2015"/>
            <w:tcMar>
              <w:top w:w="60" w:type="dxa"/>
              <w:start w:w="80" w:type="dxa"/>
              <w:bottom w:w="60" w:type="dxa"/>
              <w:end w:w="80" w:type="dxa"/>
            </w:tcMar>
            <w:vAlign w:val="top"/>
            <w:shd w:fill="F2F4F7"/>
          </w:tcPr>
          <w:p>
            <w:r>
              <w:rPr>
                <w:rFonts w:ascii="Aptos" w:hAnsi="Aptos"/>
                <w:color w:val="1D2939"/>
                <w:sz w:val="15"/>
              </w:rPr>
              <w:t>secondary</w:t>
            </w:r>
          </w:p>
        </w:tc>
        <w:tc>
          <w:tcPr>
            <w:tcW w:type="dxa" w:w="4968"/>
            <w:tcMar>
              <w:top w:w="60" w:type="dxa"/>
              <w:start w:w="80" w:type="dxa"/>
              <w:bottom w:w="60" w:type="dxa"/>
              <w:end w:w="80" w:type="dxa"/>
            </w:tcMar>
            <w:vAlign w:val="top"/>
            <w:shd w:fill="F2F4F7"/>
          </w:tcPr>
          <w:p>
            <w:r>
              <w:rPr>
                <w:rFonts w:ascii="Aptos" w:hAnsi="Aptos"/>
                <w:color w:val="1D2939"/>
                <w:sz w:val="15"/>
              </w:rPr>
              <w:t>Requiere intervención gobernada.</w:t>
            </w:r>
          </w:p>
        </w:tc>
      </w:tr>
      <w:tr>
        <w:trPr>
          <w:cantSplit/>
        </w:trPr>
        <w:tc>
          <w:tcPr>
            <w:tcW w:type="dxa" w:w="2592"/>
            <w:tcMar>
              <w:top w:w="60" w:type="dxa"/>
              <w:start w:w="80" w:type="dxa"/>
              <w:bottom w:w="60" w:type="dxa"/>
              <w:end w:w="80" w:type="dxa"/>
            </w:tcMar>
            <w:vAlign w:val="top"/>
          </w:tcPr>
          <w:p>
            <w:r>
              <w:rPr>
                <w:rFonts w:ascii="Aptos" w:hAnsi="Aptos"/>
                <w:color w:val="1D2939"/>
                <w:sz w:val="15"/>
              </w:rPr>
              <w:t>Pendiente</w:t>
            </w:r>
          </w:p>
        </w:tc>
        <w:tc>
          <w:tcPr>
            <w:tcW w:type="dxa" w:w="4320"/>
            <w:tcMar>
              <w:top w:w="60" w:type="dxa"/>
              <w:start w:w="80" w:type="dxa"/>
              <w:bottom w:w="60" w:type="dxa"/>
              <w:end w:w="80" w:type="dxa"/>
            </w:tcMar>
            <w:vAlign w:val="top"/>
          </w:tcPr>
          <w:p>
            <w:r>
              <w:rPr>
                <w:rFonts w:ascii="Aptos" w:hAnsi="Aptos"/>
                <w:color w:val="1D2939"/>
                <w:sz w:val="15"/>
              </w:rPr>
              <w:t>initialized, pending, evaluating</w:t>
            </w:r>
          </w:p>
        </w:tc>
        <w:tc>
          <w:tcPr>
            <w:tcW w:type="dxa" w:w="2015"/>
            <w:tcMar>
              <w:top w:w="60" w:type="dxa"/>
              <w:start w:w="80" w:type="dxa"/>
              <w:bottom w:w="60" w:type="dxa"/>
              <w:end w:w="80" w:type="dxa"/>
            </w:tcMar>
            <w:vAlign w:val="top"/>
          </w:tcPr>
          <w:p>
            <w:r>
              <w:rPr>
                <w:rFonts w:ascii="Aptos" w:hAnsi="Aptos"/>
                <w:color w:val="1D2939"/>
                <w:sz w:val="15"/>
              </w:rPr>
              <w:t>info/neutral</w:t>
            </w:r>
          </w:p>
        </w:tc>
        <w:tc>
          <w:tcPr>
            <w:tcW w:type="dxa" w:w="4968"/>
            <w:tcMar>
              <w:top w:w="60" w:type="dxa"/>
              <w:start w:w="80" w:type="dxa"/>
              <w:bottom w:w="60" w:type="dxa"/>
              <w:end w:w="80" w:type="dxa"/>
            </w:tcMar>
            <w:vAlign w:val="top"/>
          </w:tcPr>
          <w:p>
            <w:r>
              <w:rPr>
                <w:rFonts w:ascii="Aptos" w:hAnsi="Aptos"/>
                <w:color w:val="1D2939"/>
                <w:sz w:val="15"/>
              </w:rPr>
              <w:t>Todavía no se produjo transición final.</w:t>
            </w:r>
          </w:p>
        </w:tc>
      </w:tr>
      <w:tr>
        <w:trPr>
          <w:cantSplit/>
        </w:trPr>
        <w:tc>
          <w:tcPr>
            <w:tcW w:type="dxa" w:w="2592"/>
            <w:tcMar>
              <w:top w:w="60" w:type="dxa"/>
              <w:start w:w="80" w:type="dxa"/>
              <w:bottom w:w="60" w:type="dxa"/>
              <w:end w:w="80" w:type="dxa"/>
            </w:tcMar>
            <w:vAlign w:val="top"/>
            <w:shd w:fill="F2F4F7"/>
          </w:tcPr>
          <w:p>
            <w:r>
              <w:rPr>
                <w:rFonts w:ascii="Aptos" w:hAnsi="Aptos"/>
                <w:color w:val="1D2939"/>
                <w:sz w:val="15"/>
              </w:rPr>
              <w:t>Contexto</w:t>
            </w:r>
          </w:p>
        </w:tc>
        <w:tc>
          <w:tcPr>
            <w:tcW w:type="dxa" w:w="4320"/>
            <w:tcMar>
              <w:top w:w="60" w:type="dxa"/>
              <w:start w:w="80" w:type="dxa"/>
              <w:bottom w:w="60" w:type="dxa"/>
              <w:end w:w="80" w:type="dxa"/>
            </w:tcMar>
            <w:vAlign w:val="top"/>
            <w:shd w:fill="F2F4F7"/>
          </w:tcPr>
          <w:p>
            <w:r>
              <w:rPr>
                <w:rFonts w:ascii="Aptos" w:hAnsi="Aptos"/>
                <w:color w:val="1D2939"/>
                <w:sz w:val="15"/>
              </w:rPr>
              <w:t>context_only, inferred_unconfirmed</w:t>
            </w:r>
          </w:p>
        </w:tc>
        <w:tc>
          <w:tcPr>
            <w:tcW w:type="dxa" w:w="2015"/>
            <w:tcMar>
              <w:top w:w="60" w:type="dxa"/>
              <w:start w:w="80" w:type="dxa"/>
              <w:bottom w:w="60" w:type="dxa"/>
              <w:end w:w="80" w:type="dxa"/>
            </w:tcMar>
            <w:vAlign w:val="top"/>
            <w:shd w:fill="F2F4F7"/>
          </w:tcPr>
          <w:p>
            <w:r>
              <w:rPr>
                <w:rFonts w:ascii="Aptos" w:hAnsi="Aptos"/>
                <w:color w:val="1D2939"/>
                <w:sz w:val="15"/>
              </w:rPr>
              <w:t>default</w:t>
            </w:r>
          </w:p>
        </w:tc>
        <w:tc>
          <w:tcPr>
            <w:tcW w:type="dxa" w:w="4968"/>
            <w:tcMar>
              <w:top w:w="60" w:type="dxa"/>
              <w:start w:w="80" w:type="dxa"/>
              <w:bottom w:w="60" w:type="dxa"/>
              <w:end w:w="80" w:type="dxa"/>
            </w:tcMar>
            <w:vAlign w:val="top"/>
            <w:shd w:fill="F2F4F7"/>
          </w:tcPr>
          <w:p>
            <w:r>
              <w:rPr>
                <w:rFonts w:ascii="Aptos" w:hAnsi="Aptos"/>
                <w:color w:val="1D2939"/>
                <w:sz w:val="15"/>
              </w:rPr>
              <w:t>No presentar como evidencia dura.</w:t>
            </w:r>
          </w:p>
        </w:tc>
      </w:tr>
    </w:tbl>
    <w:p>
      <w:pPr>
        <w:pStyle w:val="SmallNote"/>
        <w:widowControl/>
      </w:pPr>
    </w:p>
    <w:p>
      <w:pPr>
        <w:pStyle w:val="SmallNote"/>
        <w:widowControl/>
      </w:pPr>
      <w:r>
        <w:t>Los colores no son la única señal. Todo estado debe incluir texto, icono y tooltip. Los nombres técnicos pueden aparecer en detalle, pero la etiqueta principal debe ser comprensible para el consultor.</w:t>
      </w:r>
    </w:p>
    <w:p>
      <w:pPr>
        <w:pStyle w:val="Heading2"/>
        <w:widowControl/>
      </w:pPr>
      <w:r>
        <w:t>5.3 Responsive</w:t>
      </w:r>
    </w:p>
    <w:tbl>
      <w:tblPr>
        <w:tblW w:type="auto" w:w="0"/>
        <w:jc w:val="center"/>
        <w:tblLayout w:type="fixed"/>
        <w:tblLook w:firstColumn="1" w:firstRow="1" w:lastColumn="0" w:lastRow="0" w:noHBand="0" w:noVBand="1" w:val="04A0"/>
        <w:tblBorders>
          <w:top w:val="single" w:sz="4" w:space="0" w:color="B8C2CC"/>
          <w:start w:val="single" w:sz="4" w:space="0" w:color="B8C2CC"/>
          <w:bottom w:val="single" w:sz="4" w:space="0" w:color="B8C2CC"/>
          <w:end w:val="single" w:sz="4" w:space="0" w:color="B8C2CC"/>
          <w:insideH w:val="single" w:sz="4" w:space="0" w:color="B8C2CC"/>
          <w:insideV w:val="single" w:sz="4" w:space="0" w:color="B8C2CC"/>
        </w:tblBorders>
      </w:tblPr>
      <w:tblGrid>
        <w:gridCol w:w="7229"/>
        <w:gridCol w:w="7229"/>
      </w:tblGrid>
      <w:tr>
        <w:trPr>
          <w:tblHeader w:val="true"/>
        </w:trPr>
        <w:tc>
          <w:tcPr>
            <w:tcW w:type="dxa" w:w="2592"/>
            <w:shd w:fill="1F4E79"/>
            <w:tcMar>
              <w:top w:w="60" w:type="dxa"/>
              <w:start w:w="80" w:type="dxa"/>
              <w:bottom w:w="60" w:type="dxa"/>
              <w:end w:w="80" w:type="dxa"/>
            </w:tcMar>
            <w:vAlign w:val="center"/>
          </w:tcPr>
          <w:p>
            <w:pPr>
              <w:jc w:val="center"/>
            </w:pPr>
            <w:r>
              <w:rPr>
                <w:rFonts w:ascii="Aptos" w:hAnsi="Aptos"/>
                <w:b/>
                <w:color w:val="FFFFFF"/>
                <w:sz w:val="16"/>
              </w:rPr>
              <w:t>Breakpoint</w:t>
            </w:r>
          </w:p>
        </w:tc>
        <w:tc>
          <w:tcPr>
            <w:tcW w:type="dxa" w:w="11304"/>
            <w:shd w:fill="1F4E79"/>
            <w:tcMar>
              <w:top w:w="60" w:type="dxa"/>
              <w:start w:w="80" w:type="dxa"/>
              <w:bottom w:w="60" w:type="dxa"/>
              <w:end w:w="80" w:type="dxa"/>
            </w:tcMar>
            <w:vAlign w:val="center"/>
          </w:tcPr>
          <w:p>
            <w:pPr>
              <w:jc w:val="center"/>
            </w:pPr>
            <w:r>
              <w:rPr>
                <w:rFonts w:ascii="Aptos" w:hAnsi="Aptos"/>
                <w:b/>
                <w:color w:val="FFFFFF"/>
                <w:sz w:val="16"/>
              </w:rPr>
              <w:t>Comportamiento</w:t>
            </w:r>
          </w:p>
        </w:tc>
      </w:tr>
      <w:tr>
        <w:trPr>
          <w:cantSplit/>
        </w:trPr>
        <w:tc>
          <w:tcPr>
            <w:tcW w:type="dxa" w:w="2592"/>
            <w:tcMar>
              <w:top w:w="60" w:type="dxa"/>
              <w:start w:w="80" w:type="dxa"/>
              <w:bottom w:w="60" w:type="dxa"/>
              <w:end w:w="80" w:type="dxa"/>
            </w:tcMar>
            <w:vAlign w:val="top"/>
          </w:tcPr>
          <w:p>
            <w:r>
              <w:rPr>
                <w:rFonts w:ascii="Aptos" w:hAnsi="Aptos"/>
                <w:color w:val="1D2939"/>
                <w:sz w:val="16"/>
              </w:rPr>
              <w:t>&gt;= 1440 px</w:t>
            </w:r>
          </w:p>
        </w:tc>
        <w:tc>
          <w:tcPr>
            <w:tcW w:type="dxa" w:w="11304"/>
            <w:tcMar>
              <w:top w:w="60" w:type="dxa"/>
              <w:start w:w="80" w:type="dxa"/>
              <w:bottom w:w="60" w:type="dxa"/>
              <w:end w:w="80" w:type="dxa"/>
            </w:tcMar>
            <w:vAlign w:val="top"/>
          </w:tcPr>
          <w:p>
            <w:r>
              <w:rPr>
                <w:rFonts w:ascii="Aptos" w:hAnsi="Aptos"/>
                <w:color w:val="1D2939"/>
                <w:sz w:val="16"/>
              </w:rPr>
              <w:t>Drawer permanente 260-288 px; contenido 12 columnas; panel de detalle lateral.</w:t>
            </w:r>
          </w:p>
        </w:tc>
      </w:tr>
      <w:tr>
        <w:trPr>
          <w:cantSplit/>
        </w:trPr>
        <w:tc>
          <w:tcPr>
            <w:tcW w:type="dxa" w:w="2592"/>
            <w:tcMar>
              <w:top w:w="60" w:type="dxa"/>
              <w:start w:w="80" w:type="dxa"/>
              <w:bottom w:w="60" w:type="dxa"/>
              <w:end w:w="80" w:type="dxa"/>
            </w:tcMar>
            <w:vAlign w:val="top"/>
            <w:shd w:fill="F2F4F7"/>
          </w:tcPr>
          <w:p>
            <w:r>
              <w:rPr>
                <w:rFonts w:ascii="Aptos" w:hAnsi="Aptos"/>
                <w:color w:val="1D2939"/>
                <w:sz w:val="16"/>
              </w:rPr>
              <w:t>1024-1439 px</w:t>
            </w:r>
          </w:p>
        </w:tc>
        <w:tc>
          <w:tcPr>
            <w:tcW w:type="dxa" w:w="11304"/>
            <w:tcMar>
              <w:top w:w="60" w:type="dxa"/>
              <w:start w:w="80" w:type="dxa"/>
              <w:bottom w:w="60" w:type="dxa"/>
              <w:end w:w="80" w:type="dxa"/>
            </w:tcMar>
            <w:vAlign w:val="top"/>
            <w:shd w:fill="F2F4F7"/>
          </w:tcPr>
          <w:p>
            <w:r>
              <w:rPr>
                <w:rFonts w:ascii="Aptos" w:hAnsi="Aptos"/>
                <w:color w:val="1D2939"/>
                <w:sz w:val="16"/>
              </w:rPr>
              <w:t>Drawer colapsable; tablas con scroll horizontal; drawer de detalle temporal.</w:t>
            </w:r>
          </w:p>
        </w:tc>
      </w:tr>
      <w:tr>
        <w:trPr>
          <w:cantSplit/>
        </w:trPr>
        <w:tc>
          <w:tcPr>
            <w:tcW w:type="dxa" w:w="2592"/>
            <w:tcMar>
              <w:top w:w="60" w:type="dxa"/>
              <w:start w:w="80" w:type="dxa"/>
              <w:bottom w:w="60" w:type="dxa"/>
              <w:end w:w="80" w:type="dxa"/>
            </w:tcMar>
            <w:vAlign w:val="top"/>
          </w:tcPr>
          <w:p>
            <w:r>
              <w:rPr>
                <w:rFonts w:ascii="Aptos" w:hAnsi="Aptos"/>
                <w:color w:val="1D2939"/>
                <w:sz w:val="16"/>
              </w:rPr>
              <w:t>768-1023 px</w:t>
            </w:r>
          </w:p>
        </w:tc>
        <w:tc>
          <w:tcPr>
            <w:tcW w:type="dxa" w:w="11304"/>
            <w:tcMar>
              <w:top w:w="60" w:type="dxa"/>
              <w:start w:w="80" w:type="dxa"/>
              <w:bottom w:w="60" w:type="dxa"/>
              <w:end w:w="80" w:type="dxa"/>
            </w:tcMar>
            <w:vAlign w:val="top"/>
          </w:tcPr>
          <w:p>
            <w:r>
              <w:rPr>
                <w:rFonts w:ascii="Aptos" w:hAnsi="Aptos"/>
                <w:color w:val="1D2939"/>
                <w:sz w:val="16"/>
              </w:rPr>
              <w:t>Sidebar temporal; resumen apilado; tablas mantienen columnas esenciales y detalle por fila.</w:t>
            </w:r>
          </w:p>
        </w:tc>
      </w:tr>
      <w:tr>
        <w:trPr>
          <w:cantSplit/>
        </w:trPr>
        <w:tc>
          <w:tcPr>
            <w:tcW w:type="dxa" w:w="2592"/>
            <w:tcMar>
              <w:top w:w="60" w:type="dxa"/>
              <w:start w:w="80" w:type="dxa"/>
              <w:bottom w:w="60" w:type="dxa"/>
              <w:end w:w="80" w:type="dxa"/>
            </w:tcMar>
            <w:vAlign w:val="top"/>
            <w:shd w:fill="F2F4F7"/>
          </w:tcPr>
          <w:p>
            <w:r>
              <w:rPr>
                <w:rFonts w:ascii="Aptos" w:hAnsi="Aptos"/>
                <w:color w:val="1D2939"/>
                <w:sz w:val="16"/>
              </w:rPr>
              <w:t>&lt; 768 px</w:t>
            </w:r>
          </w:p>
        </w:tc>
        <w:tc>
          <w:tcPr>
            <w:tcW w:type="dxa" w:w="11304"/>
            <w:tcMar>
              <w:top w:w="60" w:type="dxa"/>
              <w:start w:w="80" w:type="dxa"/>
              <w:bottom w:w="60" w:type="dxa"/>
              <w:end w:w="80" w:type="dxa"/>
            </w:tcMar>
            <w:vAlign w:val="top"/>
            <w:shd w:fill="F2F4F7"/>
          </w:tcPr>
          <w:p>
            <w:r>
              <w:rPr>
                <w:rFonts w:ascii="Aptos" w:hAnsi="Aptos"/>
                <w:color w:val="1D2939"/>
                <w:sz w:val="16"/>
              </w:rPr>
              <w:t>Acceso de contingencia, no operación primaria. Cards apiladas, filtros en drawer y advertencia de viewport reducido.</w:t>
            </w:r>
          </w:p>
        </w:tc>
      </w:tr>
    </w:tbl>
    <w:p>
      <w:pPr>
        <w:pStyle w:val="SmallNote"/>
        <w:widowControl/>
      </w:pPr>
    </w:p>
    <w:p>
      <w:pPr>
        <w:pStyle w:val="Heading1"/>
        <w:widowControl/>
      </w:pPr>
      <w:r>
        <w:t>6. Componentes front-end y responsabilidades</w:t>
      </w:r>
    </w:p>
    <w:tbl>
      <w:tblPr>
        <w:tblW w:type="auto" w:w="0"/>
        <w:jc w:val="center"/>
        <w:tblLayout w:type="fixed"/>
        <w:tblLook w:firstColumn="1" w:firstRow="1" w:lastColumn="0" w:lastRow="0" w:noHBand="0" w:noVBand="1" w:val="04A0"/>
        <w:tblBorders>
          <w:top w:val="single" w:sz="4" w:space="0" w:color="B8C2CC"/>
          <w:start w:val="single" w:sz="4" w:space="0" w:color="B8C2CC"/>
          <w:bottom w:val="single" w:sz="4" w:space="0" w:color="B8C2CC"/>
          <w:end w:val="single" w:sz="4" w:space="0" w:color="B8C2CC"/>
          <w:insideH w:val="single" w:sz="4" w:space="0" w:color="B8C2CC"/>
          <w:insideV w:val="single" w:sz="4" w:space="0" w:color="B8C2CC"/>
        </w:tblBorders>
      </w:tblPr>
      <w:tblGrid>
        <w:gridCol w:w="4819"/>
        <w:gridCol w:w="4819"/>
        <w:gridCol w:w="4819"/>
      </w:tblGrid>
      <w:tr>
        <w:trPr>
          <w:tblHeader w:val="true"/>
        </w:trPr>
        <w:tc>
          <w:tcPr>
            <w:tcW w:type="dxa" w:w="3384"/>
            <w:shd w:fill="1F4E79"/>
            <w:tcMar>
              <w:top w:w="60" w:type="dxa"/>
              <w:start w:w="80" w:type="dxa"/>
              <w:bottom w:w="60" w:type="dxa"/>
              <w:end w:w="80" w:type="dxa"/>
            </w:tcMar>
            <w:vAlign w:val="center"/>
          </w:tcPr>
          <w:p>
            <w:pPr>
              <w:jc w:val="center"/>
            </w:pPr>
            <w:r>
              <w:rPr>
                <w:rFonts w:ascii="Aptos" w:hAnsi="Aptos"/>
                <w:b/>
                <w:color w:val="FFFFFF"/>
                <w:sz w:val="14"/>
              </w:rPr>
              <w:t>Componente</w:t>
            </w:r>
          </w:p>
        </w:tc>
        <w:tc>
          <w:tcPr>
            <w:tcW w:type="dxa" w:w="5976"/>
            <w:shd w:fill="1F4E79"/>
            <w:tcMar>
              <w:top w:w="60" w:type="dxa"/>
              <w:start w:w="80" w:type="dxa"/>
              <w:bottom w:w="60" w:type="dxa"/>
              <w:end w:w="80" w:type="dxa"/>
            </w:tcMar>
            <w:vAlign w:val="center"/>
          </w:tcPr>
          <w:p>
            <w:pPr>
              <w:jc w:val="center"/>
            </w:pPr>
            <w:r>
              <w:rPr>
                <w:rFonts w:ascii="Aptos" w:hAnsi="Aptos"/>
                <w:b/>
                <w:color w:val="FFFFFF"/>
                <w:sz w:val="14"/>
              </w:rPr>
              <w:t>Responsabilidad</w:t>
            </w:r>
          </w:p>
        </w:tc>
        <w:tc>
          <w:tcPr>
            <w:tcW w:type="dxa" w:w="4536"/>
            <w:shd w:fill="1F4E79"/>
            <w:tcMar>
              <w:top w:w="60" w:type="dxa"/>
              <w:start w:w="80" w:type="dxa"/>
              <w:bottom w:w="60" w:type="dxa"/>
              <w:end w:w="80" w:type="dxa"/>
            </w:tcMar>
            <w:vAlign w:val="center"/>
          </w:tcPr>
          <w:p>
            <w:pPr>
              <w:jc w:val="center"/>
            </w:pPr>
            <w:r>
              <w:rPr>
                <w:rFonts w:ascii="Aptos" w:hAnsi="Aptos"/>
                <w:b/>
                <w:color w:val="FFFFFF"/>
                <w:sz w:val="14"/>
              </w:rPr>
              <w:t>Restricción</w:t>
            </w:r>
          </w:p>
        </w:tc>
      </w:tr>
      <w:tr>
        <w:trPr>
          <w:cantSplit/>
        </w:trPr>
        <w:tc>
          <w:tcPr>
            <w:tcW w:type="dxa" w:w="3384"/>
            <w:tcMar>
              <w:top w:w="60" w:type="dxa"/>
              <w:start w:w="80" w:type="dxa"/>
              <w:bottom w:w="60" w:type="dxa"/>
              <w:end w:w="80" w:type="dxa"/>
            </w:tcMar>
            <w:vAlign w:val="top"/>
          </w:tcPr>
          <w:p>
            <w:r>
              <w:rPr>
                <w:rFonts w:ascii="Aptos" w:hAnsi="Aptos"/>
                <w:color w:val="1D2939"/>
                <w:sz w:val="14"/>
              </w:rPr>
              <w:t>ConsultantControlPanelPage</w:t>
            </w:r>
          </w:p>
        </w:tc>
        <w:tc>
          <w:tcPr>
            <w:tcW w:type="dxa" w:w="5976"/>
            <w:tcMar>
              <w:top w:w="60" w:type="dxa"/>
              <w:start w:w="80" w:type="dxa"/>
              <w:bottom w:w="60" w:type="dxa"/>
              <w:end w:w="80" w:type="dxa"/>
            </w:tcMar>
            <w:vAlign w:val="top"/>
          </w:tcPr>
          <w:p>
            <w:r>
              <w:rPr>
                <w:rFonts w:ascii="Aptos" w:hAnsi="Aptos"/>
                <w:color w:val="1D2939"/>
                <w:sz w:val="14"/>
              </w:rPr>
              <w:t>Contenedor de ruta, scope efectivo, selección y orchestration de queries.</w:t>
            </w:r>
          </w:p>
        </w:tc>
        <w:tc>
          <w:tcPr>
            <w:tcW w:type="dxa" w:w="4536"/>
            <w:tcMar>
              <w:top w:w="60" w:type="dxa"/>
              <w:start w:w="80" w:type="dxa"/>
              <w:bottom w:w="60" w:type="dxa"/>
              <w:end w:w="80" w:type="dxa"/>
            </w:tcMar>
            <w:vAlign w:val="top"/>
          </w:tcPr>
          <w:p>
            <w:r>
              <w:rPr>
                <w:rFonts w:ascii="Aptos" w:hAnsi="Aptos"/>
                <w:color w:val="1D2939"/>
                <w:sz w:val="14"/>
              </w:rPr>
              <w:t>No contiene reglas de readiness ni acceso a DB.</w:t>
            </w:r>
          </w:p>
        </w:tc>
      </w:tr>
      <w:tr>
        <w:trPr>
          <w:cantSplit/>
        </w:trPr>
        <w:tc>
          <w:tcPr>
            <w:tcW w:type="dxa" w:w="3384"/>
            <w:tcMar>
              <w:top w:w="60" w:type="dxa"/>
              <w:start w:w="80" w:type="dxa"/>
              <w:bottom w:w="60" w:type="dxa"/>
              <w:end w:w="80" w:type="dxa"/>
            </w:tcMar>
            <w:vAlign w:val="top"/>
            <w:shd w:fill="F2F4F7"/>
          </w:tcPr>
          <w:p>
            <w:r>
              <w:rPr>
                <w:rFonts w:ascii="Aptos" w:hAnsi="Aptos"/>
                <w:color w:val="1D2939"/>
                <w:sz w:val="14"/>
              </w:rPr>
              <w:t>CaseHeader</w:t>
            </w:r>
          </w:p>
        </w:tc>
        <w:tc>
          <w:tcPr>
            <w:tcW w:type="dxa" w:w="5976"/>
            <w:tcMar>
              <w:top w:w="60" w:type="dxa"/>
              <w:start w:w="80" w:type="dxa"/>
              <w:bottom w:w="60" w:type="dxa"/>
              <w:end w:w="80" w:type="dxa"/>
            </w:tcMar>
            <w:vAlign w:val="top"/>
            <w:shd w:fill="F2F4F7"/>
          </w:tcPr>
          <w:p>
            <w:r>
              <w:rPr>
                <w:rFonts w:ascii="Aptos" w:hAnsi="Aptos"/>
                <w:color w:val="1D2939"/>
                <w:sz w:val="14"/>
              </w:rPr>
              <w:t>Contexto del caso, versión, estado, timers y freshness.</w:t>
            </w:r>
          </w:p>
        </w:tc>
        <w:tc>
          <w:tcPr>
            <w:tcW w:type="dxa" w:w="4536"/>
            <w:tcMar>
              <w:top w:w="60" w:type="dxa"/>
              <w:start w:w="80" w:type="dxa"/>
              <w:bottom w:w="60" w:type="dxa"/>
              <w:end w:w="80" w:type="dxa"/>
            </w:tcMar>
            <w:vAlign w:val="top"/>
            <w:shd w:fill="F2F4F7"/>
          </w:tcPr>
          <w:p>
            <w:r>
              <w:rPr>
                <w:rFonts w:ascii="Aptos" w:hAnsi="Aptos"/>
                <w:color w:val="1D2939"/>
                <w:sz w:val="14"/>
              </w:rPr>
              <w:t>No permite mutar estado.</w:t>
            </w:r>
          </w:p>
        </w:tc>
      </w:tr>
      <w:tr>
        <w:trPr>
          <w:cantSplit/>
        </w:trPr>
        <w:tc>
          <w:tcPr>
            <w:tcW w:type="dxa" w:w="3384"/>
            <w:tcMar>
              <w:top w:w="60" w:type="dxa"/>
              <w:start w:w="80" w:type="dxa"/>
              <w:bottom w:w="60" w:type="dxa"/>
              <w:end w:w="80" w:type="dxa"/>
            </w:tcMar>
            <w:vAlign w:val="top"/>
          </w:tcPr>
          <w:p>
            <w:r>
              <w:rPr>
                <w:rFonts w:ascii="Aptos" w:hAnsi="Aptos"/>
                <w:color w:val="1D2939"/>
                <w:sz w:val="14"/>
              </w:rPr>
              <w:t>CaseReadinessSummary</w:t>
            </w:r>
          </w:p>
        </w:tc>
        <w:tc>
          <w:tcPr>
            <w:tcW w:type="dxa" w:w="5976"/>
            <w:tcMar>
              <w:top w:w="60" w:type="dxa"/>
              <w:start w:w="80" w:type="dxa"/>
              <w:bottom w:w="60" w:type="dxa"/>
              <w:end w:w="80" w:type="dxa"/>
            </w:tcMar>
            <w:vAlign w:val="top"/>
          </w:tcPr>
          <w:p>
            <w:r>
              <w:rPr>
                <w:rFonts w:ascii="Aptos" w:hAnsi="Aptos"/>
                <w:color w:val="1D2939"/>
                <w:sz w:val="14"/>
              </w:rPr>
              <w:t>Readiness actual, dominant gate, conteos y gaps.</w:t>
            </w:r>
          </w:p>
        </w:tc>
        <w:tc>
          <w:tcPr>
            <w:tcW w:type="dxa" w:w="4536"/>
            <w:tcMar>
              <w:top w:w="60" w:type="dxa"/>
              <w:start w:w="80" w:type="dxa"/>
              <w:bottom w:w="60" w:type="dxa"/>
              <w:end w:w="80" w:type="dxa"/>
            </w:tcMar>
            <w:vAlign w:val="top"/>
          </w:tcPr>
          <w:p>
            <w:r>
              <w:rPr>
                <w:rFonts w:ascii="Aptos" w:hAnsi="Aptos"/>
                <w:color w:val="1D2939"/>
                <w:sz w:val="14"/>
              </w:rPr>
              <w:t>No calcula readiness en cliente.</w:t>
            </w:r>
          </w:p>
        </w:tc>
      </w:tr>
      <w:tr>
        <w:trPr>
          <w:cantSplit/>
        </w:trPr>
        <w:tc>
          <w:tcPr>
            <w:tcW w:type="dxa" w:w="3384"/>
            <w:tcMar>
              <w:top w:w="60" w:type="dxa"/>
              <w:start w:w="80" w:type="dxa"/>
              <w:bottom w:w="60" w:type="dxa"/>
              <w:end w:w="80" w:type="dxa"/>
            </w:tcMar>
            <w:vAlign w:val="top"/>
            <w:shd w:fill="F2F4F7"/>
          </w:tcPr>
          <w:p>
            <w:r>
              <w:rPr>
                <w:rFonts w:ascii="Aptos" w:hAnsi="Aptos"/>
                <w:color w:val="1D2939"/>
                <w:sz w:val="14"/>
              </w:rPr>
              <w:t>SidebarNavigation</w:t>
            </w:r>
          </w:p>
        </w:tc>
        <w:tc>
          <w:tcPr>
            <w:tcW w:type="dxa" w:w="5976"/>
            <w:tcMar>
              <w:top w:w="60" w:type="dxa"/>
              <w:start w:w="80" w:type="dxa"/>
              <w:bottom w:w="60" w:type="dxa"/>
              <w:end w:w="80" w:type="dxa"/>
            </w:tcMar>
            <w:vAlign w:val="top"/>
            <w:shd w:fill="F2F4F7"/>
          </w:tcPr>
          <w:p>
            <w:r>
              <w:rPr>
                <w:rFonts w:ascii="Aptos" w:hAnsi="Aptos"/>
                <w:color w:val="1D2939"/>
                <w:sz w:val="14"/>
              </w:rPr>
              <w:t>Navegación y badges de conteo.</w:t>
            </w:r>
          </w:p>
        </w:tc>
        <w:tc>
          <w:tcPr>
            <w:tcW w:type="dxa" w:w="4536"/>
            <w:tcMar>
              <w:top w:w="60" w:type="dxa"/>
              <w:start w:w="80" w:type="dxa"/>
              <w:bottom w:w="60" w:type="dxa"/>
              <w:end w:w="80" w:type="dxa"/>
            </w:tcMar>
            <w:vAlign w:val="top"/>
            <w:shd w:fill="F2F4F7"/>
          </w:tcPr>
          <w:p>
            <w:r>
              <w:rPr>
                <w:rFonts w:ascii="Aptos" w:hAnsi="Aptos"/>
                <w:color w:val="1D2939"/>
                <w:sz w:val="14"/>
              </w:rPr>
              <w:t>No usa conteos para autorizar.</w:t>
            </w:r>
          </w:p>
        </w:tc>
      </w:tr>
      <w:tr>
        <w:trPr>
          <w:cantSplit/>
        </w:trPr>
        <w:tc>
          <w:tcPr>
            <w:tcW w:type="dxa" w:w="3384"/>
            <w:tcMar>
              <w:top w:w="60" w:type="dxa"/>
              <w:start w:w="80" w:type="dxa"/>
              <w:bottom w:w="60" w:type="dxa"/>
              <w:end w:w="80" w:type="dxa"/>
            </w:tcMar>
            <w:vAlign w:val="top"/>
          </w:tcPr>
          <w:p>
            <w:r>
              <w:rPr>
                <w:rFonts w:ascii="Aptos" w:hAnsi="Aptos"/>
                <w:color w:val="1D2939"/>
                <w:sz w:val="14"/>
              </w:rPr>
              <w:t>CompanyUserRoleMatrix</w:t>
            </w:r>
          </w:p>
        </w:tc>
        <w:tc>
          <w:tcPr>
            <w:tcW w:type="dxa" w:w="5976"/>
            <w:tcMar>
              <w:top w:w="60" w:type="dxa"/>
              <w:start w:w="80" w:type="dxa"/>
              <w:bottom w:w="60" w:type="dxa"/>
              <w:end w:w="80" w:type="dxa"/>
            </w:tcMar>
            <w:vAlign w:val="top"/>
          </w:tcPr>
          <w:p>
            <w:r>
              <w:rPr>
                <w:rFonts w:ascii="Aptos" w:hAnsi="Aptos"/>
                <w:color w:val="1D2939"/>
                <w:sz w:val="14"/>
              </w:rPr>
              <w:t>Jerarquía empresa -&gt; caso -&gt; user -&gt; role session -&gt; activity -&gt; run.</w:t>
            </w:r>
          </w:p>
        </w:tc>
        <w:tc>
          <w:tcPr>
            <w:tcW w:type="dxa" w:w="4536"/>
            <w:tcMar>
              <w:top w:w="60" w:type="dxa"/>
              <w:start w:w="80" w:type="dxa"/>
              <w:bottom w:w="60" w:type="dxa"/>
              <w:end w:w="80" w:type="dxa"/>
            </w:tcMar>
            <w:vAlign w:val="top"/>
          </w:tcPr>
          <w:p>
            <w:r>
              <w:rPr>
                <w:rFonts w:ascii="Aptos" w:hAnsi="Aptos"/>
                <w:color w:val="1D2939"/>
                <w:sz w:val="14"/>
              </w:rPr>
              <w:t>user_id nunca sustituye role_runtime_session.</w:t>
            </w:r>
          </w:p>
        </w:tc>
      </w:tr>
      <w:tr>
        <w:trPr>
          <w:cantSplit/>
        </w:trPr>
        <w:tc>
          <w:tcPr>
            <w:tcW w:type="dxa" w:w="3384"/>
            <w:tcMar>
              <w:top w:w="60" w:type="dxa"/>
              <w:start w:w="80" w:type="dxa"/>
              <w:bottom w:w="60" w:type="dxa"/>
              <w:end w:w="80" w:type="dxa"/>
            </w:tcMar>
            <w:vAlign w:val="top"/>
            <w:shd w:fill="F2F4F7"/>
          </w:tcPr>
          <w:p>
            <w:r>
              <w:rPr>
                <w:rFonts w:ascii="Aptos" w:hAnsi="Aptos"/>
                <w:color w:val="1D2939"/>
                <w:sz w:val="14"/>
              </w:rPr>
              <w:t>FunctionalHelpPanel</w:t>
            </w:r>
          </w:p>
        </w:tc>
        <w:tc>
          <w:tcPr>
            <w:tcW w:type="dxa" w:w="5976"/>
            <w:tcMar>
              <w:top w:w="60" w:type="dxa"/>
              <w:start w:w="80" w:type="dxa"/>
              <w:bottom w:w="60" w:type="dxa"/>
              <w:end w:w="80" w:type="dxa"/>
            </w:tcMar>
            <w:vAlign w:val="top"/>
            <w:shd w:fill="F2F4F7"/>
          </w:tcPr>
          <w:p>
            <w:r>
              <w:rPr>
                <w:rFonts w:ascii="Aptos" w:hAnsi="Aptos"/>
                <w:color w:val="1D2939"/>
                <w:sz w:val="14"/>
              </w:rPr>
              <w:t>Cobertura funcional, mixed_unresolved, reentry y manual review.</w:t>
            </w:r>
          </w:p>
        </w:tc>
        <w:tc>
          <w:tcPr>
            <w:tcW w:type="dxa" w:w="4536"/>
            <w:tcMar>
              <w:top w:w="60" w:type="dxa"/>
              <w:start w:w="80" w:type="dxa"/>
              <w:bottom w:w="60" w:type="dxa"/>
              <w:end w:w="80" w:type="dxa"/>
            </w:tcMar>
            <w:vAlign w:val="top"/>
            <w:shd w:fill="F2F4F7"/>
          </w:tcPr>
          <w:p>
            <w:r>
              <w:rPr>
                <w:rFonts w:ascii="Aptos" w:hAnsi="Aptos"/>
                <w:color w:val="1D2939"/>
                <w:sz w:val="14"/>
              </w:rPr>
              <w:t>No diagnostica rol ni autoridad real.</w:t>
            </w:r>
          </w:p>
        </w:tc>
      </w:tr>
      <w:tr>
        <w:trPr>
          <w:cantSplit/>
        </w:trPr>
        <w:tc>
          <w:tcPr>
            <w:tcW w:type="dxa" w:w="3384"/>
            <w:tcMar>
              <w:top w:w="60" w:type="dxa"/>
              <w:start w:w="80" w:type="dxa"/>
              <w:bottom w:w="60" w:type="dxa"/>
              <w:end w:w="80" w:type="dxa"/>
            </w:tcMar>
            <w:vAlign w:val="top"/>
          </w:tcPr>
          <w:p>
            <w:r>
              <w:rPr>
                <w:rFonts w:ascii="Aptos" w:hAnsi="Aptos"/>
                <w:color w:val="1D2939"/>
                <w:sz w:val="14"/>
              </w:rPr>
              <w:t>RuntimeRunTable</w:t>
            </w:r>
          </w:p>
        </w:tc>
        <w:tc>
          <w:tcPr>
            <w:tcW w:type="dxa" w:w="5976"/>
            <w:tcMar>
              <w:top w:w="60" w:type="dxa"/>
              <w:start w:w="80" w:type="dxa"/>
              <w:bottom w:w="60" w:type="dxa"/>
              <w:end w:w="80" w:type="dxa"/>
            </w:tcMar>
            <w:vAlign w:val="top"/>
          </w:tcPr>
          <w:p>
            <w:r>
              <w:rPr>
                <w:rFonts w:ascii="Aptos" w:hAnsi="Aptos"/>
                <w:color w:val="1D2939"/>
                <w:sz w:val="14"/>
              </w:rPr>
              <w:t>Lista activity_runtime_run con progreso, bloque, estado y timers.</w:t>
            </w:r>
          </w:p>
        </w:tc>
        <w:tc>
          <w:tcPr>
            <w:tcW w:type="dxa" w:w="4536"/>
            <w:tcMar>
              <w:top w:w="60" w:type="dxa"/>
              <w:start w:w="80" w:type="dxa"/>
              <w:bottom w:w="60" w:type="dxa"/>
              <w:end w:w="80" w:type="dxa"/>
            </w:tcMar>
            <w:vAlign w:val="top"/>
          </w:tcPr>
          <w:p>
            <w:r>
              <w:rPr>
                <w:rFonts w:ascii="Aptos" w:hAnsi="Aptos"/>
                <w:color w:val="1D2939"/>
                <w:sz w:val="14"/>
              </w:rPr>
              <w:t>No fusiona runs de roles distintos.</w:t>
            </w:r>
          </w:p>
        </w:tc>
      </w:tr>
      <w:tr>
        <w:trPr>
          <w:cantSplit/>
        </w:trPr>
        <w:tc>
          <w:tcPr>
            <w:tcW w:type="dxa" w:w="3384"/>
            <w:tcMar>
              <w:top w:w="60" w:type="dxa"/>
              <w:start w:w="80" w:type="dxa"/>
              <w:bottom w:w="60" w:type="dxa"/>
              <w:end w:w="80" w:type="dxa"/>
            </w:tcMar>
            <w:vAlign w:val="top"/>
            <w:shd w:fill="F2F4F7"/>
          </w:tcPr>
          <w:p>
            <w:r>
              <w:rPr>
                <w:rFonts w:ascii="Aptos" w:hAnsi="Aptos"/>
                <w:color w:val="1D2939"/>
                <w:sz w:val="14"/>
              </w:rPr>
              <w:t>Runtime40BaseGrid</w:t>
            </w:r>
          </w:p>
        </w:tc>
        <w:tc>
          <w:tcPr>
            <w:tcW w:type="dxa" w:w="5976"/>
            <w:tcMar>
              <w:top w:w="60" w:type="dxa"/>
              <w:start w:w="80" w:type="dxa"/>
              <w:bottom w:w="60" w:type="dxa"/>
              <w:end w:w="80" w:type="dxa"/>
            </w:tcMar>
            <w:vAlign w:val="top"/>
            <w:shd w:fill="F2F4F7"/>
          </w:tcPr>
          <w:p>
            <w:r>
              <w:rPr>
                <w:rFonts w:ascii="Aptos" w:hAnsi="Aptos"/>
                <w:color w:val="1D2939"/>
                <w:sz w:val="14"/>
              </w:rPr>
              <w:t>40 registros BaseResolutionStatus con filtros y detalle.</w:t>
            </w:r>
          </w:p>
        </w:tc>
        <w:tc>
          <w:tcPr>
            <w:tcW w:type="dxa" w:w="4536"/>
            <w:tcMar>
              <w:top w:w="60" w:type="dxa"/>
              <w:start w:w="80" w:type="dxa"/>
              <w:bottom w:w="60" w:type="dxa"/>
              <w:end w:w="80" w:type="dxa"/>
            </w:tcMar>
            <w:vAlign w:val="top"/>
            <w:shd w:fill="F2F4F7"/>
          </w:tcPr>
          <w:p>
            <w:r>
              <w:rPr>
                <w:rFonts w:ascii="Aptos" w:hAnsi="Aptos"/>
                <w:color w:val="1D2939"/>
                <w:sz w:val="14"/>
              </w:rPr>
              <w:t>No permite skipped_silently ni cierre manual.</w:t>
            </w:r>
          </w:p>
        </w:tc>
      </w:tr>
      <w:tr>
        <w:trPr>
          <w:cantSplit/>
        </w:trPr>
        <w:tc>
          <w:tcPr>
            <w:tcW w:type="dxa" w:w="3384"/>
            <w:tcMar>
              <w:top w:w="60" w:type="dxa"/>
              <w:start w:w="80" w:type="dxa"/>
              <w:bottom w:w="60" w:type="dxa"/>
              <w:end w:w="80" w:type="dxa"/>
            </w:tcMar>
            <w:vAlign w:val="top"/>
          </w:tcPr>
          <w:p>
            <w:r>
              <w:rPr>
                <w:rFonts w:ascii="Aptos" w:hAnsi="Aptos"/>
                <w:color w:val="1D2939"/>
                <w:sz w:val="14"/>
              </w:rPr>
              <w:t>Runtime20CausalGrid</w:t>
            </w:r>
          </w:p>
        </w:tc>
        <w:tc>
          <w:tcPr>
            <w:tcW w:type="dxa" w:w="5976"/>
            <w:tcMar>
              <w:top w:w="60" w:type="dxa"/>
              <w:start w:w="80" w:type="dxa"/>
              <w:bottom w:w="60" w:type="dxa"/>
              <w:end w:w="80" w:type="dxa"/>
            </w:tcMar>
            <w:vAlign w:val="top"/>
          </w:tcPr>
          <w:p>
            <w:r>
              <w:rPr>
                <w:rFonts w:ascii="Aptos" w:hAnsi="Aptos"/>
                <w:color w:val="1D2939"/>
                <w:sz w:val="14"/>
              </w:rPr>
              <w:t>20 CausalClosureStatus, prioridad y trigger evidence.</w:t>
            </w:r>
          </w:p>
        </w:tc>
        <w:tc>
          <w:tcPr>
            <w:tcW w:type="dxa" w:w="4536"/>
            <w:tcMar>
              <w:top w:w="60" w:type="dxa"/>
              <w:start w:w="80" w:type="dxa"/>
              <w:bottom w:w="60" w:type="dxa"/>
              <w:end w:w="80" w:type="dxa"/>
            </w:tcMar>
            <w:vAlign w:val="top"/>
          </w:tcPr>
          <w:p>
            <w:r>
              <w:rPr>
                <w:rFonts w:ascii="Aptos" w:hAnsi="Aptos"/>
                <w:color w:val="1D2939"/>
                <w:sz w:val="14"/>
              </w:rPr>
              <w:t>No asume not_triggered sin evidencia.</w:t>
            </w:r>
          </w:p>
        </w:tc>
      </w:tr>
      <w:tr>
        <w:trPr>
          <w:cantSplit/>
        </w:trPr>
        <w:tc>
          <w:tcPr>
            <w:tcW w:type="dxa" w:w="3384"/>
            <w:tcMar>
              <w:top w:w="60" w:type="dxa"/>
              <w:start w:w="80" w:type="dxa"/>
              <w:bottom w:w="60" w:type="dxa"/>
              <w:end w:w="80" w:type="dxa"/>
            </w:tcMar>
            <w:vAlign w:val="top"/>
            <w:shd w:fill="F2F4F7"/>
          </w:tcPr>
          <w:p>
            <w:r>
              <w:rPr>
                <w:rFonts w:ascii="Aptos" w:hAnsi="Aptos"/>
                <w:color w:val="1D2939"/>
                <w:sz w:val="14"/>
              </w:rPr>
              <w:t>GateReadinessPanel</w:t>
            </w:r>
          </w:p>
        </w:tc>
        <w:tc>
          <w:tcPr>
            <w:tcW w:type="dxa" w:w="5976"/>
            <w:tcMar>
              <w:top w:w="60" w:type="dxa"/>
              <w:start w:w="80" w:type="dxa"/>
              <w:bottom w:w="60" w:type="dxa"/>
              <w:end w:w="80" w:type="dxa"/>
            </w:tcMar>
            <w:vAlign w:val="top"/>
            <w:shd w:fill="F2F4F7"/>
          </w:tcPr>
          <w:p>
            <w:r>
              <w:rPr>
                <w:rFonts w:ascii="Aptos" w:hAnsi="Aptos"/>
                <w:color w:val="1D2939"/>
                <w:sz w:val="14"/>
              </w:rPr>
              <w:t>B0/B2/B3/B7, SEM, PST, QA/export gates.</w:t>
            </w:r>
          </w:p>
        </w:tc>
        <w:tc>
          <w:tcPr>
            <w:tcW w:type="dxa" w:w="4536"/>
            <w:tcMar>
              <w:top w:w="60" w:type="dxa"/>
              <w:start w:w="80" w:type="dxa"/>
              <w:bottom w:w="60" w:type="dxa"/>
              <w:end w:w="80" w:type="dxa"/>
            </w:tcMar>
            <w:vAlign w:val="top"/>
            <w:shd w:fill="F2F4F7"/>
          </w:tcPr>
          <w:p>
            <w:r>
              <w:rPr>
                <w:rFonts w:ascii="Aptos" w:hAnsi="Aptos"/>
                <w:color w:val="1D2939"/>
                <w:sz w:val="14"/>
              </w:rPr>
              <w:t>Gate status proviene del BFF.</w:t>
            </w:r>
          </w:p>
        </w:tc>
      </w:tr>
      <w:tr>
        <w:trPr>
          <w:cantSplit/>
        </w:trPr>
        <w:tc>
          <w:tcPr>
            <w:tcW w:type="dxa" w:w="3384"/>
            <w:tcMar>
              <w:top w:w="60" w:type="dxa"/>
              <w:start w:w="80" w:type="dxa"/>
              <w:bottom w:w="60" w:type="dxa"/>
              <w:end w:w="80" w:type="dxa"/>
            </w:tcMar>
            <w:vAlign w:val="top"/>
          </w:tcPr>
          <w:p>
            <w:r>
              <w:rPr>
                <w:rFonts w:ascii="Aptos" w:hAnsi="Aptos"/>
                <w:color w:val="1D2939"/>
                <w:sz w:val="14"/>
              </w:rPr>
              <w:t>OperationalTraceTimeline</w:t>
            </w:r>
          </w:p>
        </w:tc>
        <w:tc>
          <w:tcPr>
            <w:tcW w:type="dxa" w:w="5976"/>
            <w:tcMar>
              <w:top w:w="60" w:type="dxa"/>
              <w:start w:w="80" w:type="dxa"/>
              <w:bottom w:w="60" w:type="dxa"/>
              <w:end w:w="80" w:type="dxa"/>
            </w:tcMar>
            <w:vAlign w:val="top"/>
          </w:tcPr>
          <w:p>
            <w:r>
              <w:rPr>
                <w:rFonts w:ascii="Aptos" w:hAnsi="Aptos"/>
                <w:color w:val="1D2939"/>
                <w:sz w:val="14"/>
              </w:rPr>
              <w:t>Eventos ordenados, transiciones, recomputación y reentry.</w:t>
            </w:r>
          </w:p>
        </w:tc>
        <w:tc>
          <w:tcPr>
            <w:tcW w:type="dxa" w:w="4536"/>
            <w:tcMar>
              <w:top w:w="60" w:type="dxa"/>
              <w:start w:w="80" w:type="dxa"/>
              <w:bottom w:w="60" w:type="dxa"/>
              <w:end w:w="80" w:type="dxa"/>
            </w:tcMar>
            <w:vAlign w:val="top"/>
          </w:tcPr>
          <w:p>
            <w:r>
              <w:rPr>
                <w:rFonts w:ascii="Aptos" w:hAnsi="Aptos"/>
                <w:color w:val="1D2939"/>
                <w:sz w:val="14"/>
              </w:rPr>
              <w:t>No reconstruye causalidad desde timestamps incompletos.</w:t>
            </w:r>
          </w:p>
        </w:tc>
      </w:tr>
      <w:tr>
        <w:trPr>
          <w:cantSplit/>
        </w:trPr>
        <w:tc>
          <w:tcPr>
            <w:tcW w:type="dxa" w:w="3384"/>
            <w:tcMar>
              <w:top w:w="60" w:type="dxa"/>
              <w:start w:w="80" w:type="dxa"/>
              <w:bottom w:w="60" w:type="dxa"/>
              <w:end w:w="80" w:type="dxa"/>
            </w:tcMar>
            <w:vAlign w:val="top"/>
            <w:shd w:fill="F2F4F7"/>
          </w:tcPr>
          <w:p>
            <w:r>
              <w:rPr>
                <w:rFonts w:ascii="Aptos" w:hAnsi="Aptos"/>
                <w:color w:val="1D2939"/>
                <w:sz w:val="14"/>
              </w:rPr>
              <w:t>EvidenceDetailDrawer</w:t>
            </w:r>
          </w:p>
        </w:tc>
        <w:tc>
          <w:tcPr>
            <w:tcW w:type="dxa" w:w="5976"/>
            <w:tcMar>
              <w:top w:w="60" w:type="dxa"/>
              <w:start w:w="80" w:type="dxa"/>
              <w:bottom w:w="60" w:type="dxa"/>
              <w:end w:w="80" w:type="dxa"/>
            </w:tcMar>
            <w:vAlign w:val="top"/>
            <w:shd w:fill="F2F4F7"/>
          </w:tcPr>
          <w:p>
            <w:r>
              <w:rPr>
                <w:rFonts w:ascii="Aptos" w:hAnsi="Aptos"/>
                <w:color w:val="1D2939"/>
                <w:sz w:val="14"/>
              </w:rPr>
              <w:t>Evidencia, provenance, variable, source refs y revisiones.</w:t>
            </w:r>
          </w:p>
        </w:tc>
        <w:tc>
          <w:tcPr>
            <w:tcW w:type="dxa" w:w="4536"/>
            <w:tcMar>
              <w:top w:w="60" w:type="dxa"/>
              <w:start w:w="80" w:type="dxa"/>
              <w:bottom w:w="60" w:type="dxa"/>
              <w:end w:w="80" w:type="dxa"/>
            </w:tcMar>
            <w:vAlign w:val="top"/>
            <w:shd w:fill="F2F4F7"/>
          </w:tcPr>
          <w:p>
            <w:r>
              <w:rPr>
                <w:rFonts w:ascii="Aptos" w:hAnsi="Aptos"/>
                <w:color w:val="1D2939"/>
                <w:sz w:val="14"/>
              </w:rPr>
              <w:t>No edita evidencia ni oculta superseded.</w:t>
            </w:r>
          </w:p>
        </w:tc>
      </w:tr>
      <w:tr>
        <w:trPr>
          <w:cantSplit/>
        </w:trPr>
        <w:tc>
          <w:tcPr>
            <w:tcW w:type="dxa" w:w="3384"/>
            <w:tcMar>
              <w:top w:w="60" w:type="dxa"/>
              <w:start w:w="80" w:type="dxa"/>
              <w:bottom w:w="60" w:type="dxa"/>
              <w:end w:w="80" w:type="dxa"/>
            </w:tcMar>
            <w:vAlign w:val="top"/>
          </w:tcPr>
          <w:p>
            <w:r>
              <w:rPr>
                <w:rFonts w:ascii="Aptos" w:hAnsi="Aptos"/>
                <w:color w:val="1D2939"/>
                <w:sz w:val="14"/>
              </w:rPr>
              <w:t>DownloadsPanel</w:t>
            </w:r>
          </w:p>
        </w:tc>
        <w:tc>
          <w:tcPr>
            <w:tcW w:type="dxa" w:w="5976"/>
            <w:tcMar>
              <w:top w:w="60" w:type="dxa"/>
              <w:start w:w="80" w:type="dxa"/>
              <w:bottom w:w="60" w:type="dxa"/>
              <w:end w:w="80" w:type="dxa"/>
            </w:tcMar>
            <w:vAlign w:val="top"/>
          </w:tcPr>
          <w:p>
            <w:r>
              <w:rPr>
                <w:rFonts w:ascii="Aptos" w:hAnsi="Aptos"/>
                <w:color w:val="1D2939"/>
                <w:sz w:val="14"/>
              </w:rPr>
              <w:t>Artefactos, eligibility, restricciones y estado del generador.</w:t>
            </w:r>
          </w:p>
        </w:tc>
        <w:tc>
          <w:tcPr>
            <w:tcW w:type="dxa" w:w="4536"/>
            <w:tcMar>
              <w:top w:w="60" w:type="dxa"/>
              <w:start w:w="80" w:type="dxa"/>
              <w:bottom w:w="60" w:type="dxa"/>
              <w:end w:w="80" w:type="dxa"/>
            </w:tcMar>
            <w:vAlign w:val="top"/>
          </w:tcPr>
          <w:p>
            <w:r>
              <w:rPr>
                <w:rFonts w:ascii="Aptos" w:hAnsi="Aptos"/>
                <w:color w:val="1D2939"/>
                <w:sz w:val="14"/>
              </w:rPr>
              <w:t>No habilita export por UI local.</w:t>
            </w:r>
          </w:p>
        </w:tc>
      </w:tr>
      <w:tr>
        <w:trPr>
          <w:cantSplit/>
        </w:trPr>
        <w:tc>
          <w:tcPr>
            <w:tcW w:type="dxa" w:w="3384"/>
            <w:tcMar>
              <w:top w:w="60" w:type="dxa"/>
              <w:start w:w="80" w:type="dxa"/>
              <w:bottom w:w="60" w:type="dxa"/>
              <w:end w:w="80" w:type="dxa"/>
            </w:tcMar>
            <w:vAlign w:val="top"/>
            <w:shd w:fill="F2F4F7"/>
          </w:tcPr>
          <w:p>
            <w:r>
              <w:rPr>
                <w:rFonts w:ascii="Aptos" w:hAnsi="Aptos"/>
                <w:color w:val="1D2939"/>
                <w:sz w:val="14"/>
              </w:rPr>
              <w:t>AuditTrailPanel</w:t>
            </w:r>
          </w:p>
        </w:tc>
        <w:tc>
          <w:tcPr>
            <w:tcW w:type="dxa" w:w="5976"/>
            <w:tcMar>
              <w:top w:w="60" w:type="dxa"/>
              <w:start w:w="80" w:type="dxa"/>
              <w:bottom w:w="60" w:type="dxa"/>
              <w:end w:w="80" w:type="dxa"/>
            </w:tcMar>
            <w:vAlign w:val="top"/>
            <w:shd w:fill="F2F4F7"/>
          </w:tcPr>
          <w:p>
            <w:r>
              <w:rPr>
                <w:rFonts w:ascii="Aptos" w:hAnsi="Aptos"/>
                <w:color w:val="1D2939"/>
                <w:sz w:val="14"/>
              </w:rPr>
              <w:t>Bitácora append-only, actor, razón, before/after y scope.</w:t>
            </w:r>
          </w:p>
        </w:tc>
        <w:tc>
          <w:tcPr>
            <w:tcW w:type="dxa" w:w="4536"/>
            <w:tcMar>
              <w:top w:w="60" w:type="dxa"/>
              <w:start w:w="80" w:type="dxa"/>
              <w:bottom w:w="60" w:type="dxa"/>
              <w:end w:w="80" w:type="dxa"/>
            </w:tcMar>
            <w:vAlign w:val="top"/>
            <w:shd w:fill="F2F4F7"/>
          </w:tcPr>
          <w:p>
            <w:r>
              <w:rPr>
                <w:rFonts w:ascii="Aptos" w:hAnsi="Aptos"/>
                <w:color w:val="1D2939"/>
                <w:sz w:val="14"/>
              </w:rPr>
              <w:t>No ofrece delete ni rewrite.</w:t>
            </w:r>
          </w:p>
        </w:tc>
      </w:tr>
      <w:tr>
        <w:trPr>
          <w:cantSplit/>
        </w:trPr>
        <w:tc>
          <w:tcPr>
            <w:tcW w:type="dxa" w:w="3384"/>
            <w:tcMar>
              <w:top w:w="60" w:type="dxa"/>
              <w:start w:w="80" w:type="dxa"/>
              <w:bottom w:w="60" w:type="dxa"/>
              <w:end w:w="80" w:type="dxa"/>
            </w:tcMar>
            <w:vAlign w:val="top"/>
          </w:tcPr>
          <w:p>
            <w:r>
              <w:rPr>
                <w:rFonts w:ascii="Aptos" w:hAnsi="Aptos"/>
                <w:color w:val="1D2939"/>
                <w:sz w:val="14"/>
              </w:rPr>
              <w:t>ManualActionDrawer</w:t>
            </w:r>
          </w:p>
        </w:tc>
        <w:tc>
          <w:tcPr>
            <w:tcW w:type="dxa" w:w="5976"/>
            <w:tcMar>
              <w:top w:w="60" w:type="dxa"/>
              <w:start w:w="80" w:type="dxa"/>
              <w:bottom w:w="60" w:type="dxa"/>
              <w:end w:w="80" w:type="dxa"/>
            </w:tcMar>
            <w:vAlign w:val="top"/>
          </w:tcPr>
          <w:p>
            <w:r>
              <w:rPr>
                <w:rFonts w:ascii="Aptos" w:hAnsi="Aptos"/>
                <w:color w:val="1D2939"/>
                <w:sz w:val="14"/>
              </w:rPr>
              <w:t>Capacidades futuras: pause, reentry, clarification, force causal, review.</w:t>
            </w:r>
          </w:p>
        </w:tc>
        <w:tc>
          <w:tcPr>
            <w:tcW w:type="dxa" w:w="4536"/>
            <w:tcMar>
              <w:top w:w="60" w:type="dxa"/>
              <w:start w:w="80" w:type="dxa"/>
              <w:bottom w:w="60" w:type="dxa"/>
              <w:end w:w="80" w:type="dxa"/>
            </w:tcMar>
            <w:vAlign w:val="top"/>
          </w:tcPr>
          <w:p>
            <w:r>
              <w:rPr>
                <w:rFonts w:ascii="Aptos" w:hAnsi="Aptos"/>
                <w:color w:val="1D2939"/>
                <w:sz w:val="14"/>
              </w:rPr>
              <w:t>Inicialmente disabled; requiere capability y endpoint auditado.</w:t>
            </w:r>
          </w:p>
        </w:tc>
      </w:tr>
      <w:tr>
        <w:trPr>
          <w:cantSplit/>
        </w:trPr>
        <w:tc>
          <w:tcPr>
            <w:tcW w:type="dxa" w:w="3384"/>
            <w:tcMar>
              <w:top w:w="60" w:type="dxa"/>
              <w:start w:w="80" w:type="dxa"/>
              <w:bottom w:w="60" w:type="dxa"/>
              <w:end w:w="80" w:type="dxa"/>
            </w:tcMar>
            <w:vAlign w:val="top"/>
            <w:shd w:fill="F2F4F7"/>
          </w:tcPr>
          <w:p>
            <w:r>
              <w:rPr>
                <w:rFonts w:ascii="Aptos" w:hAnsi="Aptos"/>
                <w:color w:val="1D2939"/>
                <w:sz w:val="14"/>
              </w:rPr>
              <w:t>StatusLegend</w:t>
            </w:r>
          </w:p>
        </w:tc>
        <w:tc>
          <w:tcPr>
            <w:tcW w:type="dxa" w:w="5976"/>
            <w:tcMar>
              <w:top w:w="60" w:type="dxa"/>
              <w:start w:w="80" w:type="dxa"/>
              <w:bottom w:w="60" w:type="dxa"/>
              <w:end w:w="80" w:type="dxa"/>
            </w:tcMar>
            <w:vAlign w:val="top"/>
            <w:shd w:fill="F2F4F7"/>
          </w:tcPr>
          <w:p>
            <w:r>
              <w:rPr>
                <w:rFonts w:ascii="Aptos" w:hAnsi="Aptos"/>
                <w:color w:val="1D2939"/>
                <w:sz w:val="14"/>
              </w:rPr>
              <w:t>Leyenda de estados y fronteras epistemológicas.</w:t>
            </w:r>
          </w:p>
        </w:tc>
        <w:tc>
          <w:tcPr>
            <w:tcW w:type="dxa" w:w="4536"/>
            <w:tcMar>
              <w:top w:w="60" w:type="dxa"/>
              <w:start w:w="80" w:type="dxa"/>
              <w:bottom w:w="60" w:type="dxa"/>
              <w:end w:w="80" w:type="dxa"/>
            </w:tcMar>
            <w:vAlign w:val="top"/>
            <w:shd w:fill="F2F4F7"/>
          </w:tcPr>
          <w:p>
            <w:r>
              <w:rPr>
                <w:rFonts w:ascii="Aptos" w:hAnsi="Aptos"/>
                <w:color w:val="1D2939"/>
                <w:sz w:val="14"/>
              </w:rPr>
              <w:t>No simplifica blocked y ready_with_flags como equivalentes.</w:t>
            </w:r>
          </w:p>
        </w:tc>
      </w:tr>
    </w:tbl>
    <w:p>
      <w:pPr>
        <w:pStyle w:val="SmallNote"/>
        <w:widowControl/>
      </w:pPr>
    </w:p>
    <w:p>
      <w:pPr>
        <w:pStyle w:val="Heading2"/>
        <w:widowControl/>
      </w:pPr>
      <w:r>
        <w:t>6.1 Jerarquía de componentes</w:t>
      </w:r>
    </w:p>
    <w:tbl>
      <w:tblPr>
        <w:tblW w:type="auto" w:w="0"/>
        <w:jc w:val="center"/>
        <w:tblLayout w:type="fixed"/>
        <w:tblLook w:firstColumn="1" w:firstRow="1" w:lastColumn="0" w:lastRow="0" w:noHBand="0" w:noVBand="1" w:val="04A0"/>
      </w:tblPr>
      <w:tblGrid>
        <w:gridCol w:w="14458"/>
      </w:tblGrid>
      <w:tr>
        <w:tc>
          <w:tcPr>
            <w:tcW w:type="dxa" w:w="14040"/>
            <w:shd w:fill="F7F9FC"/>
            <w:tcMar>
              <w:top w:w="90" w:type="dxa"/>
              <w:start w:w="120" w:type="dxa"/>
              <w:bottom w:w="90" w:type="dxa"/>
              <w:end w:w="120" w:type="dxa"/>
            </w:tcMar>
          </w:tcPr>
          <w:p>
            <w:pPr>
              <w:pStyle w:val="CodeBlock"/>
            </w:pPr>
            <w:r>
              <w:rPr>
                <w:rFonts w:ascii="Liberation Mono" w:hAnsi="Liberation Mono"/>
                <w:sz w:val="14"/>
              </w:rPr>
              <w:t>ConsultantControlPanelPage</w:t>
              <w:br/>
              <w:t>├─ CaseHeader</w:t>
              <w:br/>
              <w:t>├─ SidebarNavigation</w:t>
              <w:br/>
              <w:t>└─ ControlPanelWorkspace</w:t>
              <w:br/>
              <w:t xml:space="preserve">   ├─ CaseReadinessSummary</w:t>
              <w:br/>
              <w:t xml:space="preserve">   ├─ CompanyUserRoleMatrix</w:t>
              <w:br/>
              <w:t xml:space="preserve">   ├─ FunctionalHelpPanel</w:t>
              <w:br/>
              <w:t xml:space="preserve">   ├─ RuntimeRunTable</w:t>
              <w:br/>
              <w:t xml:space="preserve">   │  ├─ Runtime40BaseGrid</w:t>
              <w:br/>
              <w:t xml:space="preserve">   │  └─ Runtime20CausalGrid</w:t>
              <w:br/>
              <w:t xml:space="preserve">   ├─ GateReadinessPanel</w:t>
              <w:br/>
              <w:t xml:space="preserve">   ├─ OperationalTraceTimeline</w:t>
              <w:br/>
              <w:t xml:space="preserve">   ├─ DownloadsPanel</w:t>
              <w:br/>
              <w:t xml:space="preserve">   └─ AuditTrailPanel</w:t>
              <w:br/>
              <w:t xml:space="preserve">      + EvidenceDetailDrawer</w:t>
              <w:br/>
              <w:t xml:space="preserve">      + ManualActionDrawer [disabled inicialmente]</w:t>
            </w:r>
          </w:p>
        </w:tc>
      </w:tr>
    </w:tbl>
    <w:p>
      <w:pPr>
        <w:pStyle w:val="SmallNote"/>
        <w:widowControl/>
      </w:pPr>
    </w:p>
    <w:p>
      <w:pPr>
        <w:widowControl/>
      </w:pPr>
      <w:r>
        <w:br w:type="page"/>
      </w:r>
    </w:p>
    <w:p>
      <w:pPr>
        <w:pStyle w:val="Heading2"/>
        <w:widowControl/>
      </w:pPr>
      <w:r>
        <w:t>6.2 Contrato por componente crítico</w:t>
      </w:r>
    </w:p>
    <w:tbl>
      <w:tblPr>
        <w:tblW w:type="auto" w:w="0"/>
        <w:jc w:val="center"/>
        <w:tblLayout w:type="fixed"/>
        <w:tblLook w:firstColumn="1" w:firstRow="1" w:lastColumn="0" w:lastRow="0" w:noHBand="0" w:noVBand="1" w:val="04A0"/>
        <w:tblBorders>
          <w:top w:val="single" w:sz="4" w:space="0" w:color="B8C2CC"/>
          <w:start w:val="single" w:sz="4" w:space="0" w:color="B8C2CC"/>
          <w:bottom w:val="single" w:sz="4" w:space="0" w:color="B8C2CC"/>
          <w:end w:val="single" w:sz="4" w:space="0" w:color="B8C2CC"/>
          <w:insideH w:val="single" w:sz="4" w:space="0" w:color="B8C2CC"/>
          <w:insideV w:val="single" w:sz="4" w:space="0" w:color="B8C2CC"/>
        </w:tblBorders>
      </w:tblPr>
      <w:tblGrid>
        <w:gridCol w:w="3614"/>
        <w:gridCol w:w="3614"/>
        <w:gridCol w:w="3614"/>
        <w:gridCol w:w="3614"/>
      </w:tblGrid>
      <w:tr>
        <w:trPr>
          <w:tblHeader w:val="true"/>
        </w:trPr>
        <w:tc>
          <w:tcPr>
            <w:tcW w:type="dxa" w:w="3096"/>
            <w:shd w:fill="1F4E79"/>
            <w:tcMar>
              <w:top w:w="60" w:type="dxa"/>
              <w:start w:w="80" w:type="dxa"/>
              <w:bottom w:w="60" w:type="dxa"/>
              <w:end w:w="80" w:type="dxa"/>
            </w:tcMar>
            <w:vAlign w:val="center"/>
          </w:tcPr>
          <w:p>
            <w:pPr>
              <w:jc w:val="center"/>
            </w:pPr>
            <w:r>
              <w:rPr>
                <w:rFonts w:ascii="Aptos" w:hAnsi="Aptos"/>
                <w:b/>
                <w:color w:val="FFFFFF"/>
                <w:sz w:val="14"/>
              </w:rPr>
              <w:t>Componente</w:t>
            </w:r>
          </w:p>
        </w:tc>
        <w:tc>
          <w:tcPr>
            <w:tcW w:type="dxa" w:w="5400"/>
            <w:shd w:fill="1F4E79"/>
            <w:tcMar>
              <w:top w:w="60" w:type="dxa"/>
              <w:start w:w="80" w:type="dxa"/>
              <w:bottom w:w="60" w:type="dxa"/>
              <w:end w:w="80" w:type="dxa"/>
            </w:tcMar>
            <w:vAlign w:val="center"/>
          </w:tcPr>
          <w:p>
            <w:pPr>
              <w:jc w:val="center"/>
            </w:pPr>
            <w:r>
              <w:rPr>
                <w:rFonts w:ascii="Aptos" w:hAnsi="Aptos"/>
                <w:b/>
                <w:color w:val="FFFFFF"/>
                <w:sz w:val="14"/>
              </w:rPr>
              <w:t>Props/view model mínimos</w:t>
            </w:r>
          </w:p>
        </w:tc>
        <w:tc>
          <w:tcPr>
            <w:tcW w:type="dxa" w:w="3240"/>
            <w:shd w:fill="1F4E79"/>
            <w:tcMar>
              <w:top w:w="60" w:type="dxa"/>
              <w:start w:w="80" w:type="dxa"/>
              <w:bottom w:w="60" w:type="dxa"/>
              <w:end w:w="80" w:type="dxa"/>
            </w:tcMar>
            <w:vAlign w:val="center"/>
          </w:tcPr>
          <w:p>
            <w:pPr>
              <w:jc w:val="center"/>
            </w:pPr>
            <w:r>
              <w:rPr>
                <w:rFonts w:ascii="Aptos" w:hAnsi="Aptos"/>
                <w:b/>
                <w:color w:val="FFFFFF"/>
                <w:sz w:val="14"/>
              </w:rPr>
              <w:t>Eventos UI</w:t>
            </w:r>
          </w:p>
        </w:tc>
        <w:tc>
          <w:tcPr>
            <w:tcW w:type="dxa" w:w="2160"/>
            <w:shd w:fill="1F4E79"/>
            <w:tcMar>
              <w:top w:w="60" w:type="dxa"/>
              <w:start w:w="80" w:type="dxa"/>
              <w:bottom w:w="60" w:type="dxa"/>
              <w:end w:w="80" w:type="dxa"/>
            </w:tcMar>
            <w:vAlign w:val="center"/>
          </w:tcPr>
          <w:p>
            <w:pPr>
              <w:jc w:val="center"/>
            </w:pPr>
            <w:r>
              <w:rPr>
                <w:rFonts w:ascii="Aptos" w:hAnsi="Aptos"/>
                <w:b/>
                <w:color w:val="FFFFFF"/>
                <w:sz w:val="14"/>
              </w:rPr>
              <w:t>Endpoint</w:t>
            </w:r>
          </w:p>
        </w:tc>
      </w:tr>
      <w:tr>
        <w:trPr>
          <w:cantSplit/>
        </w:trPr>
        <w:tc>
          <w:tcPr>
            <w:tcW w:type="dxa" w:w="3096"/>
            <w:tcMar>
              <w:top w:w="60" w:type="dxa"/>
              <w:start w:w="80" w:type="dxa"/>
              <w:bottom w:w="60" w:type="dxa"/>
              <w:end w:w="80" w:type="dxa"/>
            </w:tcMar>
            <w:vAlign w:val="top"/>
          </w:tcPr>
          <w:p>
            <w:r>
              <w:rPr>
                <w:rFonts w:ascii="Aptos" w:hAnsi="Aptos"/>
                <w:color w:val="1D2939"/>
                <w:sz w:val="14"/>
              </w:rPr>
              <w:t>CaseHeader</w:t>
            </w:r>
          </w:p>
        </w:tc>
        <w:tc>
          <w:tcPr>
            <w:tcW w:type="dxa" w:w="5400"/>
            <w:tcMar>
              <w:top w:w="60" w:type="dxa"/>
              <w:start w:w="80" w:type="dxa"/>
              <w:bottom w:w="60" w:type="dxa"/>
              <w:end w:w="80" w:type="dxa"/>
            </w:tcMar>
            <w:vAlign w:val="top"/>
          </w:tcPr>
          <w:p>
            <w:r>
              <w:rPr>
                <w:rFonts w:ascii="Aptos" w:hAnsi="Aptos"/>
                <w:color w:val="1D2939"/>
                <w:sz w:val="14"/>
              </w:rPr>
              <w:t>caseHeader, effectiveScope, freshness</w:t>
            </w:r>
          </w:p>
        </w:tc>
        <w:tc>
          <w:tcPr>
            <w:tcW w:type="dxa" w:w="3240"/>
            <w:tcMar>
              <w:top w:w="60" w:type="dxa"/>
              <w:start w:w="80" w:type="dxa"/>
              <w:bottom w:w="60" w:type="dxa"/>
              <w:end w:w="80" w:type="dxa"/>
            </w:tcMar>
            <w:vAlign w:val="top"/>
          </w:tcPr>
          <w:p>
            <w:r>
              <w:rPr>
                <w:rFonts w:ascii="Aptos" w:hAnsi="Aptos"/>
                <w:color w:val="1D2939"/>
                <w:sz w:val="14"/>
              </w:rPr>
              <w:t>changeSelection, refresh</w:t>
            </w:r>
          </w:p>
        </w:tc>
        <w:tc>
          <w:tcPr>
            <w:tcW w:type="dxa" w:w="2160"/>
            <w:tcMar>
              <w:top w:w="60" w:type="dxa"/>
              <w:start w:w="80" w:type="dxa"/>
              <w:bottom w:w="60" w:type="dxa"/>
              <w:end w:w="80" w:type="dxa"/>
            </w:tcMar>
            <w:vAlign w:val="top"/>
          </w:tcPr>
          <w:p>
            <w:r>
              <w:rPr>
                <w:rFonts w:ascii="Aptos" w:hAnsi="Aptos"/>
                <w:color w:val="1D2939"/>
                <w:sz w:val="14"/>
              </w:rPr>
              <w:t>state</w:t>
            </w:r>
          </w:p>
        </w:tc>
      </w:tr>
      <w:tr>
        <w:trPr>
          <w:cantSplit/>
        </w:trPr>
        <w:tc>
          <w:tcPr>
            <w:tcW w:type="dxa" w:w="3096"/>
            <w:tcMar>
              <w:top w:w="60" w:type="dxa"/>
              <w:start w:w="80" w:type="dxa"/>
              <w:bottom w:w="60" w:type="dxa"/>
              <w:end w:w="80" w:type="dxa"/>
            </w:tcMar>
            <w:vAlign w:val="top"/>
            <w:shd w:fill="F2F4F7"/>
          </w:tcPr>
          <w:p>
            <w:r>
              <w:rPr>
                <w:rFonts w:ascii="Aptos" w:hAnsi="Aptos"/>
                <w:color w:val="1D2939"/>
                <w:sz w:val="14"/>
              </w:rPr>
              <w:t>CaseReadinessSummary</w:t>
            </w:r>
          </w:p>
        </w:tc>
        <w:tc>
          <w:tcPr>
            <w:tcW w:type="dxa" w:w="5400"/>
            <w:tcMar>
              <w:top w:w="60" w:type="dxa"/>
              <w:start w:w="80" w:type="dxa"/>
              <w:bottom w:w="60" w:type="dxa"/>
              <w:end w:w="80" w:type="dxa"/>
            </w:tcMar>
            <w:vAlign w:val="top"/>
            <w:shd w:fill="F2F4F7"/>
          </w:tcPr>
          <w:p>
            <w:r>
              <w:rPr>
                <w:rFonts w:ascii="Aptos" w:hAnsi="Aptos"/>
                <w:color w:val="1D2939"/>
                <w:sz w:val="14"/>
              </w:rPr>
              <w:t>readinessSummary, permissions</w:t>
            </w:r>
          </w:p>
        </w:tc>
        <w:tc>
          <w:tcPr>
            <w:tcW w:type="dxa" w:w="3240"/>
            <w:tcMar>
              <w:top w:w="60" w:type="dxa"/>
              <w:start w:w="80" w:type="dxa"/>
              <w:bottom w:w="60" w:type="dxa"/>
              <w:end w:w="80" w:type="dxa"/>
            </w:tcMar>
            <w:vAlign w:val="top"/>
            <w:shd w:fill="F2F4F7"/>
          </w:tcPr>
          <w:p>
            <w:r>
              <w:rPr>
                <w:rFonts w:ascii="Aptos" w:hAnsi="Aptos"/>
                <w:color w:val="1D2939"/>
                <w:sz w:val="14"/>
              </w:rPr>
              <w:t>openGap, openGate</w:t>
            </w:r>
          </w:p>
        </w:tc>
        <w:tc>
          <w:tcPr>
            <w:tcW w:type="dxa" w:w="2160"/>
            <w:tcMar>
              <w:top w:w="60" w:type="dxa"/>
              <w:start w:w="80" w:type="dxa"/>
              <w:bottom w:w="60" w:type="dxa"/>
              <w:end w:w="80" w:type="dxa"/>
            </w:tcMar>
            <w:vAlign w:val="top"/>
            <w:shd w:fill="F2F4F7"/>
          </w:tcPr>
          <w:p>
            <w:r>
              <w:rPr>
                <w:rFonts w:ascii="Aptos" w:hAnsi="Aptos"/>
                <w:color w:val="1D2939"/>
                <w:sz w:val="14"/>
              </w:rPr>
              <w:t>state</w:t>
            </w:r>
          </w:p>
        </w:tc>
      </w:tr>
      <w:tr>
        <w:trPr>
          <w:cantSplit/>
        </w:trPr>
        <w:tc>
          <w:tcPr>
            <w:tcW w:type="dxa" w:w="3096"/>
            <w:tcMar>
              <w:top w:w="60" w:type="dxa"/>
              <w:start w:w="80" w:type="dxa"/>
              <w:bottom w:w="60" w:type="dxa"/>
              <w:end w:w="80" w:type="dxa"/>
            </w:tcMar>
            <w:vAlign w:val="top"/>
          </w:tcPr>
          <w:p>
            <w:r>
              <w:rPr>
                <w:rFonts w:ascii="Aptos" w:hAnsi="Aptos"/>
                <w:color w:val="1D2939"/>
                <w:sz w:val="14"/>
              </w:rPr>
              <w:t>CompanyUserRoleMatrix</w:t>
            </w:r>
          </w:p>
        </w:tc>
        <w:tc>
          <w:tcPr>
            <w:tcW w:type="dxa" w:w="5400"/>
            <w:tcMar>
              <w:top w:w="60" w:type="dxa"/>
              <w:start w:w="80" w:type="dxa"/>
              <w:bottom w:w="60" w:type="dxa"/>
              <w:end w:w="80" w:type="dxa"/>
            </w:tcMar>
            <w:vAlign w:val="top"/>
          </w:tcPr>
          <w:p>
            <w:r>
              <w:rPr>
                <w:rFonts w:ascii="Aptos" w:hAnsi="Aptos"/>
                <w:color w:val="1D2939"/>
                <w:sz w:val="14"/>
              </w:rPr>
              <w:t>companyProgress, selectedIds</w:t>
            </w:r>
          </w:p>
        </w:tc>
        <w:tc>
          <w:tcPr>
            <w:tcW w:type="dxa" w:w="3240"/>
            <w:tcMar>
              <w:top w:w="60" w:type="dxa"/>
              <w:start w:w="80" w:type="dxa"/>
              <w:bottom w:w="60" w:type="dxa"/>
              <w:end w:w="80" w:type="dxa"/>
            </w:tcMar>
            <w:vAlign w:val="top"/>
          </w:tcPr>
          <w:p>
            <w:r>
              <w:rPr>
                <w:rFonts w:ascii="Aptos" w:hAnsi="Aptos"/>
                <w:color w:val="1D2939"/>
                <w:sz w:val="14"/>
              </w:rPr>
              <w:t>selectUser, selectRole, selectActivity, selectRun</w:t>
            </w:r>
          </w:p>
        </w:tc>
        <w:tc>
          <w:tcPr>
            <w:tcW w:type="dxa" w:w="2160"/>
            <w:tcMar>
              <w:top w:w="60" w:type="dxa"/>
              <w:start w:w="80" w:type="dxa"/>
              <w:bottom w:w="60" w:type="dxa"/>
              <w:end w:w="80" w:type="dxa"/>
            </w:tcMar>
            <w:vAlign w:val="top"/>
          </w:tcPr>
          <w:p>
            <w:r>
              <w:rPr>
                <w:rFonts w:ascii="Aptos" w:hAnsi="Aptos"/>
                <w:color w:val="1D2939"/>
                <w:sz w:val="14"/>
              </w:rPr>
              <w:t>client-company-progress</w:t>
            </w:r>
          </w:p>
        </w:tc>
      </w:tr>
      <w:tr>
        <w:trPr>
          <w:cantSplit/>
        </w:trPr>
        <w:tc>
          <w:tcPr>
            <w:tcW w:type="dxa" w:w="3096"/>
            <w:tcMar>
              <w:top w:w="60" w:type="dxa"/>
              <w:start w:w="80" w:type="dxa"/>
              <w:bottom w:w="60" w:type="dxa"/>
              <w:end w:w="80" w:type="dxa"/>
            </w:tcMar>
            <w:vAlign w:val="top"/>
            <w:shd w:fill="F2F4F7"/>
          </w:tcPr>
          <w:p>
            <w:r>
              <w:rPr>
                <w:rFonts w:ascii="Aptos" w:hAnsi="Aptos"/>
                <w:color w:val="1D2939"/>
                <w:sz w:val="14"/>
              </w:rPr>
              <w:t>FunctionalHelpPanel</w:t>
            </w:r>
          </w:p>
        </w:tc>
        <w:tc>
          <w:tcPr>
            <w:tcW w:type="dxa" w:w="5400"/>
            <w:tcMar>
              <w:top w:w="60" w:type="dxa"/>
              <w:start w:w="80" w:type="dxa"/>
              <w:bottom w:w="60" w:type="dxa"/>
              <w:end w:w="80" w:type="dxa"/>
            </w:tcMar>
            <w:vAlign w:val="top"/>
            <w:shd w:fill="F2F4F7"/>
          </w:tcPr>
          <w:p>
            <w:r>
              <w:rPr>
                <w:rFonts w:ascii="Aptos" w:hAnsi="Aptos"/>
                <w:color w:val="1D2939"/>
                <w:sz w:val="14"/>
              </w:rPr>
              <w:t>functionalHelp</w:t>
            </w:r>
          </w:p>
        </w:tc>
        <w:tc>
          <w:tcPr>
            <w:tcW w:type="dxa" w:w="3240"/>
            <w:tcMar>
              <w:top w:w="60" w:type="dxa"/>
              <w:start w:w="80" w:type="dxa"/>
              <w:bottom w:w="60" w:type="dxa"/>
              <w:end w:w="80" w:type="dxa"/>
            </w:tcMar>
            <w:vAlign w:val="top"/>
            <w:shd w:fill="F2F4F7"/>
          </w:tcPr>
          <w:p>
            <w:r>
              <w:rPr>
                <w:rFonts w:ascii="Aptos" w:hAnsi="Aptos"/>
                <w:color w:val="1D2939"/>
                <w:sz w:val="14"/>
              </w:rPr>
              <w:t>openRoleIssue, selectRole</w:t>
            </w:r>
          </w:p>
        </w:tc>
        <w:tc>
          <w:tcPr>
            <w:tcW w:type="dxa" w:w="2160"/>
            <w:tcMar>
              <w:top w:w="60" w:type="dxa"/>
              <w:start w:w="80" w:type="dxa"/>
              <w:bottom w:w="60" w:type="dxa"/>
              <w:end w:w="80" w:type="dxa"/>
            </w:tcMar>
            <w:vAlign w:val="top"/>
            <w:shd w:fill="F2F4F7"/>
          </w:tcPr>
          <w:p>
            <w:r>
              <w:rPr>
                <w:rFonts w:ascii="Aptos" w:hAnsi="Aptos"/>
                <w:color w:val="1D2939"/>
                <w:sz w:val="14"/>
              </w:rPr>
              <w:t>user-functional-help</w:t>
            </w:r>
          </w:p>
        </w:tc>
      </w:tr>
      <w:tr>
        <w:trPr>
          <w:cantSplit/>
        </w:trPr>
        <w:tc>
          <w:tcPr>
            <w:tcW w:type="dxa" w:w="3096"/>
            <w:tcMar>
              <w:top w:w="60" w:type="dxa"/>
              <w:start w:w="80" w:type="dxa"/>
              <w:bottom w:w="60" w:type="dxa"/>
              <w:end w:w="80" w:type="dxa"/>
            </w:tcMar>
            <w:vAlign w:val="top"/>
          </w:tcPr>
          <w:p>
            <w:r>
              <w:rPr>
                <w:rFonts w:ascii="Aptos" w:hAnsi="Aptos"/>
                <w:color w:val="1D2939"/>
                <w:sz w:val="14"/>
              </w:rPr>
              <w:t>RuntimeRunTable</w:t>
            </w:r>
          </w:p>
        </w:tc>
        <w:tc>
          <w:tcPr>
            <w:tcW w:type="dxa" w:w="5400"/>
            <w:tcMar>
              <w:top w:w="60" w:type="dxa"/>
              <w:start w:w="80" w:type="dxa"/>
              <w:bottom w:w="60" w:type="dxa"/>
              <w:end w:w="80" w:type="dxa"/>
            </w:tcMar>
            <w:vAlign w:val="top"/>
          </w:tcPr>
          <w:p>
            <w:r>
              <w:rPr>
                <w:rFonts w:ascii="Aptos" w:hAnsi="Aptos"/>
                <w:color w:val="1D2939"/>
                <w:sz w:val="14"/>
              </w:rPr>
              <w:t>runs[], selectedRunId</w:t>
            </w:r>
          </w:p>
        </w:tc>
        <w:tc>
          <w:tcPr>
            <w:tcW w:type="dxa" w:w="3240"/>
            <w:tcMar>
              <w:top w:w="60" w:type="dxa"/>
              <w:start w:w="80" w:type="dxa"/>
              <w:bottom w:w="60" w:type="dxa"/>
              <w:end w:w="80" w:type="dxa"/>
            </w:tcMar>
            <w:vAlign w:val="top"/>
          </w:tcPr>
          <w:p>
            <w:r>
              <w:rPr>
                <w:rFonts w:ascii="Aptos" w:hAnsi="Aptos"/>
                <w:color w:val="1D2939"/>
                <w:sz w:val="14"/>
              </w:rPr>
              <w:t>selectRun, filter</w:t>
            </w:r>
          </w:p>
        </w:tc>
        <w:tc>
          <w:tcPr>
            <w:tcW w:type="dxa" w:w="2160"/>
            <w:tcMar>
              <w:top w:w="60" w:type="dxa"/>
              <w:start w:w="80" w:type="dxa"/>
              <w:bottom w:w="60" w:type="dxa"/>
              <w:end w:w="80" w:type="dxa"/>
            </w:tcMar>
            <w:vAlign w:val="top"/>
          </w:tcPr>
          <w:p>
            <w:r>
              <w:rPr>
                <w:rFonts w:ascii="Aptos" w:hAnsi="Aptos"/>
                <w:color w:val="1D2939"/>
                <w:sz w:val="14"/>
              </w:rPr>
              <w:t>state</w:t>
            </w:r>
          </w:p>
        </w:tc>
      </w:tr>
      <w:tr>
        <w:trPr>
          <w:cantSplit/>
        </w:trPr>
        <w:tc>
          <w:tcPr>
            <w:tcW w:type="dxa" w:w="3096"/>
            <w:tcMar>
              <w:top w:w="60" w:type="dxa"/>
              <w:start w:w="80" w:type="dxa"/>
              <w:bottom w:w="60" w:type="dxa"/>
              <w:end w:w="80" w:type="dxa"/>
            </w:tcMar>
            <w:vAlign w:val="top"/>
            <w:shd w:fill="F2F4F7"/>
          </w:tcPr>
          <w:p>
            <w:r>
              <w:rPr>
                <w:rFonts w:ascii="Aptos" w:hAnsi="Aptos"/>
                <w:color w:val="1D2939"/>
                <w:sz w:val="14"/>
              </w:rPr>
              <w:t>Runtime40BaseGrid</w:t>
            </w:r>
          </w:p>
        </w:tc>
        <w:tc>
          <w:tcPr>
            <w:tcW w:type="dxa" w:w="5400"/>
            <w:tcMar>
              <w:top w:w="60" w:type="dxa"/>
              <w:start w:w="80" w:type="dxa"/>
              <w:bottom w:w="60" w:type="dxa"/>
              <w:end w:w="80" w:type="dxa"/>
            </w:tcMar>
            <w:vAlign w:val="top"/>
            <w:shd w:fill="F2F4F7"/>
          </w:tcPr>
          <w:p>
            <w:r>
              <w:rPr>
                <w:rFonts w:ascii="Aptos" w:hAnsi="Aptos"/>
                <w:color w:val="1D2939"/>
                <w:sz w:val="14"/>
              </w:rPr>
              <w:t>baseItems[40], filters</w:t>
            </w:r>
          </w:p>
        </w:tc>
        <w:tc>
          <w:tcPr>
            <w:tcW w:type="dxa" w:w="3240"/>
            <w:tcMar>
              <w:top w:w="60" w:type="dxa"/>
              <w:start w:w="80" w:type="dxa"/>
              <w:bottom w:w="60" w:type="dxa"/>
              <w:end w:w="80" w:type="dxa"/>
            </w:tcMar>
            <w:vAlign w:val="top"/>
            <w:shd w:fill="F2F4F7"/>
          </w:tcPr>
          <w:p>
            <w:r>
              <w:rPr>
                <w:rFonts w:ascii="Aptos" w:hAnsi="Aptos"/>
                <w:color w:val="1D2939"/>
                <w:sz w:val="14"/>
              </w:rPr>
              <w:t>openDetail</w:t>
            </w:r>
          </w:p>
        </w:tc>
        <w:tc>
          <w:tcPr>
            <w:tcW w:type="dxa" w:w="2160"/>
            <w:tcMar>
              <w:top w:w="60" w:type="dxa"/>
              <w:start w:w="80" w:type="dxa"/>
              <w:bottom w:w="60" w:type="dxa"/>
              <w:end w:w="80" w:type="dxa"/>
            </w:tcMar>
            <w:vAlign w:val="top"/>
            <w:shd w:fill="F2F4F7"/>
          </w:tcPr>
          <w:p>
            <w:r>
              <w:rPr>
                <w:rFonts w:ascii="Aptos" w:hAnsi="Aptos"/>
                <w:color w:val="1D2939"/>
                <w:sz w:val="14"/>
              </w:rPr>
              <w:t>state</w:t>
            </w:r>
          </w:p>
        </w:tc>
      </w:tr>
      <w:tr>
        <w:trPr>
          <w:cantSplit/>
        </w:trPr>
        <w:tc>
          <w:tcPr>
            <w:tcW w:type="dxa" w:w="3096"/>
            <w:tcMar>
              <w:top w:w="60" w:type="dxa"/>
              <w:start w:w="80" w:type="dxa"/>
              <w:bottom w:w="60" w:type="dxa"/>
              <w:end w:w="80" w:type="dxa"/>
            </w:tcMar>
            <w:vAlign w:val="top"/>
          </w:tcPr>
          <w:p>
            <w:r>
              <w:rPr>
                <w:rFonts w:ascii="Aptos" w:hAnsi="Aptos"/>
                <w:color w:val="1D2939"/>
                <w:sz w:val="14"/>
              </w:rPr>
              <w:t>Runtime20CausalGrid</w:t>
            </w:r>
          </w:p>
        </w:tc>
        <w:tc>
          <w:tcPr>
            <w:tcW w:type="dxa" w:w="5400"/>
            <w:tcMar>
              <w:top w:w="60" w:type="dxa"/>
              <w:start w:w="80" w:type="dxa"/>
              <w:bottom w:w="60" w:type="dxa"/>
              <w:end w:w="80" w:type="dxa"/>
            </w:tcMar>
            <w:vAlign w:val="top"/>
          </w:tcPr>
          <w:p>
            <w:r>
              <w:rPr>
                <w:rFonts w:ascii="Aptos" w:hAnsi="Aptos"/>
                <w:color w:val="1D2939"/>
                <w:sz w:val="14"/>
              </w:rPr>
              <w:t>causalItems[20], filters</w:t>
            </w:r>
          </w:p>
        </w:tc>
        <w:tc>
          <w:tcPr>
            <w:tcW w:type="dxa" w:w="3240"/>
            <w:tcMar>
              <w:top w:w="60" w:type="dxa"/>
              <w:start w:w="80" w:type="dxa"/>
              <w:bottom w:w="60" w:type="dxa"/>
              <w:end w:w="80" w:type="dxa"/>
            </w:tcMar>
            <w:vAlign w:val="top"/>
          </w:tcPr>
          <w:p>
            <w:r>
              <w:rPr>
                <w:rFonts w:ascii="Aptos" w:hAnsi="Aptos"/>
                <w:color w:val="1D2939"/>
                <w:sz w:val="14"/>
              </w:rPr>
              <w:t>openDetail</w:t>
            </w:r>
          </w:p>
        </w:tc>
        <w:tc>
          <w:tcPr>
            <w:tcW w:type="dxa" w:w="2160"/>
            <w:tcMar>
              <w:top w:w="60" w:type="dxa"/>
              <w:start w:w="80" w:type="dxa"/>
              <w:bottom w:w="60" w:type="dxa"/>
              <w:end w:w="80" w:type="dxa"/>
            </w:tcMar>
            <w:vAlign w:val="top"/>
          </w:tcPr>
          <w:p>
            <w:r>
              <w:rPr>
                <w:rFonts w:ascii="Aptos" w:hAnsi="Aptos"/>
                <w:color w:val="1D2939"/>
                <w:sz w:val="14"/>
              </w:rPr>
              <w:t>state</w:t>
            </w:r>
          </w:p>
        </w:tc>
      </w:tr>
      <w:tr>
        <w:trPr>
          <w:cantSplit/>
        </w:trPr>
        <w:tc>
          <w:tcPr>
            <w:tcW w:type="dxa" w:w="3096"/>
            <w:tcMar>
              <w:top w:w="60" w:type="dxa"/>
              <w:start w:w="80" w:type="dxa"/>
              <w:bottom w:w="60" w:type="dxa"/>
              <w:end w:w="80" w:type="dxa"/>
            </w:tcMar>
            <w:vAlign w:val="top"/>
            <w:shd w:fill="F2F4F7"/>
          </w:tcPr>
          <w:p>
            <w:r>
              <w:rPr>
                <w:rFonts w:ascii="Aptos" w:hAnsi="Aptos"/>
                <w:color w:val="1D2939"/>
                <w:sz w:val="14"/>
              </w:rPr>
              <w:t>GateReadinessPanel</w:t>
            </w:r>
          </w:p>
        </w:tc>
        <w:tc>
          <w:tcPr>
            <w:tcW w:type="dxa" w:w="5400"/>
            <w:tcMar>
              <w:top w:w="60" w:type="dxa"/>
              <w:start w:w="80" w:type="dxa"/>
              <w:bottom w:w="60" w:type="dxa"/>
              <w:end w:w="80" w:type="dxa"/>
            </w:tcMar>
            <w:vAlign w:val="top"/>
            <w:shd w:fill="F2F4F7"/>
          </w:tcPr>
          <w:p>
            <w:r>
              <w:rPr>
                <w:rFonts w:ascii="Aptos" w:hAnsi="Aptos"/>
                <w:color w:val="1D2939"/>
                <w:sz w:val="14"/>
              </w:rPr>
              <w:t>gates[], readiness</w:t>
            </w:r>
          </w:p>
        </w:tc>
        <w:tc>
          <w:tcPr>
            <w:tcW w:type="dxa" w:w="3240"/>
            <w:tcMar>
              <w:top w:w="60" w:type="dxa"/>
              <w:start w:w="80" w:type="dxa"/>
              <w:bottom w:w="60" w:type="dxa"/>
              <w:end w:w="80" w:type="dxa"/>
            </w:tcMar>
            <w:vAlign w:val="top"/>
            <w:shd w:fill="F2F4F7"/>
          </w:tcPr>
          <w:p>
            <w:r>
              <w:rPr>
                <w:rFonts w:ascii="Aptos" w:hAnsi="Aptos"/>
                <w:color w:val="1D2939"/>
                <w:sz w:val="14"/>
              </w:rPr>
              <w:t>openGateEvidence</w:t>
            </w:r>
          </w:p>
        </w:tc>
        <w:tc>
          <w:tcPr>
            <w:tcW w:type="dxa" w:w="2160"/>
            <w:tcMar>
              <w:top w:w="60" w:type="dxa"/>
              <w:start w:w="80" w:type="dxa"/>
              <w:bottom w:w="60" w:type="dxa"/>
              <w:end w:w="80" w:type="dxa"/>
            </w:tcMar>
            <w:vAlign w:val="top"/>
            <w:shd w:fill="F2F4F7"/>
          </w:tcPr>
          <w:p>
            <w:r>
              <w:rPr>
                <w:rFonts w:ascii="Aptos" w:hAnsi="Aptos"/>
                <w:color w:val="1D2939"/>
                <w:sz w:val="14"/>
              </w:rPr>
              <w:t>state</w:t>
            </w:r>
          </w:p>
        </w:tc>
      </w:tr>
      <w:tr>
        <w:trPr>
          <w:cantSplit/>
        </w:trPr>
        <w:tc>
          <w:tcPr>
            <w:tcW w:type="dxa" w:w="3096"/>
            <w:tcMar>
              <w:top w:w="60" w:type="dxa"/>
              <w:start w:w="80" w:type="dxa"/>
              <w:bottom w:w="60" w:type="dxa"/>
              <w:end w:w="80" w:type="dxa"/>
            </w:tcMar>
            <w:vAlign w:val="top"/>
          </w:tcPr>
          <w:p>
            <w:r>
              <w:rPr>
                <w:rFonts w:ascii="Aptos" w:hAnsi="Aptos"/>
                <w:color w:val="1D2939"/>
                <w:sz w:val="14"/>
              </w:rPr>
              <w:t>OperationalTraceTimeline</w:t>
            </w:r>
          </w:p>
        </w:tc>
        <w:tc>
          <w:tcPr>
            <w:tcW w:type="dxa" w:w="5400"/>
            <w:tcMar>
              <w:top w:w="60" w:type="dxa"/>
              <w:start w:w="80" w:type="dxa"/>
              <w:bottom w:w="60" w:type="dxa"/>
              <w:end w:w="80" w:type="dxa"/>
            </w:tcMar>
            <w:vAlign w:val="top"/>
          </w:tcPr>
          <w:p>
            <w:r>
              <w:rPr>
                <w:rFonts w:ascii="Aptos" w:hAnsi="Aptos"/>
                <w:color w:val="1D2939"/>
                <w:sz w:val="14"/>
              </w:rPr>
              <w:t>events[], cursor</w:t>
            </w:r>
          </w:p>
        </w:tc>
        <w:tc>
          <w:tcPr>
            <w:tcW w:type="dxa" w:w="3240"/>
            <w:tcMar>
              <w:top w:w="60" w:type="dxa"/>
              <w:start w:w="80" w:type="dxa"/>
              <w:bottom w:w="60" w:type="dxa"/>
              <w:end w:w="80" w:type="dxa"/>
            </w:tcMar>
            <w:vAlign w:val="top"/>
          </w:tcPr>
          <w:p>
            <w:r>
              <w:rPr>
                <w:rFonts w:ascii="Aptos" w:hAnsi="Aptos"/>
                <w:color w:val="1D2939"/>
                <w:sz w:val="14"/>
              </w:rPr>
              <w:t>loadMore, openEvent</w:t>
            </w:r>
          </w:p>
        </w:tc>
        <w:tc>
          <w:tcPr>
            <w:tcW w:type="dxa" w:w="2160"/>
            <w:tcMar>
              <w:top w:w="60" w:type="dxa"/>
              <w:start w:w="80" w:type="dxa"/>
              <w:bottom w:w="60" w:type="dxa"/>
              <w:end w:w="80" w:type="dxa"/>
            </w:tcMar>
            <w:vAlign w:val="top"/>
          </w:tcPr>
          <w:p>
            <w:r>
              <w:rPr>
                <w:rFonts w:ascii="Aptos" w:hAnsi="Aptos"/>
                <w:color w:val="1D2939"/>
                <w:sz w:val="14"/>
              </w:rPr>
              <w:t>operational-trace</w:t>
            </w:r>
          </w:p>
        </w:tc>
      </w:tr>
      <w:tr>
        <w:trPr>
          <w:cantSplit/>
        </w:trPr>
        <w:tc>
          <w:tcPr>
            <w:tcW w:type="dxa" w:w="3096"/>
            <w:tcMar>
              <w:top w:w="60" w:type="dxa"/>
              <w:start w:w="80" w:type="dxa"/>
              <w:bottom w:w="60" w:type="dxa"/>
              <w:end w:w="80" w:type="dxa"/>
            </w:tcMar>
            <w:vAlign w:val="top"/>
            <w:shd w:fill="F2F4F7"/>
          </w:tcPr>
          <w:p>
            <w:r>
              <w:rPr>
                <w:rFonts w:ascii="Aptos" w:hAnsi="Aptos"/>
                <w:color w:val="1D2939"/>
                <w:sz w:val="14"/>
              </w:rPr>
              <w:t>DownloadsPanel</w:t>
            </w:r>
          </w:p>
        </w:tc>
        <w:tc>
          <w:tcPr>
            <w:tcW w:type="dxa" w:w="5400"/>
            <w:tcMar>
              <w:top w:w="60" w:type="dxa"/>
              <w:start w:w="80" w:type="dxa"/>
              <w:bottom w:w="60" w:type="dxa"/>
              <w:end w:w="80" w:type="dxa"/>
            </w:tcMar>
            <w:vAlign w:val="top"/>
            <w:shd w:fill="F2F4F7"/>
          </w:tcPr>
          <w:p>
            <w:r>
              <w:rPr>
                <w:rFonts w:ascii="Aptos" w:hAnsi="Aptos"/>
                <w:color w:val="1D2939"/>
                <w:sz w:val="14"/>
              </w:rPr>
              <w:t>artifacts[], capabilities</w:t>
            </w:r>
          </w:p>
        </w:tc>
        <w:tc>
          <w:tcPr>
            <w:tcW w:type="dxa" w:w="3240"/>
            <w:tcMar>
              <w:top w:w="60" w:type="dxa"/>
              <w:start w:w="80" w:type="dxa"/>
              <w:bottom w:w="60" w:type="dxa"/>
              <w:end w:w="80" w:type="dxa"/>
            </w:tcMar>
            <w:vAlign w:val="top"/>
            <w:shd w:fill="F2F4F7"/>
          </w:tcPr>
          <w:p>
            <w:r>
              <w:rPr>
                <w:rFonts w:ascii="Aptos" w:hAnsi="Aptos"/>
                <w:color w:val="1D2939"/>
                <w:sz w:val="14"/>
              </w:rPr>
              <w:t>requestGenerate*, download*</w:t>
            </w:r>
          </w:p>
        </w:tc>
        <w:tc>
          <w:tcPr>
            <w:tcW w:type="dxa" w:w="2160"/>
            <w:tcMar>
              <w:top w:w="60" w:type="dxa"/>
              <w:start w:w="80" w:type="dxa"/>
              <w:bottom w:w="60" w:type="dxa"/>
              <w:end w:w="80" w:type="dxa"/>
            </w:tcMar>
            <w:vAlign w:val="top"/>
            <w:shd w:fill="F2F4F7"/>
          </w:tcPr>
          <w:p>
            <w:r>
              <w:rPr>
                <w:rFonts w:ascii="Aptos" w:hAnsi="Aptos"/>
                <w:color w:val="1D2939"/>
                <w:sz w:val="14"/>
              </w:rPr>
              <w:t>downloads</w:t>
            </w:r>
          </w:p>
        </w:tc>
      </w:tr>
      <w:tr>
        <w:trPr>
          <w:cantSplit/>
        </w:trPr>
        <w:tc>
          <w:tcPr>
            <w:tcW w:type="dxa" w:w="3096"/>
            <w:tcMar>
              <w:top w:w="60" w:type="dxa"/>
              <w:start w:w="80" w:type="dxa"/>
              <w:bottom w:w="60" w:type="dxa"/>
              <w:end w:w="80" w:type="dxa"/>
            </w:tcMar>
            <w:vAlign w:val="top"/>
          </w:tcPr>
          <w:p>
            <w:r>
              <w:rPr>
                <w:rFonts w:ascii="Aptos" w:hAnsi="Aptos"/>
                <w:color w:val="1D2939"/>
                <w:sz w:val="14"/>
              </w:rPr>
              <w:t>AuditTrailPanel</w:t>
            </w:r>
          </w:p>
        </w:tc>
        <w:tc>
          <w:tcPr>
            <w:tcW w:type="dxa" w:w="5400"/>
            <w:tcMar>
              <w:top w:w="60" w:type="dxa"/>
              <w:start w:w="80" w:type="dxa"/>
              <w:bottom w:w="60" w:type="dxa"/>
              <w:end w:w="80" w:type="dxa"/>
            </w:tcMar>
            <w:vAlign w:val="top"/>
          </w:tcPr>
          <w:p>
            <w:r>
              <w:rPr>
                <w:rFonts w:ascii="Aptos" w:hAnsi="Aptos"/>
                <w:color w:val="1D2939"/>
                <w:sz w:val="14"/>
              </w:rPr>
              <w:t>auditEvents[], cursor</w:t>
            </w:r>
          </w:p>
        </w:tc>
        <w:tc>
          <w:tcPr>
            <w:tcW w:type="dxa" w:w="3240"/>
            <w:tcMar>
              <w:top w:w="60" w:type="dxa"/>
              <w:start w:w="80" w:type="dxa"/>
              <w:bottom w:w="60" w:type="dxa"/>
              <w:end w:w="80" w:type="dxa"/>
            </w:tcMar>
            <w:vAlign w:val="top"/>
          </w:tcPr>
          <w:p>
            <w:r>
              <w:rPr>
                <w:rFonts w:ascii="Aptos" w:hAnsi="Aptos"/>
                <w:color w:val="1D2939"/>
                <w:sz w:val="14"/>
              </w:rPr>
              <w:t>loadMore</w:t>
            </w:r>
          </w:p>
        </w:tc>
        <w:tc>
          <w:tcPr>
            <w:tcW w:type="dxa" w:w="2160"/>
            <w:tcMar>
              <w:top w:w="60" w:type="dxa"/>
              <w:start w:w="80" w:type="dxa"/>
              <w:bottom w:w="60" w:type="dxa"/>
              <w:end w:w="80" w:type="dxa"/>
            </w:tcMar>
            <w:vAlign w:val="top"/>
          </w:tcPr>
          <w:p>
            <w:r>
              <w:rPr>
                <w:rFonts w:ascii="Aptos" w:hAnsi="Aptos"/>
                <w:color w:val="1D2939"/>
                <w:sz w:val="14"/>
              </w:rPr>
              <w:t>operational-trace o audit dedicado</w:t>
            </w:r>
          </w:p>
        </w:tc>
      </w:tr>
      <w:tr>
        <w:trPr>
          <w:cantSplit/>
        </w:trPr>
        <w:tc>
          <w:tcPr>
            <w:tcW w:type="dxa" w:w="3096"/>
            <w:tcMar>
              <w:top w:w="60" w:type="dxa"/>
              <w:start w:w="80" w:type="dxa"/>
              <w:bottom w:w="60" w:type="dxa"/>
              <w:end w:w="80" w:type="dxa"/>
            </w:tcMar>
            <w:vAlign w:val="top"/>
            <w:shd w:fill="F2F4F7"/>
          </w:tcPr>
          <w:p>
            <w:r>
              <w:rPr>
                <w:rFonts w:ascii="Aptos" w:hAnsi="Aptos"/>
                <w:color w:val="1D2939"/>
                <w:sz w:val="14"/>
              </w:rPr>
              <w:t>ManualActionDrawer</w:t>
            </w:r>
          </w:p>
        </w:tc>
        <w:tc>
          <w:tcPr>
            <w:tcW w:type="dxa" w:w="5400"/>
            <w:tcMar>
              <w:top w:w="60" w:type="dxa"/>
              <w:start w:w="80" w:type="dxa"/>
              <w:bottom w:w="60" w:type="dxa"/>
              <w:end w:w="80" w:type="dxa"/>
            </w:tcMar>
            <w:vAlign w:val="top"/>
            <w:shd w:fill="F2F4F7"/>
          </w:tcPr>
          <w:p>
            <w:r>
              <w:rPr>
                <w:rFonts w:ascii="Aptos" w:hAnsi="Aptos"/>
                <w:color w:val="1D2939"/>
                <w:sz w:val="14"/>
              </w:rPr>
              <w:t>capabilities, target, formSchema</w:t>
            </w:r>
          </w:p>
        </w:tc>
        <w:tc>
          <w:tcPr>
            <w:tcW w:type="dxa" w:w="3240"/>
            <w:tcMar>
              <w:top w:w="60" w:type="dxa"/>
              <w:start w:w="80" w:type="dxa"/>
              <w:bottom w:w="60" w:type="dxa"/>
              <w:end w:w="80" w:type="dxa"/>
            </w:tcMar>
            <w:vAlign w:val="top"/>
            <w:shd w:fill="F2F4F7"/>
          </w:tcPr>
          <w:p>
            <w:r>
              <w:rPr>
                <w:rFonts w:ascii="Aptos" w:hAnsi="Aptos"/>
                <w:color w:val="1D2939"/>
                <w:sz w:val="14"/>
              </w:rPr>
              <w:t>submit*</w:t>
            </w:r>
          </w:p>
        </w:tc>
        <w:tc>
          <w:tcPr>
            <w:tcW w:type="dxa" w:w="2160"/>
            <w:tcMar>
              <w:top w:w="60" w:type="dxa"/>
              <w:start w:w="80" w:type="dxa"/>
              <w:bottom w:w="60" w:type="dxa"/>
              <w:end w:w="80" w:type="dxa"/>
            </w:tcMar>
            <w:vAlign w:val="top"/>
            <w:shd w:fill="F2F4F7"/>
          </w:tcPr>
          <w:p>
            <w:r>
              <w:rPr>
                <w:rFonts w:ascii="Aptos" w:hAnsi="Aptos"/>
                <w:color w:val="1D2939"/>
                <w:sz w:val="14"/>
              </w:rPr>
              <w:t>manual-actions*</w:t>
            </w:r>
          </w:p>
        </w:tc>
      </w:tr>
    </w:tbl>
    <w:p>
      <w:pPr>
        <w:pStyle w:val="SmallNote"/>
        <w:widowControl/>
      </w:pPr>
    </w:p>
    <w:p>
      <w:pPr>
        <w:pStyle w:val="SmallNote"/>
        <w:widowControl/>
      </w:pPr>
      <w:r>
        <w:t>* Los eventos de mutación permanecen fuera de servicio en v1.0 read-only. Su presencia define el contrato futuro, no una autorización actual.</w:t>
      </w:r>
    </w:p>
    <w:p>
      <w:pPr>
        <w:pStyle w:val="Heading1"/>
        <w:widowControl/>
      </w:pPr>
      <w:r>
        <w:t>7. Estados, capacidades y reglas de habilitación</w:t>
      </w:r>
    </w:p>
    <w:p>
      <w:pPr>
        <w:pStyle w:val="Heading2"/>
        <w:widowControl/>
      </w:pPr>
      <w:r>
        <w:t>7.1 Estado global de pantalla</w:t>
      </w:r>
    </w:p>
    <w:tbl>
      <w:tblPr>
        <w:tblW w:type="auto" w:w="0"/>
        <w:jc w:val="center"/>
        <w:tblLayout w:type="fixed"/>
        <w:tblLook w:firstColumn="1" w:firstRow="1" w:lastColumn="0" w:lastRow="0" w:noHBand="0" w:noVBand="1" w:val="04A0"/>
        <w:tblBorders>
          <w:top w:val="single" w:sz="4" w:space="0" w:color="B8C2CC"/>
          <w:start w:val="single" w:sz="4" w:space="0" w:color="B8C2CC"/>
          <w:bottom w:val="single" w:sz="4" w:space="0" w:color="B8C2CC"/>
          <w:end w:val="single" w:sz="4" w:space="0" w:color="B8C2CC"/>
          <w:insideH w:val="single" w:sz="4" w:space="0" w:color="B8C2CC"/>
          <w:insideV w:val="single" w:sz="4" w:space="0" w:color="B8C2CC"/>
        </w:tblBorders>
      </w:tblPr>
      <w:tblGrid>
        <w:gridCol w:w="4819"/>
        <w:gridCol w:w="4819"/>
        <w:gridCol w:w="4819"/>
      </w:tblGrid>
      <w:tr>
        <w:trPr>
          <w:tblHeader w:val="true"/>
        </w:trPr>
        <w:tc>
          <w:tcPr>
            <w:tcW w:type="dxa" w:w="2160"/>
            <w:shd w:fill="1F4E79"/>
            <w:tcMar>
              <w:top w:w="60" w:type="dxa"/>
              <w:start w:w="80" w:type="dxa"/>
              <w:bottom w:w="60" w:type="dxa"/>
              <w:end w:w="80" w:type="dxa"/>
            </w:tcMar>
            <w:vAlign w:val="center"/>
          </w:tcPr>
          <w:p>
            <w:pPr>
              <w:jc w:val="center"/>
            </w:pPr>
            <w:r>
              <w:rPr>
                <w:rFonts w:ascii="Aptos" w:hAnsi="Aptos"/>
                <w:b/>
                <w:color w:val="FFFFFF"/>
                <w:sz w:val="15"/>
              </w:rPr>
              <w:t>Estado UI</w:t>
            </w:r>
          </w:p>
        </w:tc>
        <w:tc>
          <w:tcPr>
            <w:tcW w:type="dxa" w:w="5256"/>
            <w:shd w:fill="1F4E79"/>
            <w:tcMar>
              <w:top w:w="60" w:type="dxa"/>
              <w:start w:w="80" w:type="dxa"/>
              <w:bottom w:w="60" w:type="dxa"/>
              <w:end w:w="80" w:type="dxa"/>
            </w:tcMar>
            <w:vAlign w:val="center"/>
          </w:tcPr>
          <w:p>
            <w:pPr>
              <w:jc w:val="center"/>
            </w:pPr>
            <w:r>
              <w:rPr>
                <w:rFonts w:ascii="Aptos" w:hAnsi="Aptos"/>
                <w:b/>
                <w:color w:val="FFFFFF"/>
                <w:sz w:val="15"/>
              </w:rPr>
              <w:t>Condición</w:t>
            </w:r>
          </w:p>
        </w:tc>
        <w:tc>
          <w:tcPr>
            <w:tcW w:type="dxa" w:w="6480"/>
            <w:shd w:fill="1F4E79"/>
            <w:tcMar>
              <w:top w:w="60" w:type="dxa"/>
              <w:start w:w="80" w:type="dxa"/>
              <w:bottom w:w="60" w:type="dxa"/>
              <w:end w:w="80" w:type="dxa"/>
            </w:tcMar>
            <w:vAlign w:val="center"/>
          </w:tcPr>
          <w:p>
            <w:pPr>
              <w:jc w:val="center"/>
            </w:pPr>
            <w:r>
              <w:rPr>
                <w:rFonts w:ascii="Aptos" w:hAnsi="Aptos"/>
                <w:b/>
                <w:color w:val="FFFFFF"/>
                <w:sz w:val="15"/>
              </w:rPr>
              <w:t>Render</w:t>
            </w:r>
          </w:p>
        </w:tc>
      </w:tr>
      <w:tr>
        <w:trPr>
          <w:cantSplit/>
        </w:trPr>
        <w:tc>
          <w:tcPr>
            <w:tcW w:type="dxa" w:w="2160"/>
            <w:tcMar>
              <w:top w:w="60" w:type="dxa"/>
              <w:start w:w="80" w:type="dxa"/>
              <w:bottom w:w="60" w:type="dxa"/>
              <w:end w:w="80" w:type="dxa"/>
            </w:tcMar>
            <w:vAlign w:val="top"/>
          </w:tcPr>
          <w:p>
            <w:r>
              <w:rPr>
                <w:rFonts w:ascii="Aptos" w:hAnsi="Aptos"/>
                <w:color w:val="1D2939"/>
                <w:sz w:val="15"/>
              </w:rPr>
              <w:t>loading</w:t>
            </w:r>
          </w:p>
        </w:tc>
        <w:tc>
          <w:tcPr>
            <w:tcW w:type="dxa" w:w="5256"/>
            <w:tcMar>
              <w:top w:w="60" w:type="dxa"/>
              <w:start w:w="80" w:type="dxa"/>
              <w:bottom w:w="60" w:type="dxa"/>
              <w:end w:w="80" w:type="dxa"/>
            </w:tcMar>
            <w:vAlign w:val="top"/>
          </w:tcPr>
          <w:p>
            <w:r>
              <w:rPr>
                <w:rFonts w:ascii="Aptos" w:hAnsi="Aptos"/>
                <w:color w:val="1D2939"/>
                <w:sz w:val="15"/>
              </w:rPr>
              <w:t>Primera carga sin datos</w:t>
            </w:r>
          </w:p>
        </w:tc>
        <w:tc>
          <w:tcPr>
            <w:tcW w:type="dxa" w:w="6480"/>
            <w:tcMar>
              <w:top w:w="60" w:type="dxa"/>
              <w:start w:w="80" w:type="dxa"/>
              <w:bottom w:w="60" w:type="dxa"/>
              <w:end w:w="80" w:type="dxa"/>
            </w:tcMar>
            <w:vAlign w:val="top"/>
          </w:tcPr>
          <w:p>
            <w:r>
              <w:rPr>
                <w:rFonts w:ascii="Aptos" w:hAnsi="Aptos"/>
                <w:color w:val="1D2939"/>
                <w:sz w:val="15"/>
              </w:rPr>
              <w:t>Skeleton de header, cards y tablas.</w:t>
            </w:r>
          </w:p>
        </w:tc>
      </w:tr>
      <w:tr>
        <w:trPr>
          <w:cantSplit/>
        </w:trPr>
        <w:tc>
          <w:tcPr>
            <w:tcW w:type="dxa" w:w="2160"/>
            <w:tcMar>
              <w:top w:w="60" w:type="dxa"/>
              <w:start w:w="80" w:type="dxa"/>
              <w:bottom w:w="60" w:type="dxa"/>
              <w:end w:w="80" w:type="dxa"/>
            </w:tcMar>
            <w:vAlign w:val="top"/>
            <w:shd w:fill="F2F4F7"/>
          </w:tcPr>
          <w:p>
            <w:r>
              <w:rPr>
                <w:rFonts w:ascii="Aptos" w:hAnsi="Aptos"/>
                <w:color w:val="1D2939"/>
                <w:sz w:val="15"/>
              </w:rPr>
              <w:t>refreshing</w:t>
            </w:r>
          </w:p>
        </w:tc>
        <w:tc>
          <w:tcPr>
            <w:tcW w:type="dxa" w:w="5256"/>
            <w:tcMar>
              <w:top w:w="60" w:type="dxa"/>
              <w:start w:w="80" w:type="dxa"/>
              <w:bottom w:w="60" w:type="dxa"/>
              <w:end w:w="80" w:type="dxa"/>
            </w:tcMar>
            <w:vAlign w:val="top"/>
            <w:shd w:fill="F2F4F7"/>
          </w:tcPr>
          <w:p>
            <w:r>
              <w:rPr>
                <w:rFonts w:ascii="Aptos" w:hAnsi="Aptos"/>
                <w:color w:val="1D2939"/>
                <w:sz w:val="15"/>
              </w:rPr>
              <w:t>Datos existentes + refetch</w:t>
            </w:r>
          </w:p>
        </w:tc>
        <w:tc>
          <w:tcPr>
            <w:tcW w:type="dxa" w:w="6480"/>
            <w:tcMar>
              <w:top w:w="60" w:type="dxa"/>
              <w:start w:w="80" w:type="dxa"/>
              <w:bottom w:w="60" w:type="dxa"/>
              <w:end w:w="80" w:type="dxa"/>
            </w:tcMar>
            <w:vAlign w:val="top"/>
            <w:shd w:fill="F2F4F7"/>
          </w:tcPr>
          <w:p>
            <w:r>
              <w:rPr>
                <w:rFonts w:ascii="Aptos" w:hAnsi="Aptos"/>
                <w:color w:val="1D2939"/>
                <w:sz w:val="15"/>
              </w:rPr>
              <w:t>Mantener contenido; indicador no bloqueante.</w:t>
            </w:r>
          </w:p>
        </w:tc>
      </w:tr>
      <w:tr>
        <w:trPr>
          <w:cantSplit/>
        </w:trPr>
        <w:tc>
          <w:tcPr>
            <w:tcW w:type="dxa" w:w="2160"/>
            <w:tcMar>
              <w:top w:w="60" w:type="dxa"/>
              <w:start w:w="80" w:type="dxa"/>
              <w:bottom w:w="60" w:type="dxa"/>
              <w:end w:w="80" w:type="dxa"/>
            </w:tcMar>
            <w:vAlign w:val="top"/>
          </w:tcPr>
          <w:p>
            <w:r>
              <w:rPr>
                <w:rFonts w:ascii="Aptos" w:hAnsi="Aptos"/>
                <w:color w:val="1D2939"/>
                <w:sz w:val="15"/>
              </w:rPr>
              <w:t>ready</w:t>
            </w:r>
          </w:p>
        </w:tc>
        <w:tc>
          <w:tcPr>
            <w:tcW w:type="dxa" w:w="5256"/>
            <w:tcMar>
              <w:top w:w="60" w:type="dxa"/>
              <w:start w:w="80" w:type="dxa"/>
              <w:bottom w:w="60" w:type="dxa"/>
              <w:end w:w="80" w:type="dxa"/>
            </w:tcMar>
            <w:vAlign w:val="top"/>
          </w:tcPr>
          <w:p>
            <w:r>
              <w:rPr>
                <w:rFonts w:ascii="Aptos" w:hAnsi="Aptos"/>
                <w:color w:val="1D2939"/>
                <w:sz w:val="15"/>
              </w:rPr>
              <w:t>Payload consistente y scope válido</w:t>
            </w:r>
          </w:p>
        </w:tc>
        <w:tc>
          <w:tcPr>
            <w:tcW w:type="dxa" w:w="6480"/>
            <w:tcMar>
              <w:top w:w="60" w:type="dxa"/>
              <w:start w:w="80" w:type="dxa"/>
              <w:bottom w:w="60" w:type="dxa"/>
              <w:end w:w="80" w:type="dxa"/>
            </w:tcMar>
            <w:vAlign w:val="top"/>
          </w:tcPr>
          <w:p>
            <w:r>
              <w:rPr>
                <w:rFonts w:ascii="Aptos" w:hAnsi="Aptos"/>
                <w:color w:val="1D2939"/>
                <w:sz w:val="15"/>
              </w:rPr>
              <w:t>Pantalla operable en solo lectura.</w:t>
            </w:r>
          </w:p>
        </w:tc>
      </w:tr>
      <w:tr>
        <w:trPr>
          <w:cantSplit/>
        </w:trPr>
        <w:tc>
          <w:tcPr>
            <w:tcW w:type="dxa" w:w="2160"/>
            <w:tcMar>
              <w:top w:w="60" w:type="dxa"/>
              <w:start w:w="80" w:type="dxa"/>
              <w:bottom w:w="60" w:type="dxa"/>
              <w:end w:w="80" w:type="dxa"/>
            </w:tcMar>
            <w:vAlign w:val="top"/>
            <w:shd w:fill="F2F4F7"/>
          </w:tcPr>
          <w:p>
            <w:r>
              <w:rPr>
                <w:rFonts w:ascii="Aptos" w:hAnsi="Aptos"/>
                <w:color w:val="1D2939"/>
                <w:sz w:val="15"/>
              </w:rPr>
              <w:t>partial</w:t>
            </w:r>
          </w:p>
        </w:tc>
        <w:tc>
          <w:tcPr>
            <w:tcW w:type="dxa" w:w="5256"/>
            <w:tcMar>
              <w:top w:w="60" w:type="dxa"/>
              <w:start w:w="80" w:type="dxa"/>
              <w:bottom w:w="60" w:type="dxa"/>
              <w:end w:w="80" w:type="dxa"/>
            </w:tcMar>
            <w:vAlign w:val="top"/>
            <w:shd w:fill="F2F4F7"/>
          </w:tcPr>
          <w:p>
            <w:r>
              <w:rPr>
                <w:rFonts w:ascii="Aptos" w:hAnsi="Aptos"/>
                <w:color w:val="1D2939"/>
                <w:sz w:val="15"/>
              </w:rPr>
              <w:t>Algún endpoint secundario falló</w:t>
            </w:r>
          </w:p>
        </w:tc>
        <w:tc>
          <w:tcPr>
            <w:tcW w:type="dxa" w:w="6480"/>
            <w:tcMar>
              <w:top w:w="60" w:type="dxa"/>
              <w:start w:w="80" w:type="dxa"/>
              <w:bottom w:w="60" w:type="dxa"/>
              <w:end w:w="80" w:type="dxa"/>
            </w:tcMar>
            <w:vAlign w:val="top"/>
            <w:shd w:fill="F2F4F7"/>
          </w:tcPr>
          <w:p>
            <w:r>
              <w:rPr>
                <w:rFonts w:ascii="Aptos" w:hAnsi="Aptos"/>
                <w:color w:val="1D2939"/>
                <w:sz w:val="15"/>
              </w:rPr>
              <w:t>Conservar datos válidos; Alert por panel afectado.</w:t>
            </w:r>
          </w:p>
        </w:tc>
      </w:tr>
      <w:tr>
        <w:trPr>
          <w:cantSplit/>
        </w:trPr>
        <w:tc>
          <w:tcPr>
            <w:tcW w:type="dxa" w:w="2160"/>
            <w:tcMar>
              <w:top w:w="60" w:type="dxa"/>
              <w:start w:w="80" w:type="dxa"/>
              <w:bottom w:w="60" w:type="dxa"/>
              <w:end w:w="80" w:type="dxa"/>
            </w:tcMar>
            <w:vAlign w:val="top"/>
          </w:tcPr>
          <w:p>
            <w:r>
              <w:rPr>
                <w:rFonts w:ascii="Aptos" w:hAnsi="Aptos"/>
                <w:color w:val="1D2939"/>
                <w:sz w:val="15"/>
              </w:rPr>
              <w:t>forbidden</w:t>
            </w:r>
          </w:p>
        </w:tc>
        <w:tc>
          <w:tcPr>
            <w:tcW w:type="dxa" w:w="5256"/>
            <w:tcMar>
              <w:top w:w="60" w:type="dxa"/>
              <w:start w:w="80" w:type="dxa"/>
              <w:bottom w:w="60" w:type="dxa"/>
              <w:end w:w="80" w:type="dxa"/>
            </w:tcMar>
            <w:vAlign w:val="top"/>
          </w:tcPr>
          <w:p>
            <w:r>
              <w:rPr>
                <w:rFonts w:ascii="Aptos" w:hAnsi="Aptos"/>
                <w:color w:val="1D2939"/>
                <w:sz w:val="15"/>
              </w:rPr>
              <w:t>BFF devuelve 403</w:t>
            </w:r>
          </w:p>
        </w:tc>
        <w:tc>
          <w:tcPr>
            <w:tcW w:type="dxa" w:w="6480"/>
            <w:tcMar>
              <w:top w:w="60" w:type="dxa"/>
              <w:start w:w="80" w:type="dxa"/>
              <w:bottom w:w="60" w:type="dxa"/>
              <w:end w:w="80" w:type="dxa"/>
            </w:tcMar>
            <w:vAlign w:val="top"/>
          </w:tcPr>
          <w:p>
            <w:r>
              <w:rPr>
                <w:rFonts w:ascii="Aptos" w:hAnsi="Aptos"/>
                <w:color w:val="1D2939"/>
                <w:sz w:val="15"/>
              </w:rPr>
              <w:t>Pantalla de acceso denegado sin filtrar existencia de otros casos.</w:t>
            </w:r>
          </w:p>
        </w:tc>
      </w:tr>
      <w:tr>
        <w:trPr>
          <w:cantSplit/>
        </w:trPr>
        <w:tc>
          <w:tcPr>
            <w:tcW w:type="dxa" w:w="2160"/>
            <w:tcMar>
              <w:top w:w="60" w:type="dxa"/>
              <w:start w:w="80" w:type="dxa"/>
              <w:bottom w:w="60" w:type="dxa"/>
              <w:end w:w="80" w:type="dxa"/>
            </w:tcMar>
            <w:vAlign w:val="top"/>
            <w:shd w:fill="F2F4F7"/>
          </w:tcPr>
          <w:p>
            <w:r>
              <w:rPr>
                <w:rFonts w:ascii="Aptos" w:hAnsi="Aptos"/>
                <w:color w:val="1D2939"/>
                <w:sz w:val="15"/>
              </w:rPr>
              <w:t>not_found</w:t>
            </w:r>
          </w:p>
        </w:tc>
        <w:tc>
          <w:tcPr>
            <w:tcW w:type="dxa" w:w="5256"/>
            <w:tcMar>
              <w:top w:w="60" w:type="dxa"/>
              <w:start w:w="80" w:type="dxa"/>
              <w:bottom w:w="60" w:type="dxa"/>
              <w:end w:w="80" w:type="dxa"/>
            </w:tcMar>
            <w:vAlign w:val="top"/>
            <w:shd w:fill="F2F4F7"/>
          </w:tcPr>
          <w:p>
            <w:r>
              <w:rPr>
                <w:rFonts w:ascii="Aptos" w:hAnsi="Aptos"/>
                <w:color w:val="1D2939"/>
                <w:sz w:val="15"/>
              </w:rPr>
              <w:t>Case no existe en scope</w:t>
            </w:r>
          </w:p>
        </w:tc>
        <w:tc>
          <w:tcPr>
            <w:tcW w:type="dxa" w:w="6480"/>
            <w:tcMar>
              <w:top w:w="60" w:type="dxa"/>
              <w:start w:w="80" w:type="dxa"/>
              <w:bottom w:w="60" w:type="dxa"/>
              <w:end w:w="80" w:type="dxa"/>
            </w:tcMar>
            <w:vAlign w:val="top"/>
            <w:shd w:fill="F2F4F7"/>
          </w:tcPr>
          <w:p>
            <w:r>
              <w:rPr>
                <w:rFonts w:ascii="Aptos" w:hAnsi="Aptos"/>
                <w:color w:val="1D2939"/>
                <w:sz w:val="15"/>
              </w:rPr>
              <w:t>Estado vacío controlado.</w:t>
            </w:r>
          </w:p>
        </w:tc>
      </w:tr>
      <w:tr>
        <w:trPr>
          <w:cantSplit/>
        </w:trPr>
        <w:tc>
          <w:tcPr>
            <w:tcW w:type="dxa" w:w="2160"/>
            <w:tcMar>
              <w:top w:w="60" w:type="dxa"/>
              <w:start w:w="80" w:type="dxa"/>
              <w:bottom w:w="60" w:type="dxa"/>
              <w:end w:w="80" w:type="dxa"/>
            </w:tcMar>
            <w:vAlign w:val="top"/>
          </w:tcPr>
          <w:p>
            <w:r>
              <w:rPr>
                <w:rFonts w:ascii="Aptos" w:hAnsi="Aptos"/>
                <w:color w:val="1D2939"/>
                <w:sz w:val="15"/>
              </w:rPr>
              <w:t>stale</w:t>
            </w:r>
          </w:p>
        </w:tc>
        <w:tc>
          <w:tcPr>
            <w:tcW w:type="dxa" w:w="5256"/>
            <w:tcMar>
              <w:top w:w="60" w:type="dxa"/>
              <w:start w:w="80" w:type="dxa"/>
              <w:bottom w:w="60" w:type="dxa"/>
              <w:end w:w="80" w:type="dxa"/>
            </w:tcMar>
            <w:vAlign w:val="top"/>
          </w:tcPr>
          <w:p>
            <w:r>
              <w:rPr>
                <w:rFonts w:ascii="Aptos" w:hAnsi="Aptos"/>
                <w:color w:val="1D2939"/>
                <w:sz w:val="15"/>
              </w:rPr>
              <w:t>ETag/version cambió durante la sesión</w:t>
            </w:r>
          </w:p>
        </w:tc>
        <w:tc>
          <w:tcPr>
            <w:tcW w:type="dxa" w:w="6480"/>
            <w:tcMar>
              <w:top w:w="60" w:type="dxa"/>
              <w:start w:w="80" w:type="dxa"/>
              <w:bottom w:w="60" w:type="dxa"/>
              <w:end w:w="80" w:type="dxa"/>
            </w:tcMar>
            <w:vAlign w:val="top"/>
          </w:tcPr>
          <w:p>
            <w:r>
              <w:rPr>
                <w:rFonts w:ascii="Aptos" w:hAnsi="Aptos"/>
                <w:color w:val="1D2939"/>
                <w:sz w:val="15"/>
              </w:rPr>
              <w:t>Solicitar refresh antes de futura acción.</w:t>
            </w:r>
          </w:p>
        </w:tc>
      </w:tr>
      <w:tr>
        <w:trPr>
          <w:cantSplit/>
        </w:trPr>
        <w:tc>
          <w:tcPr>
            <w:tcW w:type="dxa" w:w="2160"/>
            <w:tcMar>
              <w:top w:w="60" w:type="dxa"/>
              <w:start w:w="80" w:type="dxa"/>
              <w:bottom w:w="60" w:type="dxa"/>
              <w:end w:w="80" w:type="dxa"/>
            </w:tcMar>
            <w:vAlign w:val="top"/>
            <w:shd w:fill="F2F4F7"/>
          </w:tcPr>
          <w:p>
            <w:r>
              <w:rPr>
                <w:rFonts w:ascii="Aptos" w:hAnsi="Aptos"/>
                <w:color w:val="1D2939"/>
                <w:sz w:val="15"/>
              </w:rPr>
              <w:t>fatal</w:t>
            </w:r>
          </w:p>
        </w:tc>
        <w:tc>
          <w:tcPr>
            <w:tcW w:type="dxa" w:w="5256"/>
            <w:tcMar>
              <w:top w:w="60" w:type="dxa"/>
              <w:start w:w="80" w:type="dxa"/>
              <w:bottom w:w="60" w:type="dxa"/>
              <w:end w:w="80" w:type="dxa"/>
            </w:tcMar>
            <w:vAlign w:val="top"/>
            <w:shd w:fill="F2F4F7"/>
          </w:tcPr>
          <w:p>
            <w:r>
              <w:rPr>
                <w:rFonts w:ascii="Aptos" w:hAnsi="Aptos"/>
                <w:color w:val="1D2939"/>
                <w:sz w:val="15"/>
              </w:rPr>
              <w:t>State endpoint no disponible</w:t>
            </w:r>
          </w:p>
        </w:tc>
        <w:tc>
          <w:tcPr>
            <w:tcW w:type="dxa" w:w="6480"/>
            <w:tcMar>
              <w:top w:w="60" w:type="dxa"/>
              <w:start w:w="80" w:type="dxa"/>
              <w:bottom w:w="60" w:type="dxa"/>
              <w:end w:w="80" w:type="dxa"/>
            </w:tcMar>
            <w:vAlign w:val="top"/>
            <w:shd w:fill="F2F4F7"/>
          </w:tcPr>
          <w:p>
            <w:r>
              <w:rPr>
                <w:rFonts w:ascii="Aptos" w:hAnsi="Aptos"/>
                <w:color w:val="1D2939"/>
                <w:sz w:val="15"/>
              </w:rPr>
              <w:t>Error con request_id y retry.</w:t>
            </w:r>
          </w:p>
        </w:tc>
      </w:tr>
    </w:tbl>
    <w:p>
      <w:pPr>
        <w:pStyle w:val="SmallNote"/>
        <w:widowControl/>
      </w:pPr>
    </w:p>
    <w:p>
      <w:pPr>
        <w:pStyle w:val="Heading2"/>
        <w:widowControl/>
      </w:pPr>
      <w:r>
        <w:t>7.2 Capabilities</w:t>
      </w:r>
    </w:p>
    <w:tbl>
      <w:tblPr>
        <w:tblW w:type="auto" w:w="0"/>
        <w:jc w:val="center"/>
        <w:tblLayout w:type="fixed"/>
        <w:tblLook w:firstColumn="1" w:firstRow="1" w:lastColumn="0" w:lastRow="0" w:noHBand="0" w:noVBand="1" w:val="04A0"/>
      </w:tblPr>
      <w:tblGrid>
        <w:gridCol w:w="14458"/>
      </w:tblGrid>
      <w:tr>
        <w:tc>
          <w:tcPr>
            <w:tcW w:type="dxa" w:w="14040"/>
            <w:shd w:fill="F7F9FC"/>
            <w:tcMar>
              <w:top w:w="90" w:type="dxa"/>
              <w:start w:w="120" w:type="dxa"/>
              <w:bottom w:w="90" w:type="dxa"/>
              <w:end w:w="120" w:type="dxa"/>
            </w:tcMar>
          </w:tcPr>
          <w:p>
            <w:pPr>
              <w:pStyle w:val="CodeBlock"/>
            </w:pPr>
            <w:r>
              <w:rPr>
                <w:rFonts w:ascii="Liberation Mono" w:hAnsi="Liberation Mono"/>
                <w:sz w:val="14"/>
              </w:rPr>
              <w:t>capabilities: {</w:t>
              <w:br/>
              <w:t xml:space="preserve">  read: true,</w:t>
              <w:br/>
              <w:t xml:space="preserve">  manual_actions: {</w:t>
              <w:br/>
              <w:t xml:space="preserve">    enabled: false,</w:t>
              <w:br/>
              <w:t xml:space="preserve">    reason_code: "AUDITED_ENDPOINT_NOT_AVAILABLE",</w:t>
              <w:br/>
              <w:t xml:space="preserve">    allowed_actions: []</w:t>
              <w:br/>
              <w:t xml:space="preserve">  },</w:t>
              <w:br/>
              <w:t xml:space="preserve">  downloads: {</w:t>
              <w:br/>
              <w:t xml:space="preserve">    enabled: false,</w:t>
              <w:br/>
              <w:t xml:space="preserve">    reason_code: "AUTHORIZED_GENERATOR_NOT_AVAILABLE"</w:t>
              <w:br/>
              <w:t xml:space="preserve">  }</w:t>
              <w:br/>
              <w:t>}</w:t>
            </w:r>
          </w:p>
        </w:tc>
      </w:tr>
    </w:tbl>
    <w:p>
      <w:pPr>
        <w:pStyle w:val="SmallNote"/>
        <w:widowControl/>
      </w:pPr>
    </w:p>
    <w:p>
      <w:pPr>
        <w:pStyle w:val="Heading2"/>
        <w:widowControl/>
      </w:pPr>
      <w:r>
        <w:t>7.3 Regla de habilitación de acciones manuales</w:t>
      </w:r>
    </w:p>
    <w:tbl>
      <w:tblPr>
        <w:tblW w:type="auto" w:w="0"/>
        <w:jc w:val="center"/>
        <w:tblLayout w:type="fixed"/>
        <w:tblLook w:firstColumn="1" w:firstRow="1" w:lastColumn="0" w:lastRow="0" w:noHBand="0" w:noVBand="1" w:val="04A0"/>
        <w:tblBorders>
          <w:top w:val="single" w:sz="4" w:space="0" w:color="B8C2CC"/>
          <w:start w:val="single" w:sz="4" w:space="0" w:color="B8C2CC"/>
          <w:bottom w:val="single" w:sz="4" w:space="0" w:color="B8C2CC"/>
          <w:end w:val="single" w:sz="4" w:space="0" w:color="B8C2CC"/>
          <w:insideH w:val="single" w:sz="4" w:space="0" w:color="B8C2CC"/>
          <w:insideV w:val="single" w:sz="4" w:space="0" w:color="B8C2CC"/>
        </w:tblBorders>
      </w:tblPr>
      <w:tblGrid>
        <w:gridCol w:w="3614"/>
        <w:gridCol w:w="3614"/>
        <w:gridCol w:w="3614"/>
        <w:gridCol w:w="3614"/>
      </w:tblGrid>
      <w:tr>
        <w:trPr>
          <w:tblHeader w:val="true"/>
        </w:trPr>
        <w:tc>
          <w:tcPr>
            <w:tcW w:type="dxa" w:w="2880"/>
            <w:shd w:fill="1F4E79"/>
            <w:tcMar>
              <w:top w:w="60" w:type="dxa"/>
              <w:start w:w="80" w:type="dxa"/>
              <w:bottom w:w="60" w:type="dxa"/>
              <w:end w:w="80" w:type="dxa"/>
            </w:tcMar>
            <w:vAlign w:val="center"/>
          </w:tcPr>
          <w:p>
            <w:pPr>
              <w:jc w:val="center"/>
            </w:pPr>
            <w:r>
              <w:rPr>
                <w:rFonts w:ascii="Aptos" w:hAnsi="Aptos"/>
                <w:b/>
                <w:color w:val="FFFFFF"/>
                <w:sz w:val="15"/>
              </w:rPr>
              <w:t>Acción futura</w:t>
            </w:r>
          </w:p>
        </w:tc>
        <w:tc>
          <w:tcPr>
            <w:tcW w:type="dxa" w:w="1440"/>
            <w:shd w:fill="1F4E79"/>
            <w:tcMar>
              <w:top w:w="60" w:type="dxa"/>
              <w:start w:w="80" w:type="dxa"/>
              <w:bottom w:w="60" w:type="dxa"/>
              <w:end w:w="80" w:type="dxa"/>
            </w:tcMar>
            <w:vAlign w:val="center"/>
          </w:tcPr>
          <w:p>
            <w:pPr>
              <w:jc w:val="center"/>
            </w:pPr>
            <w:r>
              <w:rPr>
                <w:rFonts w:ascii="Aptos" w:hAnsi="Aptos"/>
                <w:b/>
                <w:color w:val="FFFFFF"/>
                <w:sz w:val="15"/>
              </w:rPr>
              <w:t>Visible</w:t>
            </w:r>
          </w:p>
        </w:tc>
        <w:tc>
          <w:tcPr>
            <w:tcW w:type="dxa" w:w="5760"/>
            <w:shd w:fill="1F4E79"/>
            <w:tcMar>
              <w:top w:w="60" w:type="dxa"/>
              <w:start w:w="80" w:type="dxa"/>
              <w:bottom w:w="60" w:type="dxa"/>
              <w:end w:w="80" w:type="dxa"/>
            </w:tcMar>
            <w:vAlign w:val="center"/>
          </w:tcPr>
          <w:p>
            <w:pPr>
              <w:jc w:val="center"/>
            </w:pPr>
            <w:r>
              <w:rPr>
                <w:rFonts w:ascii="Aptos" w:hAnsi="Aptos"/>
                <w:b/>
                <w:color w:val="FFFFFF"/>
                <w:sz w:val="15"/>
              </w:rPr>
              <w:t>Enabled cuando</w:t>
            </w:r>
          </w:p>
        </w:tc>
        <w:tc>
          <w:tcPr>
            <w:tcW w:type="dxa" w:w="3816"/>
            <w:shd w:fill="1F4E79"/>
            <w:tcMar>
              <w:top w:w="60" w:type="dxa"/>
              <w:start w:w="80" w:type="dxa"/>
              <w:bottom w:w="60" w:type="dxa"/>
              <w:end w:w="80" w:type="dxa"/>
            </w:tcMar>
            <w:vAlign w:val="center"/>
          </w:tcPr>
          <w:p>
            <w:pPr>
              <w:jc w:val="center"/>
            </w:pPr>
            <w:r>
              <w:rPr>
                <w:rFonts w:ascii="Aptos" w:hAnsi="Aptos"/>
                <w:b/>
                <w:color w:val="FFFFFF"/>
                <w:sz w:val="15"/>
              </w:rPr>
              <w:t>Bloqueo duro</w:t>
            </w:r>
          </w:p>
        </w:tc>
      </w:tr>
      <w:tr>
        <w:trPr>
          <w:cantSplit/>
        </w:trPr>
        <w:tc>
          <w:tcPr>
            <w:tcW w:type="dxa" w:w="2880"/>
            <w:tcMar>
              <w:top w:w="60" w:type="dxa"/>
              <w:start w:w="80" w:type="dxa"/>
              <w:bottom w:w="60" w:type="dxa"/>
              <w:end w:w="80" w:type="dxa"/>
            </w:tcMar>
            <w:vAlign w:val="top"/>
          </w:tcPr>
          <w:p>
            <w:r>
              <w:rPr>
                <w:rFonts w:ascii="Aptos" w:hAnsi="Aptos"/>
                <w:color w:val="1D2939"/>
                <w:sz w:val="15"/>
              </w:rPr>
              <w:t>Pausar/reanudar</w:t>
            </w:r>
          </w:p>
        </w:tc>
        <w:tc>
          <w:tcPr>
            <w:tcW w:type="dxa" w:w="1440"/>
            <w:tcMar>
              <w:top w:w="60" w:type="dxa"/>
              <w:start w:w="80" w:type="dxa"/>
              <w:bottom w:w="60" w:type="dxa"/>
              <w:end w:w="80" w:type="dxa"/>
            </w:tcMar>
            <w:vAlign w:val="top"/>
          </w:tcPr>
          <w:p>
            <w:r>
              <w:rPr>
                <w:rFonts w:ascii="Aptos" w:hAnsi="Aptos"/>
                <w:color w:val="1D2939"/>
                <w:sz w:val="15"/>
              </w:rPr>
              <w:t>Sí</w:t>
            </w:r>
          </w:p>
        </w:tc>
        <w:tc>
          <w:tcPr>
            <w:tcW w:type="dxa" w:w="5760"/>
            <w:tcMar>
              <w:top w:w="60" w:type="dxa"/>
              <w:start w:w="80" w:type="dxa"/>
              <w:bottom w:w="60" w:type="dxa"/>
              <w:end w:w="80" w:type="dxa"/>
            </w:tcMar>
            <w:vAlign w:val="top"/>
          </w:tcPr>
          <w:p>
            <w:r>
              <w:rPr>
                <w:rFonts w:ascii="Aptos" w:hAnsi="Aptos"/>
                <w:color w:val="1D2939"/>
                <w:sz w:val="15"/>
              </w:rPr>
              <w:t>capability + endpoint + actor autorizado</w:t>
            </w:r>
          </w:p>
        </w:tc>
        <w:tc>
          <w:tcPr>
            <w:tcW w:type="dxa" w:w="3816"/>
            <w:tcMar>
              <w:top w:w="60" w:type="dxa"/>
              <w:start w:w="80" w:type="dxa"/>
              <w:bottom w:w="60" w:type="dxa"/>
              <w:end w:w="80" w:type="dxa"/>
            </w:tcMar>
            <w:vAlign w:val="top"/>
          </w:tcPr>
          <w:p>
            <w:r>
              <w:rPr>
                <w:rFonts w:ascii="Aptos" w:hAnsi="Aptos"/>
                <w:color w:val="1D2939"/>
                <w:sz w:val="15"/>
              </w:rPr>
              <w:t>No modifica evidencia.</w:t>
            </w:r>
          </w:p>
        </w:tc>
      </w:tr>
      <w:tr>
        <w:trPr>
          <w:cantSplit/>
        </w:trPr>
        <w:tc>
          <w:tcPr>
            <w:tcW w:type="dxa" w:w="2880"/>
            <w:tcMar>
              <w:top w:w="60" w:type="dxa"/>
              <w:start w:w="80" w:type="dxa"/>
              <w:bottom w:w="60" w:type="dxa"/>
              <w:end w:w="80" w:type="dxa"/>
            </w:tcMar>
            <w:vAlign w:val="top"/>
            <w:shd w:fill="F2F4F7"/>
          </w:tcPr>
          <w:p>
            <w:r>
              <w:rPr>
                <w:rFonts w:ascii="Aptos" w:hAnsi="Aptos"/>
                <w:color w:val="1D2939"/>
                <w:sz w:val="15"/>
              </w:rPr>
              <w:t>Request reentry</w:t>
            </w:r>
          </w:p>
        </w:tc>
        <w:tc>
          <w:tcPr>
            <w:tcW w:type="dxa" w:w="1440"/>
            <w:tcMar>
              <w:top w:w="60" w:type="dxa"/>
              <w:start w:w="80" w:type="dxa"/>
              <w:bottom w:w="60" w:type="dxa"/>
              <w:end w:w="80" w:type="dxa"/>
            </w:tcMar>
            <w:vAlign w:val="top"/>
            <w:shd w:fill="F2F4F7"/>
          </w:tcPr>
          <w:p>
            <w:r>
              <w:rPr>
                <w:rFonts w:ascii="Aptos" w:hAnsi="Aptos"/>
                <w:color w:val="1D2939"/>
                <w:sz w:val="15"/>
              </w:rPr>
              <w:t>Sí</w:t>
            </w:r>
          </w:p>
        </w:tc>
        <w:tc>
          <w:tcPr>
            <w:tcW w:type="dxa" w:w="5760"/>
            <w:tcMar>
              <w:top w:w="60" w:type="dxa"/>
              <w:start w:w="80" w:type="dxa"/>
              <w:bottom w:w="60" w:type="dxa"/>
              <w:end w:w="80" w:type="dxa"/>
            </w:tcMar>
            <w:vAlign w:val="top"/>
            <w:shd w:fill="F2F4F7"/>
          </w:tcPr>
          <w:p>
            <w:r>
              <w:rPr>
                <w:rFonts w:ascii="Aptos" w:hAnsi="Aptos"/>
                <w:color w:val="1D2939"/>
                <w:sz w:val="15"/>
              </w:rPr>
              <w:t>gap/reentry target válido + capability</w:t>
            </w:r>
          </w:p>
        </w:tc>
        <w:tc>
          <w:tcPr>
            <w:tcW w:type="dxa" w:w="3816"/>
            <w:tcMar>
              <w:top w:w="60" w:type="dxa"/>
              <w:start w:w="80" w:type="dxa"/>
              <w:bottom w:w="60" w:type="dxa"/>
              <w:end w:w="80" w:type="dxa"/>
            </w:tcMar>
            <w:vAlign w:val="top"/>
            <w:shd w:fill="F2F4F7"/>
          </w:tcPr>
          <w:p>
            <w:r>
              <w:rPr>
                <w:rFonts w:ascii="Aptos" w:hAnsi="Aptos"/>
                <w:color w:val="1D2939"/>
                <w:sz w:val="15"/>
              </w:rPr>
              <w:t>Solo bloque/gate específico.</w:t>
            </w:r>
          </w:p>
        </w:tc>
      </w:tr>
      <w:tr>
        <w:trPr>
          <w:cantSplit/>
        </w:trPr>
        <w:tc>
          <w:tcPr>
            <w:tcW w:type="dxa" w:w="2880"/>
            <w:tcMar>
              <w:top w:w="60" w:type="dxa"/>
              <w:start w:w="80" w:type="dxa"/>
              <w:bottom w:w="60" w:type="dxa"/>
              <w:end w:w="80" w:type="dxa"/>
            </w:tcMar>
            <w:vAlign w:val="top"/>
          </w:tcPr>
          <w:p>
            <w:r>
              <w:rPr>
                <w:rFonts w:ascii="Aptos" w:hAnsi="Aptos"/>
                <w:color w:val="1D2939"/>
                <w:sz w:val="15"/>
              </w:rPr>
              <w:t>Agregar aclaración</w:t>
            </w:r>
          </w:p>
        </w:tc>
        <w:tc>
          <w:tcPr>
            <w:tcW w:type="dxa" w:w="1440"/>
            <w:tcMar>
              <w:top w:w="60" w:type="dxa"/>
              <w:start w:w="80" w:type="dxa"/>
              <w:bottom w:w="60" w:type="dxa"/>
              <w:end w:w="80" w:type="dxa"/>
            </w:tcMar>
            <w:vAlign w:val="top"/>
          </w:tcPr>
          <w:p>
            <w:r>
              <w:rPr>
                <w:rFonts w:ascii="Aptos" w:hAnsi="Aptos"/>
                <w:color w:val="1D2939"/>
                <w:sz w:val="15"/>
              </w:rPr>
              <w:t>Sí</w:t>
            </w:r>
          </w:p>
        </w:tc>
        <w:tc>
          <w:tcPr>
            <w:tcW w:type="dxa" w:w="5760"/>
            <w:tcMar>
              <w:top w:w="60" w:type="dxa"/>
              <w:start w:w="80" w:type="dxa"/>
              <w:bottom w:w="60" w:type="dxa"/>
              <w:end w:w="80" w:type="dxa"/>
            </w:tcMar>
            <w:vAlign w:val="top"/>
          </w:tcPr>
          <w:p>
            <w:r>
              <w:rPr>
                <w:rFonts w:ascii="Aptos" w:hAnsi="Aptos"/>
                <w:color w:val="1D2939"/>
                <w:sz w:val="15"/>
              </w:rPr>
              <w:t>target source rule/variable/gap válido</w:t>
            </w:r>
          </w:p>
        </w:tc>
        <w:tc>
          <w:tcPr>
            <w:tcW w:type="dxa" w:w="3816"/>
            <w:tcMar>
              <w:top w:w="60" w:type="dxa"/>
              <w:start w:w="80" w:type="dxa"/>
              <w:bottom w:w="60" w:type="dxa"/>
              <w:end w:w="80" w:type="dxa"/>
            </w:tcMar>
            <w:vAlign w:val="top"/>
          </w:tcPr>
          <w:p>
            <w:r>
              <w:rPr>
                <w:rFonts w:ascii="Aptos" w:hAnsi="Aptos"/>
                <w:color w:val="1D2939"/>
                <w:sz w:val="15"/>
              </w:rPr>
              <w:t>No crea base o causal nueva.</w:t>
            </w:r>
          </w:p>
        </w:tc>
      </w:tr>
      <w:tr>
        <w:trPr>
          <w:cantSplit/>
        </w:trPr>
        <w:tc>
          <w:tcPr>
            <w:tcW w:type="dxa" w:w="2880"/>
            <w:tcMar>
              <w:top w:w="60" w:type="dxa"/>
              <w:start w:w="80" w:type="dxa"/>
              <w:bottom w:w="60" w:type="dxa"/>
              <w:end w:w="80" w:type="dxa"/>
            </w:tcMar>
            <w:vAlign w:val="top"/>
            <w:shd w:fill="F2F4F7"/>
          </w:tcPr>
          <w:p>
            <w:r>
              <w:rPr>
                <w:rFonts w:ascii="Aptos" w:hAnsi="Aptos"/>
                <w:color w:val="1D2939"/>
                <w:sz w:val="15"/>
              </w:rPr>
              <w:t>Forzar apertura causal</w:t>
            </w:r>
          </w:p>
        </w:tc>
        <w:tc>
          <w:tcPr>
            <w:tcW w:type="dxa" w:w="1440"/>
            <w:tcMar>
              <w:top w:w="60" w:type="dxa"/>
              <w:start w:w="80" w:type="dxa"/>
              <w:bottom w:w="60" w:type="dxa"/>
              <w:end w:w="80" w:type="dxa"/>
            </w:tcMar>
            <w:vAlign w:val="top"/>
            <w:shd w:fill="F2F4F7"/>
          </w:tcPr>
          <w:p>
            <w:r>
              <w:rPr>
                <w:rFonts w:ascii="Aptos" w:hAnsi="Aptos"/>
                <w:color w:val="1D2939"/>
                <w:sz w:val="15"/>
              </w:rPr>
              <w:t>Sí</w:t>
            </w:r>
          </w:p>
        </w:tc>
        <w:tc>
          <w:tcPr>
            <w:tcW w:type="dxa" w:w="5760"/>
            <w:tcMar>
              <w:top w:w="60" w:type="dxa"/>
              <w:start w:w="80" w:type="dxa"/>
              <w:bottom w:w="60" w:type="dxa"/>
              <w:end w:w="80" w:type="dxa"/>
            </w:tcMar>
            <w:vAlign w:val="top"/>
            <w:shd w:fill="F2F4F7"/>
          </w:tcPr>
          <w:p>
            <w:r>
              <w:rPr>
                <w:rFonts w:ascii="Aptos" w:hAnsi="Aptos"/>
                <w:color w:val="1D2939"/>
                <w:sz w:val="15"/>
              </w:rPr>
              <w:t>activation evidence + capability</w:t>
            </w:r>
          </w:p>
        </w:tc>
        <w:tc>
          <w:tcPr>
            <w:tcW w:type="dxa" w:w="3816"/>
            <w:tcMar>
              <w:top w:w="60" w:type="dxa"/>
              <w:start w:w="80" w:type="dxa"/>
              <w:bottom w:w="60" w:type="dxa"/>
              <w:end w:w="80" w:type="dxa"/>
            </w:tcMar>
            <w:vAlign w:val="top"/>
            <w:shd w:fill="F2F4F7"/>
          </w:tcPr>
          <w:p>
            <w:r>
              <w:rPr>
                <w:rFonts w:ascii="Aptos" w:hAnsi="Aptos"/>
                <w:color w:val="1D2939"/>
                <w:sz w:val="15"/>
              </w:rPr>
              <w:t>No cierra variable.</w:t>
            </w:r>
          </w:p>
        </w:tc>
      </w:tr>
      <w:tr>
        <w:trPr>
          <w:cantSplit/>
        </w:trPr>
        <w:tc>
          <w:tcPr>
            <w:tcW w:type="dxa" w:w="2880"/>
            <w:tcMar>
              <w:top w:w="60" w:type="dxa"/>
              <w:start w:w="80" w:type="dxa"/>
              <w:bottom w:w="60" w:type="dxa"/>
              <w:end w:w="80" w:type="dxa"/>
            </w:tcMar>
            <w:vAlign w:val="top"/>
          </w:tcPr>
          <w:p>
            <w:r>
              <w:rPr>
                <w:rFonts w:ascii="Aptos" w:hAnsi="Aptos"/>
                <w:color w:val="1D2939"/>
                <w:sz w:val="15"/>
              </w:rPr>
              <w:t>Manual review</w:t>
            </w:r>
          </w:p>
        </w:tc>
        <w:tc>
          <w:tcPr>
            <w:tcW w:type="dxa" w:w="1440"/>
            <w:tcMar>
              <w:top w:w="60" w:type="dxa"/>
              <w:start w:w="80" w:type="dxa"/>
              <w:bottom w:w="60" w:type="dxa"/>
              <w:end w:w="80" w:type="dxa"/>
            </w:tcMar>
            <w:vAlign w:val="top"/>
          </w:tcPr>
          <w:p>
            <w:r>
              <w:rPr>
                <w:rFonts w:ascii="Aptos" w:hAnsi="Aptos"/>
                <w:color w:val="1D2939"/>
                <w:sz w:val="15"/>
              </w:rPr>
              <w:t>Sí</w:t>
            </w:r>
          </w:p>
        </w:tc>
        <w:tc>
          <w:tcPr>
            <w:tcW w:type="dxa" w:w="5760"/>
            <w:tcMar>
              <w:top w:w="60" w:type="dxa"/>
              <w:start w:w="80" w:type="dxa"/>
              <w:bottom w:w="60" w:type="dxa"/>
              <w:end w:w="80" w:type="dxa"/>
            </w:tcMar>
            <w:vAlign w:val="top"/>
          </w:tcPr>
          <w:p>
            <w:r>
              <w:rPr>
                <w:rFonts w:ascii="Aptos" w:hAnsi="Aptos"/>
                <w:color w:val="1D2939"/>
                <w:sz w:val="15"/>
              </w:rPr>
              <w:t>ambigüedad no resoluble + capability</w:t>
            </w:r>
          </w:p>
        </w:tc>
        <w:tc>
          <w:tcPr>
            <w:tcW w:type="dxa" w:w="3816"/>
            <w:tcMar>
              <w:top w:w="60" w:type="dxa"/>
              <w:start w:w="80" w:type="dxa"/>
              <w:bottom w:w="60" w:type="dxa"/>
              <w:end w:w="80" w:type="dxa"/>
            </w:tcMar>
            <w:vAlign w:val="top"/>
          </w:tcPr>
          <w:p>
            <w:r>
              <w:rPr>
                <w:rFonts w:ascii="Aptos" w:hAnsi="Aptos"/>
                <w:color w:val="1D2939"/>
                <w:sz w:val="15"/>
              </w:rPr>
              <w:t>No produce diagnóstico.</w:t>
            </w:r>
          </w:p>
        </w:tc>
      </w:tr>
      <w:tr>
        <w:trPr>
          <w:cantSplit/>
        </w:trPr>
        <w:tc>
          <w:tcPr>
            <w:tcW w:type="dxa" w:w="2880"/>
            <w:tcMar>
              <w:top w:w="60" w:type="dxa"/>
              <w:start w:w="80" w:type="dxa"/>
              <w:bottom w:w="60" w:type="dxa"/>
              <w:end w:w="80" w:type="dxa"/>
            </w:tcMar>
            <w:vAlign w:val="top"/>
            <w:shd w:fill="F2F4F7"/>
          </w:tcPr>
          <w:p>
            <w:r>
              <w:rPr>
                <w:rFonts w:ascii="Aptos" w:hAnsi="Aptos"/>
                <w:color w:val="1D2939"/>
                <w:sz w:val="15"/>
              </w:rPr>
              <w:t>Forzar ready</w:t>
            </w:r>
          </w:p>
        </w:tc>
        <w:tc>
          <w:tcPr>
            <w:tcW w:type="dxa" w:w="1440"/>
            <w:tcMar>
              <w:top w:w="60" w:type="dxa"/>
              <w:start w:w="80" w:type="dxa"/>
              <w:bottom w:w="60" w:type="dxa"/>
              <w:end w:w="80" w:type="dxa"/>
            </w:tcMar>
            <w:vAlign w:val="top"/>
            <w:shd w:fill="F2F4F7"/>
          </w:tcPr>
          <w:p>
            <w:r>
              <w:rPr>
                <w:rFonts w:ascii="Aptos" w:hAnsi="Aptos"/>
                <w:color w:val="1D2939"/>
                <w:sz w:val="15"/>
              </w:rPr>
              <w:t>No</w:t>
            </w:r>
          </w:p>
        </w:tc>
        <w:tc>
          <w:tcPr>
            <w:tcW w:type="dxa" w:w="5760"/>
            <w:tcMar>
              <w:top w:w="60" w:type="dxa"/>
              <w:start w:w="80" w:type="dxa"/>
              <w:bottom w:w="60" w:type="dxa"/>
              <w:end w:w="80" w:type="dxa"/>
            </w:tcMar>
            <w:vAlign w:val="top"/>
            <w:shd w:fill="F2F4F7"/>
          </w:tcPr>
          <w:p>
            <w:r>
              <w:rPr>
                <w:rFonts w:ascii="Aptos" w:hAnsi="Aptos"/>
                <w:color w:val="1D2939"/>
                <w:sz w:val="15"/>
              </w:rPr>
              <w:t>Nunca</w:t>
            </w:r>
          </w:p>
        </w:tc>
        <w:tc>
          <w:tcPr>
            <w:tcW w:type="dxa" w:w="3816"/>
            <w:tcMar>
              <w:top w:w="60" w:type="dxa"/>
              <w:start w:w="80" w:type="dxa"/>
              <w:bottom w:w="60" w:type="dxa"/>
              <w:end w:w="80" w:type="dxa"/>
            </w:tcMar>
            <w:vAlign w:val="top"/>
            <w:shd w:fill="F2F4F7"/>
          </w:tcPr>
          <w:p>
            <w:r>
              <w:rPr>
                <w:rFonts w:ascii="Aptos" w:hAnsi="Aptos"/>
                <w:color w:val="1D2939"/>
                <w:sz w:val="15"/>
              </w:rPr>
              <w:t>Prohibido por diseño.</w:t>
            </w:r>
          </w:p>
        </w:tc>
      </w:tr>
      <w:tr>
        <w:trPr>
          <w:cantSplit/>
        </w:trPr>
        <w:tc>
          <w:tcPr>
            <w:tcW w:type="dxa" w:w="2880"/>
            <w:tcMar>
              <w:top w:w="60" w:type="dxa"/>
              <w:start w:w="80" w:type="dxa"/>
              <w:bottom w:w="60" w:type="dxa"/>
              <w:end w:w="80" w:type="dxa"/>
            </w:tcMar>
            <w:vAlign w:val="top"/>
          </w:tcPr>
          <w:p>
            <w:r>
              <w:rPr>
                <w:rFonts w:ascii="Aptos" w:hAnsi="Aptos"/>
                <w:color w:val="1D2939"/>
                <w:sz w:val="15"/>
              </w:rPr>
              <w:t>Editar evidencia</w:t>
            </w:r>
          </w:p>
        </w:tc>
        <w:tc>
          <w:tcPr>
            <w:tcW w:type="dxa" w:w="1440"/>
            <w:tcMar>
              <w:top w:w="60" w:type="dxa"/>
              <w:start w:w="80" w:type="dxa"/>
              <w:bottom w:w="60" w:type="dxa"/>
              <w:end w:w="80" w:type="dxa"/>
            </w:tcMar>
            <w:vAlign w:val="top"/>
          </w:tcPr>
          <w:p>
            <w:r>
              <w:rPr>
                <w:rFonts w:ascii="Aptos" w:hAnsi="Aptos"/>
                <w:color w:val="1D2939"/>
                <w:sz w:val="15"/>
              </w:rPr>
              <w:t>No</w:t>
            </w:r>
          </w:p>
        </w:tc>
        <w:tc>
          <w:tcPr>
            <w:tcW w:type="dxa" w:w="5760"/>
            <w:tcMar>
              <w:top w:w="60" w:type="dxa"/>
              <w:start w:w="80" w:type="dxa"/>
              <w:bottom w:w="60" w:type="dxa"/>
              <w:end w:w="80" w:type="dxa"/>
            </w:tcMar>
            <w:vAlign w:val="top"/>
          </w:tcPr>
          <w:p>
            <w:r>
              <w:rPr>
                <w:rFonts w:ascii="Aptos" w:hAnsi="Aptos"/>
                <w:color w:val="1D2939"/>
                <w:sz w:val="15"/>
              </w:rPr>
              <w:t>Nunca</w:t>
            </w:r>
          </w:p>
        </w:tc>
        <w:tc>
          <w:tcPr>
            <w:tcW w:type="dxa" w:w="3816"/>
            <w:tcMar>
              <w:top w:w="60" w:type="dxa"/>
              <w:start w:w="80" w:type="dxa"/>
              <w:bottom w:w="60" w:type="dxa"/>
              <w:end w:w="80" w:type="dxa"/>
            </w:tcMar>
            <w:vAlign w:val="top"/>
          </w:tcPr>
          <w:p>
            <w:r>
              <w:rPr>
                <w:rFonts w:ascii="Aptos" w:hAnsi="Aptos"/>
                <w:color w:val="1D2939"/>
                <w:sz w:val="15"/>
              </w:rPr>
              <w:t>Prohibido por diseño.</w:t>
            </w:r>
          </w:p>
        </w:tc>
      </w:tr>
    </w:tbl>
    <w:p>
      <w:pPr>
        <w:pStyle w:val="SmallNote"/>
        <w:widowControl/>
      </w:pPr>
    </w:p>
    <w:p>
      <w:pPr>
        <w:pStyle w:val="Heading2"/>
        <w:widowControl/>
      </w:pPr>
      <w:r>
        <w:t>7.4 Regla de habilitación de descargas</w:t>
      </w:r>
    </w:p>
    <w:tbl>
      <w:tblPr>
        <w:tblW w:type="auto" w:w="0"/>
        <w:jc w:val="center"/>
        <w:tblLayout w:type="fixed"/>
        <w:tblLook w:firstColumn="1" w:firstRow="1" w:lastColumn="0" w:lastRow="0" w:noHBand="0" w:noVBand="1" w:val="04A0"/>
        <w:tblBorders>
          <w:top w:val="single" w:sz="4" w:space="0" w:color="B8C2CC"/>
          <w:start w:val="single" w:sz="4" w:space="0" w:color="B8C2CC"/>
          <w:bottom w:val="single" w:sz="4" w:space="0" w:color="B8C2CC"/>
          <w:end w:val="single" w:sz="4" w:space="0" w:color="B8C2CC"/>
          <w:insideH w:val="single" w:sz="4" w:space="0" w:color="B8C2CC"/>
          <w:insideV w:val="single" w:sz="4" w:space="0" w:color="B8C2CC"/>
        </w:tblBorders>
      </w:tblPr>
      <w:tblGrid>
        <w:gridCol w:w="4819"/>
        <w:gridCol w:w="4819"/>
        <w:gridCol w:w="4819"/>
      </w:tblGrid>
      <w:tr>
        <w:trPr>
          <w:tblHeader w:val="true"/>
        </w:trPr>
        <w:tc>
          <w:tcPr>
            <w:tcW w:type="dxa" w:w="4320"/>
            <w:shd w:fill="1F4E79"/>
            <w:tcMar>
              <w:top w:w="60" w:type="dxa"/>
              <w:start w:w="80" w:type="dxa"/>
              <w:bottom w:w="60" w:type="dxa"/>
              <w:end w:w="80" w:type="dxa"/>
            </w:tcMar>
            <w:vAlign w:val="center"/>
          </w:tcPr>
          <w:p>
            <w:pPr>
              <w:jc w:val="center"/>
            </w:pPr>
            <w:r>
              <w:rPr>
                <w:rFonts w:ascii="Aptos" w:hAnsi="Aptos"/>
                <w:b/>
                <w:color w:val="FFFFFF"/>
                <w:sz w:val="15"/>
              </w:rPr>
              <w:t>Artefacto</w:t>
            </w:r>
          </w:p>
        </w:tc>
        <w:tc>
          <w:tcPr>
            <w:tcW w:type="dxa" w:w="6048"/>
            <w:shd w:fill="1F4E79"/>
            <w:tcMar>
              <w:top w:w="60" w:type="dxa"/>
              <w:start w:w="80" w:type="dxa"/>
              <w:bottom w:w="60" w:type="dxa"/>
              <w:end w:w="80" w:type="dxa"/>
            </w:tcMar>
            <w:vAlign w:val="center"/>
          </w:tcPr>
          <w:p>
            <w:pPr>
              <w:jc w:val="center"/>
            </w:pPr>
            <w:r>
              <w:rPr>
                <w:rFonts w:ascii="Aptos" w:hAnsi="Aptos"/>
                <w:b/>
                <w:color w:val="FFFFFF"/>
                <w:sz w:val="15"/>
              </w:rPr>
              <w:t>Eligibility mínima</w:t>
            </w:r>
          </w:p>
        </w:tc>
        <w:tc>
          <w:tcPr>
            <w:tcW w:type="dxa" w:w="3528"/>
            <w:shd w:fill="1F4E79"/>
            <w:tcMar>
              <w:top w:w="60" w:type="dxa"/>
              <w:start w:w="80" w:type="dxa"/>
              <w:bottom w:w="60" w:type="dxa"/>
              <w:end w:w="80" w:type="dxa"/>
            </w:tcMar>
            <w:vAlign w:val="center"/>
          </w:tcPr>
          <w:p>
            <w:pPr>
              <w:jc w:val="center"/>
            </w:pPr>
            <w:r>
              <w:rPr>
                <w:rFonts w:ascii="Aptos" w:hAnsi="Aptos"/>
                <w:b/>
                <w:color w:val="FFFFFF"/>
                <w:sz w:val="15"/>
              </w:rPr>
              <w:t>UI inicial</w:t>
            </w:r>
          </w:p>
        </w:tc>
      </w:tr>
      <w:tr>
        <w:trPr>
          <w:cantSplit/>
        </w:trPr>
        <w:tc>
          <w:tcPr>
            <w:tcW w:type="dxa" w:w="4320"/>
            <w:tcMar>
              <w:top w:w="60" w:type="dxa"/>
              <w:start w:w="80" w:type="dxa"/>
              <w:bottom w:w="60" w:type="dxa"/>
              <w:end w:w="80" w:type="dxa"/>
            </w:tcMar>
            <w:vAlign w:val="top"/>
          </w:tcPr>
          <w:p>
            <w:r>
              <w:rPr>
                <w:rFonts w:ascii="Aptos" w:hAnsi="Aptos"/>
                <w:color w:val="1D2939"/>
                <w:sz w:val="15"/>
              </w:rPr>
              <w:t>Runtime audit XLSX/CSV</w:t>
            </w:r>
          </w:p>
        </w:tc>
        <w:tc>
          <w:tcPr>
            <w:tcW w:type="dxa" w:w="6048"/>
            <w:tcMar>
              <w:top w:w="60" w:type="dxa"/>
              <w:start w:w="80" w:type="dxa"/>
              <w:bottom w:w="60" w:type="dxa"/>
              <w:end w:w="80" w:type="dxa"/>
            </w:tcMar>
            <w:vAlign w:val="top"/>
          </w:tcPr>
          <w:p>
            <w:r>
              <w:rPr>
                <w:rFonts w:ascii="Aptos" w:hAnsi="Aptos"/>
                <w:color w:val="1D2939"/>
                <w:sz w:val="15"/>
              </w:rPr>
              <w:t>Datos de runtime disponibles</w:t>
            </w:r>
          </w:p>
        </w:tc>
        <w:tc>
          <w:tcPr>
            <w:tcW w:type="dxa" w:w="3528"/>
            <w:tcMar>
              <w:top w:w="60" w:type="dxa"/>
              <w:start w:w="80" w:type="dxa"/>
              <w:bottom w:w="60" w:type="dxa"/>
              <w:end w:w="80" w:type="dxa"/>
            </w:tcMar>
            <w:vAlign w:val="top"/>
          </w:tcPr>
          <w:p>
            <w:r>
              <w:rPr>
                <w:rFonts w:ascii="Aptos" w:hAnsi="Aptos"/>
                <w:color w:val="1D2939"/>
                <w:sz w:val="15"/>
              </w:rPr>
              <w:t>Visible disabled hasta generador.</w:t>
            </w:r>
          </w:p>
        </w:tc>
      </w:tr>
      <w:tr>
        <w:trPr>
          <w:cantSplit/>
        </w:trPr>
        <w:tc>
          <w:tcPr>
            <w:tcW w:type="dxa" w:w="4320"/>
            <w:tcMar>
              <w:top w:w="60" w:type="dxa"/>
              <w:start w:w="80" w:type="dxa"/>
              <w:bottom w:w="60" w:type="dxa"/>
              <w:end w:w="80" w:type="dxa"/>
            </w:tcMar>
            <w:vAlign w:val="top"/>
            <w:shd w:fill="F2F4F7"/>
          </w:tcPr>
          <w:p>
            <w:r>
              <w:rPr>
                <w:rFonts w:ascii="Aptos" w:hAnsi="Aptos"/>
                <w:color w:val="1D2939"/>
                <w:sz w:val="15"/>
              </w:rPr>
              <w:t>EvidenceBundle Capa 2.0 manual</w:t>
            </w:r>
          </w:p>
        </w:tc>
        <w:tc>
          <w:tcPr>
            <w:tcW w:type="dxa" w:w="6048"/>
            <w:tcMar>
              <w:top w:w="60" w:type="dxa"/>
              <w:start w:w="80" w:type="dxa"/>
              <w:bottom w:w="60" w:type="dxa"/>
              <w:end w:w="80" w:type="dxa"/>
            </w:tcMar>
            <w:vAlign w:val="top"/>
            <w:shd w:fill="F2F4F7"/>
          </w:tcPr>
          <w:p>
            <w:r>
              <w:rPr>
                <w:rFonts w:ascii="Aptos" w:hAnsi="Aptos"/>
                <w:color w:val="1D2939"/>
                <w:sz w:val="15"/>
              </w:rPr>
              <w:t>ReadyForTransduction o ready_with_flags visible</w:t>
            </w:r>
          </w:p>
        </w:tc>
        <w:tc>
          <w:tcPr>
            <w:tcW w:type="dxa" w:w="3528"/>
            <w:tcMar>
              <w:top w:w="60" w:type="dxa"/>
              <w:start w:w="80" w:type="dxa"/>
              <w:bottom w:w="60" w:type="dxa"/>
              <w:end w:w="80" w:type="dxa"/>
            </w:tcMar>
            <w:vAlign w:val="top"/>
            <w:shd w:fill="F2F4F7"/>
          </w:tcPr>
          <w:p>
            <w:r>
              <w:rPr>
                <w:rFonts w:ascii="Aptos" w:hAnsi="Aptos"/>
                <w:color w:val="1D2939"/>
                <w:sz w:val="15"/>
              </w:rPr>
              <w:t>Visible disabled; mostrar gaps.</w:t>
            </w:r>
          </w:p>
        </w:tc>
      </w:tr>
      <w:tr>
        <w:trPr>
          <w:cantSplit/>
        </w:trPr>
        <w:tc>
          <w:tcPr>
            <w:tcW w:type="dxa" w:w="4320"/>
            <w:tcMar>
              <w:top w:w="60" w:type="dxa"/>
              <w:start w:w="80" w:type="dxa"/>
              <w:bottom w:w="60" w:type="dxa"/>
              <w:end w:w="80" w:type="dxa"/>
            </w:tcMar>
            <w:vAlign w:val="top"/>
          </w:tcPr>
          <w:p>
            <w:r>
              <w:rPr>
                <w:rFonts w:ascii="Aptos" w:hAnsi="Aptos"/>
                <w:color w:val="1D2939"/>
                <w:sz w:val="15"/>
              </w:rPr>
              <w:t>Workbook Capa 2.0 manual</w:t>
            </w:r>
          </w:p>
        </w:tc>
        <w:tc>
          <w:tcPr>
            <w:tcW w:type="dxa" w:w="6048"/>
            <w:tcMar>
              <w:top w:w="60" w:type="dxa"/>
              <w:start w:w="80" w:type="dxa"/>
              <w:bottom w:w="60" w:type="dxa"/>
              <w:end w:w="80" w:type="dxa"/>
            </w:tcMar>
            <w:vAlign w:val="top"/>
          </w:tcPr>
          <w:p>
            <w:r>
              <w:rPr>
                <w:rFonts w:ascii="Aptos" w:hAnsi="Aptos"/>
                <w:color w:val="1D2939"/>
                <w:sz w:val="15"/>
              </w:rPr>
              <w:t>EvidenceBundle exportable y trazable</w:t>
            </w:r>
          </w:p>
        </w:tc>
        <w:tc>
          <w:tcPr>
            <w:tcW w:type="dxa" w:w="3528"/>
            <w:tcMar>
              <w:top w:w="60" w:type="dxa"/>
              <w:start w:w="80" w:type="dxa"/>
              <w:bottom w:w="60" w:type="dxa"/>
              <w:end w:w="80" w:type="dxa"/>
            </w:tcMar>
            <w:vAlign w:val="top"/>
          </w:tcPr>
          <w:p>
            <w:r>
              <w:rPr>
                <w:rFonts w:ascii="Aptos" w:hAnsi="Aptos"/>
                <w:color w:val="1D2939"/>
                <w:sz w:val="15"/>
              </w:rPr>
              <w:t>Visible disabled.</w:t>
            </w:r>
          </w:p>
        </w:tc>
      </w:tr>
      <w:tr>
        <w:trPr>
          <w:cantSplit/>
        </w:trPr>
        <w:tc>
          <w:tcPr>
            <w:tcW w:type="dxa" w:w="4320"/>
            <w:tcMar>
              <w:top w:w="60" w:type="dxa"/>
              <w:start w:w="80" w:type="dxa"/>
              <w:bottom w:w="60" w:type="dxa"/>
              <w:end w:w="80" w:type="dxa"/>
            </w:tcMar>
            <w:vAlign w:val="top"/>
            <w:shd w:fill="F2F4F7"/>
          </w:tcPr>
          <w:p>
            <w:r>
              <w:rPr>
                <w:rFonts w:ascii="Aptos" w:hAnsi="Aptos"/>
                <w:color w:val="1D2939"/>
                <w:sz w:val="15"/>
              </w:rPr>
              <w:t>Workbook Capa 2.5 manual</w:t>
            </w:r>
          </w:p>
        </w:tc>
        <w:tc>
          <w:tcPr>
            <w:tcW w:type="dxa" w:w="6048"/>
            <w:tcMar>
              <w:top w:w="60" w:type="dxa"/>
              <w:start w:w="80" w:type="dxa"/>
              <w:bottom w:w="60" w:type="dxa"/>
              <w:end w:w="80" w:type="dxa"/>
            </w:tcMar>
            <w:vAlign w:val="top"/>
            <w:shd w:fill="F2F4F7"/>
          </w:tcPr>
          <w:p>
            <w:r>
              <w:rPr>
                <w:rFonts w:ascii="Aptos" w:hAnsi="Aptos"/>
                <w:color w:val="1D2939"/>
                <w:sz w:val="15"/>
              </w:rPr>
              <w:t>Escenas manuales importadas/validadas</w:t>
            </w:r>
          </w:p>
        </w:tc>
        <w:tc>
          <w:tcPr>
            <w:tcW w:type="dxa" w:w="3528"/>
            <w:tcMar>
              <w:top w:w="60" w:type="dxa"/>
              <w:start w:w="80" w:type="dxa"/>
              <w:bottom w:w="60" w:type="dxa"/>
              <w:end w:w="80" w:type="dxa"/>
            </w:tcMar>
            <w:vAlign w:val="top"/>
            <w:shd w:fill="F2F4F7"/>
          </w:tcPr>
          <w:p>
            <w:r>
              <w:rPr>
                <w:rFonts w:ascii="Aptos" w:hAnsi="Aptos"/>
                <w:color w:val="1D2939"/>
                <w:sz w:val="15"/>
              </w:rPr>
              <w:t>Pendiente manual.</w:t>
            </w:r>
          </w:p>
        </w:tc>
      </w:tr>
      <w:tr>
        <w:trPr>
          <w:cantSplit/>
        </w:trPr>
        <w:tc>
          <w:tcPr>
            <w:tcW w:type="dxa" w:w="4320"/>
            <w:tcMar>
              <w:top w:w="60" w:type="dxa"/>
              <w:start w:w="80" w:type="dxa"/>
              <w:bottom w:w="60" w:type="dxa"/>
              <w:end w:w="80" w:type="dxa"/>
            </w:tcMar>
            <w:vAlign w:val="top"/>
          </w:tcPr>
          <w:p>
            <w:r>
              <w:rPr>
                <w:rFonts w:ascii="Aptos" w:hAnsi="Aptos"/>
                <w:color w:val="1D2939"/>
                <w:sz w:val="15"/>
              </w:rPr>
              <w:t>Workbook Capa 3.0 manual</w:t>
            </w:r>
          </w:p>
        </w:tc>
        <w:tc>
          <w:tcPr>
            <w:tcW w:type="dxa" w:w="6048"/>
            <w:tcMar>
              <w:top w:w="60" w:type="dxa"/>
              <w:start w:w="80" w:type="dxa"/>
              <w:bottom w:w="60" w:type="dxa"/>
              <w:end w:w="80" w:type="dxa"/>
            </w:tcMar>
            <w:vAlign w:val="top"/>
          </w:tcPr>
          <w:p>
            <w:r>
              <w:rPr>
                <w:rFonts w:ascii="Aptos" w:hAnsi="Aptos"/>
                <w:color w:val="1D2939"/>
                <w:sz w:val="15"/>
              </w:rPr>
              <w:t>Película causal manual disponible</w:t>
            </w:r>
          </w:p>
        </w:tc>
        <w:tc>
          <w:tcPr>
            <w:tcW w:type="dxa" w:w="3528"/>
            <w:tcMar>
              <w:top w:w="60" w:type="dxa"/>
              <w:start w:w="80" w:type="dxa"/>
              <w:bottom w:w="60" w:type="dxa"/>
              <w:end w:w="80" w:type="dxa"/>
            </w:tcMar>
            <w:vAlign w:val="top"/>
          </w:tcPr>
          <w:p>
            <w:r>
              <w:rPr>
                <w:rFonts w:ascii="Aptos" w:hAnsi="Aptos"/>
                <w:color w:val="1D2939"/>
                <w:sz w:val="15"/>
              </w:rPr>
              <w:t>Pendiente manual.</w:t>
            </w:r>
          </w:p>
        </w:tc>
      </w:tr>
      <w:tr>
        <w:trPr>
          <w:cantSplit/>
        </w:trPr>
        <w:tc>
          <w:tcPr>
            <w:tcW w:type="dxa" w:w="4320"/>
            <w:tcMar>
              <w:top w:w="60" w:type="dxa"/>
              <w:start w:w="80" w:type="dxa"/>
              <w:bottom w:w="60" w:type="dxa"/>
              <w:end w:w="80" w:type="dxa"/>
            </w:tcMar>
            <w:vAlign w:val="top"/>
            <w:shd w:fill="F2F4F7"/>
          </w:tcPr>
          <w:p>
            <w:r>
              <w:rPr>
                <w:rFonts w:ascii="Aptos" w:hAnsi="Aptos"/>
                <w:color w:val="1D2939"/>
                <w:sz w:val="15"/>
              </w:rPr>
              <w:t>MDSB / candidatos / facts / registries / IR</w:t>
            </w:r>
          </w:p>
        </w:tc>
        <w:tc>
          <w:tcPr>
            <w:tcW w:type="dxa" w:w="6048"/>
            <w:tcMar>
              <w:top w:w="60" w:type="dxa"/>
              <w:start w:w="80" w:type="dxa"/>
              <w:bottom w:w="60" w:type="dxa"/>
              <w:end w:w="80" w:type="dxa"/>
            </w:tcMar>
            <w:vAlign w:val="top"/>
            <w:shd w:fill="F2F4F7"/>
          </w:tcPr>
          <w:p>
            <w:r>
              <w:rPr>
                <w:rFonts w:ascii="Aptos" w:hAnsi="Aptos"/>
                <w:color w:val="1D2939"/>
                <w:sz w:val="15"/>
              </w:rPr>
              <w:t>Estado de Producción Paralela correspondiente</w:t>
            </w:r>
          </w:p>
        </w:tc>
        <w:tc>
          <w:tcPr>
            <w:tcW w:type="dxa" w:w="3528"/>
            <w:tcMar>
              <w:top w:w="60" w:type="dxa"/>
              <w:start w:w="80" w:type="dxa"/>
              <w:bottom w:w="60" w:type="dxa"/>
              <w:end w:w="80" w:type="dxa"/>
            </w:tcMar>
            <w:vAlign w:val="top"/>
            <w:shd w:fill="F2F4F7"/>
          </w:tcPr>
          <w:p>
            <w:r>
              <w:rPr>
                <w:rFonts w:ascii="Aptos" w:hAnsi="Aptos"/>
                <w:color w:val="1D2939"/>
                <w:sz w:val="15"/>
              </w:rPr>
              <w:t>Visible por estado; no confundir artefactos.</w:t>
            </w:r>
          </w:p>
        </w:tc>
      </w:tr>
      <w:tr>
        <w:trPr>
          <w:cantSplit/>
        </w:trPr>
        <w:tc>
          <w:tcPr>
            <w:tcW w:type="dxa" w:w="4320"/>
            <w:tcMar>
              <w:top w:w="60" w:type="dxa"/>
              <w:start w:w="80" w:type="dxa"/>
              <w:bottom w:w="60" w:type="dxa"/>
              <w:end w:w="80" w:type="dxa"/>
            </w:tcMar>
            <w:vAlign w:val="top"/>
          </w:tcPr>
          <w:p>
            <w:r>
              <w:rPr>
                <w:rFonts w:ascii="Aptos" w:hAnsi="Aptos"/>
                <w:color w:val="1D2939"/>
                <w:sz w:val="15"/>
              </w:rPr>
              <w:t>Camunda BPMN</w:t>
            </w:r>
          </w:p>
        </w:tc>
        <w:tc>
          <w:tcPr>
            <w:tcW w:type="dxa" w:w="6048"/>
            <w:tcMar>
              <w:top w:w="60" w:type="dxa"/>
              <w:start w:w="80" w:type="dxa"/>
              <w:bottom w:w="60" w:type="dxa"/>
              <w:end w:w="80" w:type="dxa"/>
            </w:tcMar>
            <w:vAlign w:val="top"/>
          </w:tcPr>
          <w:p>
            <w:r>
              <w:rPr>
                <w:rFonts w:ascii="Aptos" w:hAnsi="Aptos"/>
                <w:color w:val="1D2939"/>
                <w:sz w:val="15"/>
              </w:rPr>
              <w:t>ACA [Satisfied] + validation OK</w:t>
            </w:r>
          </w:p>
        </w:tc>
        <w:tc>
          <w:tcPr>
            <w:tcW w:type="dxa" w:w="3528"/>
            <w:tcMar>
              <w:top w:w="60" w:type="dxa"/>
              <w:start w:w="80" w:type="dxa"/>
              <w:bottom w:w="60" w:type="dxa"/>
              <w:end w:w="80" w:type="dxa"/>
            </w:tcMar>
            <w:vAlign w:val="top"/>
          </w:tcPr>
          <w:p>
            <w:r>
              <w:rPr>
                <w:rFonts w:ascii="Aptos" w:hAnsi="Aptos"/>
                <w:color w:val="1D2939"/>
                <w:sz w:val="15"/>
              </w:rPr>
              <w:t>Visible disabled hasta generador autorizado.</w:t>
            </w:r>
          </w:p>
        </w:tc>
      </w:tr>
      <w:tr>
        <w:trPr>
          <w:cantSplit/>
        </w:trPr>
        <w:tc>
          <w:tcPr>
            <w:tcW w:type="dxa" w:w="4320"/>
            <w:tcMar>
              <w:top w:w="60" w:type="dxa"/>
              <w:start w:w="80" w:type="dxa"/>
              <w:bottom w:w="60" w:type="dxa"/>
              <w:end w:w="80" w:type="dxa"/>
            </w:tcMar>
            <w:vAlign w:val="top"/>
            <w:shd w:fill="F2F4F7"/>
          </w:tcPr>
          <w:p>
            <w:r>
              <w:rPr>
                <w:rFonts w:ascii="Aptos" w:hAnsi="Aptos"/>
                <w:color w:val="1D2939"/>
                <w:sz w:val="15"/>
              </w:rPr>
              <w:t>Paquete de gaps</w:t>
            </w:r>
          </w:p>
        </w:tc>
        <w:tc>
          <w:tcPr>
            <w:tcW w:type="dxa" w:w="6048"/>
            <w:tcMar>
              <w:top w:w="60" w:type="dxa"/>
              <w:start w:w="80" w:type="dxa"/>
              <w:bottom w:w="60" w:type="dxa"/>
              <w:end w:w="80" w:type="dxa"/>
            </w:tcMar>
            <w:vAlign w:val="top"/>
            <w:shd w:fill="F2F4F7"/>
          </w:tcPr>
          <w:p>
            <w:r>
              <w:rPr>
                <w:rFonts w:ascii="Aptos" w:hAnsi="Aptos"/>
                <w:color w:val="1D2939"/>
                <w:sz w:val="15"/>
              </w:rPr>
              <w:t>Gate o QA bloqueante</w:t>
            </w:r>
          </w:p>
        </w:tc>
        <w:tc>
          <w:tcPr>
            <w:tcW w:type="dxa" w:w="3528"/>
            <w:tcMar>
              <w:top w:w="60" w:type="dxa"/>
              <w:start w:w="80" w:type="dxa"/>
              <w:bottom w:w="60" w:type="dxa"/>
              <w:end w:w="80" w:type="dxa"/>
            </w:tcMar>
            <w:vAlign w:val="top"/>
            <w:shd w:fill="F2F4F7"/>
          </w:tcPr>
          <w:p>
            <w:r>
              <w:rPr>
                <w:rFonts w:ascii="Aptos" w:hAnsi="Aptos"/>
                <w:color w:val="1D2939"/>
                <w:sz w:val="15"/>
              </w:rPr>
              <w:t>Visible disabled hasta generador.</w:t>
            </w:r>
          </w:p>
        </w:tc>
      </w:tr>
    </w:tbl>
    <w:p>
      <w:pPr>
        <w:pStyle w:val="SmallNote"/>
        <w:widowControl/>
      </w:pPr>
    </w:p>
    <w:p>
      <w:pPr>
        <w:pStyle w:val="Heading1"/>
        <w:widowControl/>
      </w:pPr>
      <w:r>
        <w:t>8. Unidad de seguimiento y modelo de lectura</w:t>
      </w:r>
    </w:p>
    <w:tbl>
      <w:tblPr>
        <w:tblW w:type="auto" w:w="0"/>
        <w:jc w:val="center"/>
        <w:tblLayout w:type="fixed"/>
        <w:tblLook w:firstColumn="1" w:firstRow="1" w:lastColumn="0" w:lastRow="0" w:noHBand="0" w:noVBand="1" w:val="04A0"/>
      </w:tblPr>
      <w:tblGrid>
        <w:gridCol w:w="14458"/>
      </w:tblGrid>
      <w:tr>
        <w:tc>
          <w:tcPr>
            <w:tcW w:type="dxa" w:w="14040"/>
            <w:shd w:fill="F7F9FC"/>
            <w:tcMar>
              <w:top w:w="90" w:type="dxa"/>
              <w:start w:w="120" w:type="dxa"/>
              <w:bottom w:w="90" w:type="dxa"/>
              <w:end w:w="120" w:type="dxa"/>
            </w:tcMar>
          </w:tcPr>
          <w:p>
            <w:pPr>
              <w:pStyle w:val="CodeBlock"/>
            </w:pPr>
            <w:r>
              <w:rPr>
                <w:rFonts w:ascii="Liberation Mono" w:hAnsi="Liberation Mono"/>
                <w:sz w:val="14"/>
              </w:rPr>
              <w:t>empresa_cliente</w:t>
              <w:br/>
              <w:t xml:space="preserve">  -&gt; caso</w:t>
              <w:br/>
              <w:t xml:space="preserve">     -&gt; user_id físico</w:t>
              <w:br/>
              <w:t xml:space="preserve">        -&gt; role_runtime_session (1..*)</w:t>
              <w:br/>
              <w:t xml:space="preserve">           -&gt; responsabilidad / actividad</w:t>
              <w:br/>
              <w:t xml:space="preserve">              -&gt; activity_runtime_run</w:t>
              <w:br/>
              <w:t xml:space="preserve">                 -&gt; runtime_interaction_instance</w:t>
              <w:br/>
              <w:t xml:space="preserve">                    -&gt; subfield_response / evidence_item</w:t>
              <w:br/>
              <w:t xml:space="preserve">                    -&gt; canonical_variable_record</w:t>
              <w:br/>
              <w:t xml:space="preserve">                    -&gt; gap / gate / readiness</w:t>
              <w:br/>
              <w:t xml:space="preserve">                 -&gt; parallel_export_payload</w:t>
            </w:r>
          </w:p>
        </w:tc>
      </w:tr>
    </w:tbl>
    <w:p>
      <w:pPr>
        <w:pStyle w:val="SmallNote"/>
        <w:widowControl/>
      </w:pPr>
    </w:p>
    <w:p>
      <w:pPr>
        <w:pStyle w:val="Heading2"/>
        <w:widowControl/>
      </w:pPr>
      <w:r>
        <w:t>8.1 Reglas de cardinalidad visibles</w:t>
      </w:r>
    </w:p>
    <w:tbl>
      <w:tblPr>
        <w:tblW w:type="auto" w:w="0"/>
        <w:jc w:val="center"/>
        <w:tblLayout w:type="fixed"/>
        <w:tblLook w:firstColumn="1" w:firstRow="1" w:lastColumn="0" w:lastRow="0" w:noHBand="0" w:noVBand="1" w:val="04A0"/>
        <w:tblBorders>
          <w:top w:val="single" w:sz="4" w:space="0" w:color="B8C2CC"/>
          <w:start w:val="single" w:sz="4" w:space="0" w:color="B8C2CC"/>
          <w:bottom w:val="single" w:sz="4" w:space="0" w:color="B8C2CC"/>
          <w:end w:val="single" w:sz="4" w:space="0" w:color="B8C2CC"/>
          <w:insideH w:val="single" w:sz="4" w:space="0" w:color="B8C2CC"/>
          <w:insideV w:val="single" w:sz="4" w:space="0" w:color="B8C2CC"/>
        </w:tblBorders>
      </w:tblPr>
      <w:tblGrid>
        <w:gridCol w:w="7229"/>
        <w:gridCol w:w="7229"/>
      </w:tblGrid>
      <w:tr>
        <w:trPr>
          <w:tblHeader w:val="true"/>
        </w:trPr>
        <w:tc>
          <w:tcPr>
            <w:tcW w:type="dxa" w:w="4320"/>
            <w:shd w:fill="1F4E79"/>
            <w:tcMar>
              <w:top w:w="60" w:type="dxa"/>
              <w:start w:w="80" w:type="dxa"/>
              <w:bottom w:w="60" w:type="dxa"/>
              <w:end w:w="80" w:type="dxa"/>
            </w:tcMar>
            <w:vAlign w:val="center"/>
          </w:tcPr>
          <w:p>
            <w:pPr>
              <w:jc w:val="center"/>
            </w:pPr>
            <w:r>
              <w:rPr>
                <w:rFonts w:ascii="Aptos" w:hAnsi="Aptos"/>
                <w:b/>
                <w:color w:val="FFFFFF"/>
                <w:sz w:val="15"/>
              </w:rPr>
              <w:t>Relación</w:t>
            </w:r>
          </w:p>
        </w:tc>
        <w:tc>
          <w:tcPr>
            <w:tcW w:type="dxa" w:w="9576"/>
            <w:shd w:fill="1F4E79"/>
            <w:tcMar>
              <w:top w:w="60" w:type="dxa"/>
              <w:start w:w="80" w:type="dxa"/>
              <w:bottom w:w="60" w:type="dxa"/>
              <w:end w:w="80" w:type="dxa"/>
            </w:tcMar>
            <w:vAlign w:val="center"/>
          </w:tcPr>
          <w:p>
            <w:pPr>
              <w:jc w:val="center"/>
            </w:pPr>
            <w:r>
              <w:rPr>
                <w:rFonts w:ascii="Aptos" w:hAnsi="Aptos"/>
                <w:b/>
                <w:color w:val="FFFFFF"/>
                <w:sz w:val="15"/>
              </w:rPr>
              <w:t>Regla UI</w:t>
            </w:r>
          </w:p>
        </w:tc>
      </w:tr>
      <w:tr>
        <w:trPr>
          <w:cantSplit/>
        </w:trPr>
        <w:tc>
          <w:tcPr>
            <w:tcW w:type="dxa" w:w="4320"/>
            <w:tcMar>
              <w:top w:w="60" w:type="dxa"/>
              <w:start w:w="80" w:type="dxa"/>
              <w:bottom w:w="60" w:type="dxa"/>
              <w:end w:w="80" w:type="dxa"/>
            </w:tcMar>
            <w:vAlign w:val="top"/>
          </w:tcPr>
          <w:p>
            <w:r>
              <w:rPr>
                <w:rFonts w:ascii="Aptos" w:hAnsi="Aptos"/>
                <w:color w:val="1D2939"/>
                <w:sz w:val="15"/>
              </w:rPr>
              <w:t>empresa_cliente -&gt; caso</w:t>
            </w:r>
          </w:p>
        </w:tc>
        <w:tc>
          <w:tcPr>
            <w:tcW w:type="dxa" w:w="9576"/>
            <w:tcMar>
              <w:top w:w="60" w:type="dxa"/>
              <w:start w:w="80" w:type="dxa"/>
              <w:bottom w:w="60" w:type="dxa"/>
              <w:end w:w="80" w:type="dxa"/>
            </w:tcMar>
            <w:vAlign w:val="top"/>
          </w:tcPr>
          <w:p>
            <w:r>
              <w:rPr>
                <w:rFonts w:ascii="Aptos" w:hAnsi="Aptos"/>
                <w:color w:val="1D2939"/>
                <w:sz w:val="15"/>
              </w:rPr>
              <w:t>El panel puede listar varios casos, pero solo uno es contexto efectivo de trabajo.</w:t>
            </w:r>
          </w:p>
        </w:tc>
      </w:tr>
      <w:tr>
        <w:trPr>
          <w:cantSplit/>
        </w:trPr>
        <w:tc>
          <w:tcPr>
            <w:tcW w:type="dxa" w:w="4320"/>
            <w:tcMar>
              <w:top w:w="60" w:type="dxa"/>
              <w:start w:w="80" w:type="dxa"/>
              <w:bottom w:w="60" w:type="dxa"/>
              <w:end w:w="80" w:type="dxa"/>
            </w:tcMar>
            <w:vAlign w:val="top"/>
            <w:shd w:fill="F2F4F7"/>
          </w:tcPr>
          <w:p>
            <w:r>
              <w:rPr>
                <w:rFonts w:ascii="Aptos" w:hAnsi="Aptos"/>
                <w:color w:val="1D2939"/>
                <w:sz w:val="15"/>
              </w:rPr>
              <w:t>caso -&gt; user_id</w:t>
            </w:r>
          </w:p>
        </w:tc>
        <w:tc>
          <w:tcPr>
            <w:tcW w:type="dxa" w:w="9576"/>
            <w:tcMar>
              <w:top w:w="60" w:type="dxa"/>
              <w:start w:w="80" w:type="dxa"/>
              <w:bottom w:w="60" w:type="dxa"/>
              <w:end w:w="80" w:type="dxa"/>
            </w:tcMar>
            <w:vAlign w:val="top"/>
            <w:shd w:fill="F2F4F7"/>
          </w:tcPr>
          <w:p>
            <w:r>
              <w:rPr>
                <w:rFonts w:ascii="Aptos" w:hAnsi="Aptos"/>
                <w:color w:val="1D2939"/>
                <w:sz w:val="15"/>
              </w:rPr>
              <w:t>Mostrar participantes físicos sin deducir rol por login.</w:t>
            </w:r>
          </w:p>
        </w:tc>
      </w:tr>
      <w:tr>
        <w:trPr>
          <w:cantSplit/>
        </w:trPr>
        <w:tc>
          <w:tcPr>
            <w:tcW w:type="dxa" w:w="4320"/>
            <w:tcMar>
              <w:top w:w="60" w:type="dxa"/>
              <w:start w:w="80" w:type="dxa"/>
              <w:bottom w:w="60" w:type="dxa"/>
              <w:end w:w="80" w:type="dxa"/>
            </w:tcMar>
            <w:vAlign w:val="top"/>
          </w:tcPr>
          <w:p>
            <w:r>
              <w:rPr>
                <w:rFonts w:ascii="Aptos" w:hAnsi="Aptos"/>
                <w:color w:val="1D2939"/>
                <w:sz w:val="15"/>
              </w:rPr>
              <w:t>user_id -&gt; role_runtime_session</w:t>
            </w:r>
          </w:p>
        </w:tc>
        <w:tc>
          <w:tcPr>
            <w:tcW w:type="dxa" w:w="9576"/>
            <w:tcMar>
              <w:top w:w="60" w:type="dxa"/>
              <w:start w:w="80" w:type="dxa"/>
              <w:bottom w:w="60" w:type="dxa"/>
              <w:end w:w="80" w:type="dxa"/>
            </w:tcMar>
            <w:vAlign w:val="top"/>
          </w:tcPr>
          <w:p>
            <w:r>
              <w:rPr>
                <w:rFonts w:ascii="Aptos" w:hAnsi="Aptos"/>
                <w:color w:val="1D2939"/>
                <w:sz w:val="15"/>
              </w:rPr>
              <w:t>Expandible 1..*; mostrar assignment status y cobertura.</w:t>
            </w:r>
          </w:p>
        </w:tc>
      </w:tr>
      <w:tr>
        <w:trPr>
          <w:cantSplit/>
        </w:trPr>
        <w:tc>
          <w:tcPr>
            <w:tcW w:type="dxa" w:w="4320"/>
            <w:tcMar>
              <w:top w:w="60" w:type="dxa"/>
              <w:start w:w="80" w:type="dxa"/>
              <w:bottom w:w="60" w:type="dxa"/>
              <w:end w:w="80" w:type="dxa"/>
            </w:tcMar>
            <w:vAlign w:val="top"/>
            <w:shd w:fill="F2F4F7"/>
          </w:tcPr>
          <w:p>
            <w:r>
              <w:rPr>
                <w:rFonts w:ascii="Aptos" w:hAnsi="Aptos"/>
                <w:color w:val="1D2939"/>
                <w:sz w:val="15"/>
              </w:rPr>
              <w:t>role_runtime_session -&gt; actividad</w:t>
            </w:r>
          </w:p>
        </w:tc>
        <w:tc>
          <w:tcPr>
            <w:tcW w:type="dxa" w:w="9576"/>
            <w:tcMar>
              <w:top w:w="60" w:type="dxa"/>
              <w:start w:w="80" w:type="dxa"/>
              <w:bottom w:w="60" w:type="dxa"/>
              <w:end w:w="80" w:type="dxa"/>
            </w:tcMar>
            <w:vAlign w:val="top"/>
            <w:shd w:fill="F2F4F7"/>
          </w:tcPr>
          <w:p>
            <w:r>
              <w:rPr>
                <w:rFonts w:ascii="Aptos" w:hAnsi="Aptos"/>
                <w:color w:val="1D2939"/>
                <w:sz w:val="15"/>
              </w:rPr>
              <w:t>Conservar primarias y secundarias; solo primarias abren run completo.</w:t>
            </w:r>
          </w:p>
        </w:tc>
      </w:tr>
      <w:tr>
        <w:trPr>
          <w:cantSplit/>
        </w:trPr>
        <w:tc>
          <w:tcPr>
            <w:tcW w:type="dxa" w:w="4320"/>
            <w:tcMar>
              <w:top w:w="60" w:type="dxa"/>
              <w:start w:w="80" w:type="dxa"/>
              <w:bottom w:w="60" w:type="dxa"/>
              <w:end w:w="80" w:type="dxa"/>
            </w:tcMar>
            <w:vAlign w:val="top"/>
          </w:tcPr>
          <w:p>
            <w:r>
              <w:rPr>
                <w:rFonts w:ascii="Aptos" w:hAnsi="Aptos"/>
                <w:color w:val="1D2939"/>
                <w:sz w:val="15"/>
              </w:rPr>
              <w:t>actividad -&gt; activity_runtime_run</w:t>
            </w:r>
          </w:p>
        </w:tc>
        <w:tc>
          <w:tcPr>
            <w:tcW w:type="dxa" w:w="9576"/>
            <w:tcMar>
              <w:top w:w="60" w:type="dxa"/>
              <w:start w:w="80" w:type="dxa"/>
              <w:bottom w:w="60" w:type="dxa"/>
              <w:end w:w="80" w:type="dxa"/>
            </w:tcMar>
            <w:vAlign w:val="top"/>
          </w:tcPr>
          <w:p>
            <w:r>
              <w:rPr>
                <w:rFonts w:ascii="Aptos" w:hAnsi="Aptos"/>
                <w:color w:val="1D2939"/>
                <w:sz w:val="15"/>
              </w:rPr>
              <w:t>Mostrar versión de catálogo, estado, 40/20, timers y readiness.</w:t>
            </w:r>
          </w:p>
        </w:tc>
      </w:tr>
      <w:tr>
        <w:trPr>
          <w:cantSplit/>
        </w:trPr>
        <w:tc>
          <w:tcPr>
            <w:tcW w:type="dxa" w:w="4320"/>
            <w:tcMar>
              <w:top w:w="60" w:type="dxa"/>
              <w:start w:w="80" w:type="dxa"/>
              <w:bottom w:w="60" w:type="dxa"/>
              <w:end w:w="80" w:type="dxa"/>
            </w:tcMar>
            <w:vAlign w:val="top"/>
            <w:shd w:fill="F2F4F7"/>
          </w:tcPr>
          <w:p>
            <w:r>
              <w:rPr>
                <w:rFonts w:ascii="Aptos" w:hAnsi="Aptos"/>
                <w:color w:val="1D2939"/>
                <w:sz w:val="15"/>
              </w:rPr>
              <w:t>run -&gt; interacción</w:t>
            </w:r>
          </w:p>
        </w:tc>
        <w:tc>
          <w:tcPr>
            <w:tcW w:type="dxa" w:w="9576"/>
            <w:tcMar>
              <w:top w:w="60" w:type="dxa"/>
              <w:start w:w="80" w:type="dxa"/>
              <w:bottom w:w="60" w:type="dxa"/>
              <w:end w:w="80" w:type="dxa"/>
            </w:tcMar>
            <w:vAlign w:val="top"/>
            <w:shd w:fill="F2F4F7"/>
          </w:tcPr>
          <w:p>
            <w:r>
              <w:rPr>
                <w:rFonts w:ascii="Aptos" w:hAnsi="Aptos"/>
                <w:color w:val="1D2939"/>
                <w:sz w:val="15"/>
              </w:rPr>
              <w:t>Separar base, causal, skipped_by_rule, closed_by_other y reopened.</w:t>
            </w:r>
          </w:p>
        </w:tc>
      </w:tr>
      <w:tr>
        <w:trPr>
          <w:cantSplit/>
        </w:trPr>
        <w:tc>
          <w:tcPr>
            <w:tcW w:type="dxa" w:w="4320"/>
            <w:tcMar>
              <w:top w:w="60" w:type="dxa"/>
              <w:start w:w="80" w:type="dxa"/>
              <w:bottom w:w="60" w:type="dxa"/>
              <w:end w:w="80" w:type="dxa"/>
            </w:tcMar>
            <w:vAlign w:val="top"/>
          </w:tcPr>
          <w:p>
            <w:r>
              <w:rPr>
                <w:rFonts w:ascii="Aptos" w:hAnsi="Aptos"/>
                <w:color w:val="1D2939"/>
                <w:sz w:val="15"/>
              </w:rPr>
              <w:t>interacción -&gt; evidencia/variable</w:t>
            </w:r>
          </w:p>
        </w:tc>
        <w:tc>
          <w:tcPr>
            <w:tcW w:type="dxa" w:w="9576"/>
            <w:tcMar>
              <w:top w:w="60" w:type="dxa"/>
              <w:start w:w="80" w:type="dxa"/>
              <w:bottom w:w="60" w:type="dxa"/>
              <w:end w:w="80" w:type="dxa"/>
            </w:tcMar>
            <w:vAlign w:val="top"/>
          </w:tcPr>
          <w:p>
            <w:r>
              <w:rPr>
                <w:rFonts w:ascii="Aptos" w:hAnsi="Aptos"/>
                <w:color w:val="1D2939"/>
                <w:sz w:val="15"/>
              </w:rPr>
              <w:t>Mostrar provenance y revisión; no fusionar texto con variable canónica.</w:t>
            </w:r>
          </w:p>
        </w:tc>
      </w:tr>
      <w:tr>
        <w:trPr>
          <w:cantSplit/>
        </w:trPr>
        <w:tc>
          <w:tcPr>
            <w:tcW w:type="dxa" w:w="4320"/>
            <w:tcMar>
              <w:top w:w="60" w:type="dxa"/>
              <w:start w:w="80" w:type="dxa"/>
              <w:bottom w:w="60" w:type="dxa"/>
              <w:end w:w="80" w:type="dxa"/>
            </w:tcMar>
            <w:vAlign w:val="top"/>
            <w:shd w:fill="F2F4F7"/>
          </w:tcPr>
          <w:p>
            <w:r>
              <w:rPr>
                <w:rFonts w:ascii="Aptos" w:hAnsi="Aptos"/>
                <w:color w:val="1D2939"/>
                <w:sz w:val="15"/>
              </w:rPr>
              <w:t>run -&gt; readiness/parallel payload</w:t>
            </w:r>
          </w:p>
        </w:tc>
        <w:tc>
          <w:tcPr>
            <w:tcW w:type="dxa" w:w="9576"/>
            <w:tcMar>
              <w:top w:w="60" w:type="dxa"/>
              <w:start w:w="80" w:type="dxa"/>
              <w:bottom w:w="60" w:type="dxa"/>
              <w:end w:w="80" w:type="dxa"/>
            </w:tcMar>
            <w:vAlign w:val="top"/>
            <w:shd w:fill="F2F4F7"/>
          </w:tcPr>
          <w:p>
            <w:r>
              <w:rPr>
                <w:rFonts w:ascii="Aptos" w:hAnsi="Aptos"/>
                <w:color w:val="1D2939"/>
                <w:sz w:val="15"/>
              </w:rPr>
              <w:t>Readiness habilita consumo, no equivale a export final.</w:t>
            </w:r>
          </w:p>
        </w:tc>
      </w:tr>
    </w:tbl>
    <w:p>
      <w:pPr>
        <w:pStyle w:val="SmallNote"/>
        <w:widowControl/>
      </w:pPr>
    </w:p>
    <w:p>
      <w:pPr>
        <w:pStyle w:val="Heading2"/>
        <w:widowControl/>
      </w:pPr>
      <w:r>
        <w:t>8.2 Datos consumidos y su uso</w:t>
      </w:r>
    </w:p>
    <w:tbl>
      <w:tblPr>
        <w:tblW w:type="auto" w:w="0"/>
        <w:jc w:val="center"/>
        <w:tblLayout w:type="fixed"/>
        <w:tblLook w:firstColumn="1" w:firstRow="1" w:lastColumn="0" w:lastRow="0" w:noHBand="0" w:noVBand="1" w:val="04A0"/>
        <w:tblBorders>
          <w:top w:val="single" w:sz="4" w:space="0" w:color="B8C2CC"/>
          <w:start w:val="single" w:sz="4" w:space="0" w:color="B8C2CC"/>
          <w:bottom w:val="single" w:sz="4" w:space="0" w:color="B8C2CC"/>
          <w:end w:val="single" w:sz="4" w:space="0" w:color="B8C2CC"/>
          <w:insideH w:val="single" w:sz="4" w:space="0" w:color="B8C2CC"/>
          <w:insideV w:val="single" w:sz="4" w:space="0" w:color="B8C2CC"/>
        </w:tblBorders>
      </w:tblPr>
      <w:tblGrid>
        <w:gridCol w:w="4819"/>
        <w:gridCol w:w="4819"/>
        <w:gridCol w:w="4819"/>
      </w:tblGrid>
      <w:tr>
        <w:trPr>
          <w:tblHeader w:val="true"/>
        </w:trPr>
        <w:tc>
          <w:tcPr>
            <w:tcW w:type="dxa" w:w="3888"/>
            <w:shd w:fill="1F4E79"/>
            <w:tcMar>
              <w:top w:w="60" w:type="dxa"/>
              <w:start w:w="80" w:type="dxa"/>
              <w:bottom w:w="60" w:type="dxa"/>
              <w:end w:w="80" w:type="dxa"/>
            </w:tcMar>
            <w:vAlign w:val="center"/>
          </w:tcPr>
          <w:p>
            <w:pPr>
              <w:jc w:val="center"/>
            </w:pPr>
            <w:r>
              <w:rPr>
                <w:rFonts w:ascii="Aptos" w:hAnsi="Aptos"/>
                <w:b/>
                <w:color w:val="FFFFFF"/>
                <w:sz w:val="14"/>
              </w:rPr>
              <w:t>Entidad</w:t>
            </w:r>
          </w:p>
        </w:tc>
        <w:tc>
          <w:tcPr>
            <w:tcW w:type="dxa" w:w="6120"/>
            <w:shd w:fill="1F4E79"/>
            <w:tcMar>
              <w:top w:w="60" w:type="dxa"/>
              <w:start w:w="80" w:type="dxa"/>
              <w:bottom w:w="60" w:type="dxa"/>
              <w:end w:w="80" w:type="dxa"/>
            </w:tcMar>
            <w:vAlign w:val="center"/>
          </w:tcPr>
          <w:p>
            <w:pPr>
              <w:jc w:val="center"/>
            </w:pPr>
            <w:r>
              <w:rPr>
                <w:rFonts w:ascii="Aptos" w:hAnsi="Aptos"/>
                <w:b/>
                <w:color w:val="FFFFFF"/>
                <w:sz w:val="14"/>
              </w:rPr>
              <w:t>Uso semántico</w:t>
            </w:r>
          </w:p>
        </w:tc>
        <w:tc>
          <w:tcPr>
            <w:tcW w:type="dxa" w:w="3888"/>
            <w:shd w:fill="1F4E79"/>
            <w:tcMar>
              <w:top w:w="60" w:type="dxa"/>
              <w:start w:w="80" w:type="dxa"/>
              <w:bottom w:w="60" w:type="dxa"/>
              <w:end w:w="80" w:type="dxa"/>
            </w:tcMar>
            <w:vAlign w:val="center"/>
          </w:tcPr>
          <w:p>
            <w:pPr>
              <w:jc w:val="center"/>
            </w:pPr>
            <w:r>
              <w:rPr>
                <w:rFonts w:ascii="Aptos" w:hAnsi="Aptos"/>
                <w:b/>
                <w:color w:val="FFFFFF"/>
                <w:sz w:val="14"/>
              </w:rPr>
              <w:t>Componente</w:t>
            </w:r>
          </w:p>
        </w:tc>
      </w:tr>
      <w:tr>
        <w:trPr>
          <w:cantSplit/>
        </w:trPr>
        <w:tc>
          <w:tcPr>
            <w:tcW w:type="dxa" w:w="3888"/>
            <w:tcMar>
              <w:top w:w="60" w:type="dxa"/>
              <w:start w:w="80" w:type="dxa"/>
              <w:bottom w:w="60" w:type="dxa"/>
              <w:end w:w="80" w:type="dxa"/>
            </w:tcMar>
            <w:vAlign w:val="top"/>
          </w:tcPr>
          <w:p>
            <w:r>
              <w:rPr>
                <w:rFonts w:ascii="Aptos" w:hAnsi="Aptos"/>
                <w:color w:val="1D2939"/>
                <w:sz w:val="14"/>
              </w:rPr>
              <w:t>role_runtime_session</w:t>
            </w:r>
          </w:p>
        </w:tc>
        <w:tc>
          <w:tcPr>
            <w:tcW w:type="dxa" w:w="6120"/>
            <w:tcMar>
              <w:top w:w="60" w:type="dxa"/>
              <w:start w:w="80" w:type="dxa"/>
              <w:bottom w:w="60" w:type="dxa"/>
              <w:end w:w="80" w:type="dxa"/>
            </w:tcMar>
            <w:vAlign w:val="top"/>
          </w:tcPr>
          <w:p>
            <w:r>
              <w:rPr>
                <w:rFonts w:ascii="Aptos" w:hAnsi="Aptos"/>
                <w:color w:val="1D2939"/>
                <w:sz w:val="14"/>
              </w:rPr>
              <w:t>Jerarquía funcional, límite/cobertura y estado.</w:t>
            </w:r>
          </w:p>
        </w:tc>
        <w:tc>
          <w:tcPr>
            <w:tcW w:type="dxa" w:w="3888"/>
            <w:tcMar>
              <w:top w:w="60" w:type="dxa"/>
              <w:start w:w="80" w:type="dxa"/>
              <w:bottom w:w="60" w:type="dxa"/>
              <w:end w:w="80" w:type="dxa"/>
            </w:tcMar>
            <w:vAlign w:val="top"/>
          </w:tcPr>
          <w:p>
            <w:r>
              <w:rPr>
                <w:rFonts w:ascii="Aptos" w:hAnsi="Aptos"/>
                <w:color w:val="1D2939"/>
                <w:sz w:val="14"/>
              </w:rPr>
              <w:t>CompanyUserRoleMatrix, FunctionalHelpPanel</w:t>
            </w:r>
          </w:p>
        </w:tc>
      </w:tr>
      <w:tr>
        <w:trPr>
          <w:cantSplit/>
        </w:trPr>
        <w:tc>
          <w:tcPr>
            <w:tcW w:type="dxa" w:w="3888"/>
            <w:tcMar>
              <w:top w:w="60" w:type="dxa"/>
              <w:start w:w="80" w:type="dxa"/>
              <w:bottom w:w="60" w:type="dxa"/>
              <w:end w:w="80" w:type="dxa"/>
            </w:tcMar>
            <w:vAlign w:val="top"/>
            <w:shd w:fill="F2F4F7"/>
          </w:tcPr>
          <w:p>
            <w:r>
              <w:rPr>
                <w:rFonts w:ascii="Aptos" w:hAnsi="Aptos"/>
                <w:color w:val="1D2939"/>
                <w:sz w:val="14"/>
              </w:rPr>
              <w:t>activity_runtime_run</w:t>
            </w:r>
          </w:p>
        </w:tc>
        <w:tc>
          <w:tcPr>
            <w:tcW w:type="dxa" w:w="6120"/>
            <w:tcMar>
              <w:top w:w="60" w:type="dxa"/>
              <w:start w:w="80" w:type="dxa"/>
              <w:bottom w:w="60" w:type="dxa"/>
              <w:end w:w="80" w:type="dxa"/>
            </w:tcMar>
            <w:vAlign w:val="top"/>
            <w:shd w:fill="F2F4F7"/>
          </w:tcPr>
          <w:p>
            <w:r>
              <w:rPr>
                <w:rFonts w:ascii="Aptos" w:hAnsi="Aptos"/>
                <w:color w:val="1D2939"/>
                <w:sz w:val="14"/>
              </w:rPr>
              <w:t>Estado del run, 40/20, readiness y versión.</w:t>
            </w:r>
          </w:p>
        </w:tc>
        <w:tc>
          <w:tcPr>
            <w:tcW w:type="dxa" w:w="3888"/>
            <w:tcMar>
              <w:top w:w="60" w:type="dxa"/>
              <w:start w:w="80" w:type="dxa"/>
              <w:bottom w:w="60" w:type="dxa"/>
              <w:end w:w="80" w:type="dxa"/>
            </w:tcMar>
            <w:vAlign w:val="top"/>
            <w:shd w:fill="F2F4F7"/>
          </w:tcPr>
          <w:p>
            <w:r>
              <w:rPr>
                <w:rFonts w:ascii="Aptos" w:hAnsi="Aptos"/>
                <w:color w:val="1D2939"/>
                <w:sz w:val="14"/>
              </w:rPr>
              <w:t>RuntimeRunTable, CaseReadinessSummary</w:t>
            </w:r>
          </w:p>
        </w:tc>
      </w:tr>
      <w:tr>
        <w:trPr>
          <w:cantSplit/>
        </w:trPr>
        <w:tc>
          <w:tcPr>
            <w:tcW w:type="dxa" w:w="3888"/>
            <w:tcMar>
              <w:top w:w="60" w:type="dxa"/>
              <w:start w:w="80" w:type="dxa"/>
              <w:bottom w:w="60" w:type="dxa"/>
              <w:end w:w="80" w:type="dxa"/>
            </w:tcMar>
            <w:vAlign w:val="top"/>
          </w:tcPr>
          <w:p>
            <w:r>
              <w:rPr>
                <w:rFonts w:ascii="Aptos" w:hAnsi="Aptos"/>
                <w:color w:val="1D2939"/>
                <w:sz w:val="14"/>
              </w:rPr>
              <w:t>runtime_interaction_instance</w:t>
            </w:r>
          </w:p>
        </w:tc>
        <w:tc>
          <w:tcPr>
            <w:tcW w:type="dxa" w:w="6120"/>
            <w:tcMar>
              <w:top w:w="60" w:type="dxa"/>
              <w:start w:w="80" w:type="dxa"/>
              <w:bottom w:w="60" w:type="dxa"/>
              <w:end w:w="80" w:type="dxa"/>
            </w:tcMar>
            <w:vAlign w:val="top"/>
          </w:tcPr>
          <w:p>
            <w:r>
              <w:rPr>
                <w:rFonts w:ascii="Aptos" w:hAnsi="Aptos"/>
                <w:color w:val="1D2939"/>
                <w:sz w:val="14"/>
              </w:rPr>
              <w:t>Estado de cada interacción.</w:t>
            </w:r>
          </w:p>
        </w:tc>
        <w:tc>
          <w:tcPr>
            <w:tcW w:type="dxa" w:w="3888"/>
            <w:tcMar>
              <w:top w:w="60" w:type="dxa"/>
              <w:start w:w="80" w:type="dxa"/>
              <w:bottom w:w="60" w:type="dxa"/>
              <w:end w:w="80" w:type="dxa"/>
            </w:tcMar>
            <w:vAlign w:val="top"/>
          </w:tcPr>
          <w:p>
            <w:r>
              <w:rPr>
                <w:rFonts w:ascii="Aptos" w:hAnsi="Aptos"/>
                <w:color w:val="1D2939"/>
                <w:sz w:val="14"/>
              </w:rPr>
              <w:t>Base/Causal grids</w:t>
            </w:r>
          </w:p>
        </w:tc>
      </w:tr>
      <w:tr>
        <w:trPr>
          <w:cantSplit/>
        </w:trPr>
        <w:tc>
          <w:tcPr>
            <w:tcW w:type="dxa" w:w="3888"/>
            <w:tcMar>
              <w:top w:w="60" w:type="dxa"/>
              <w:start w:w="80" w:type="dxa"/>
              <w:bottom w:w="60" w:type="dxa"/>
              <w:end w:w="80" w:type="dxa"/>
            </w:tcMar>
            <w:vAlign w:val="top"/>
            <w:shd w:fill="F2F4F7"/>
          </w:tcPr>
          <w:p>
            <w:r>
              <w:rPr>
                <w:rFonts w:ascii="Aptos" w:hAnsi="Aptos"/>
                <w:color w:val="1D2939"/>
                <w:sz w:val="14"/>
              </w:rPr>
              <w:t>runtime_subfield_response</w:t>
            </w:r>
          </w:p>
        </w:tc>
        <w:tc>
          <w:tcPr>
            <w:tcW w:type="dxa" w:w="6120"/>
            <w:tcMar>
              <w:top w:w="60" w:type="dxa"/>
              <w:start w:w="80" w:type="dxa"/>
              <w:bottom w:w="60" w:type="dxa"/>
              <w:end w:w="80" w:type="dxa"/>
            </w:tcMar>
            <w:vAlign w:val="top"/>
            <w:shd w:fill="F2F4F7"/>
          </w:tcPr>
          <w:p>
            <w:r>
              <w:rPr>
                <w:rFonts w:ascii="Aptos" w:hAnsi="Aptos"/>
                <w:color w:val="1D2939"/>
                <w:sz w:val="14"/>
              </w:rPr>
              <w:t>Detalle de respuestas compuestas.</w:t>
            </w:r>
          </w:p>
        </w:tc>
        <w:tc>
          <w:tcPr>
            <w:tcW w:type="dxa" w:w="3888"/>
            <w:tcMar>
              <w:top w:w="60" w:type="dxa"/>
              <w:start w:w="80" w:type="dxa"/>
              <w:bottom w:w="60" w:type="dxa"/>
              <w:end w:w="80" w:type="dxa"/>
            </w:tcMar>
            <w:vAlign w:val="top"/>
            <w:shd w:fill="F2F4F7"/>
          </w:tcPr>
          <w:p>
            <w:r>
              <w:rPr>
                <w:rFonts w:ascii="Aptos" w:hAnsi="Aptos"/>
                <w:color w:val="1D2939"/>
                <w:sz w:val="14"/>
              </w:rPr>
              <w:t>EvidenceDetailDrawer</w:t>
            </w:r>
          </w:p>
        </w:tc>
      </w:tr>
      <w:tr>
        <w:trPr>
          <w:cantSplit/>
        </w:trPr>
        <w:tc>
          <w:tcPr>
            <w:tcW w:type="dxa" w:w="3888"/>
            <w:tcMar>
              <w:top w:w="60" w:type="dxa"/>
              <w:start w:w="80" w:type="dxa"/>
              <w:bottom w:w="60" w:type="dxa"/>
              <w:end w:w="80" w:type="dxa"/>
            </w:tcMar>
            <w:vAlign w:val="top"/>
          </w:tcPr>
          <w:p>
            <w:r>
              <w:rPr>
                <w:rFonts w:ascii="Aptos" w:hAnsi="Aptos"/>
                <w:color w:val="1D2939"/>
                <w:sz w:val="14"/>
              </w:rPr>
              <w:t>evidence_item</w:t>
            </w:r>
          </w:p>
        </w:tc>
        <w:tc>
          <w:tcPr>
            <w:tcW w:type="dxa" w:w="6120"/>
            <w:tcMar>
              <w:top w:w="60" w:type="dxa"/>
              <w:start w:w="80" w:type="dxa"/>
              <w:bottom w:w="60" w:type="dxa"/>
              <w:end w:w="80" w:type="dxa"/>
            </w:tcMar>
            <w:vAlign w:val="top"/>
          </w:tcPr>
          <w:p>
            <w:r>
              <w:rPr>
                <w:rFonts w:ascii="Aptos" w:hAnsi="Aptos"/>
                <w:color w:val="1D2939"/>
                <w:sz w:val="14"/>
              </w:rPr>
              <w:t>Evidencia, provenance, confidence y revisiones.</w:t>
            </w:r>
          </w:p>
        </w:tc>
        <w:tc>
          <w:tcPr>
            <w:tcW w:type="dxa" w:w="3888"/>
            <w:tcMar>
              <w:top w:w="60" w:type="dxa"/>
              <w:start w:w="80" w:type="dxa"/>
              <w:bottom w:w="60" w:type="dxa"/>
              <w:end w:w="80" w:type="dxa"/>
            </w:tcMar>
            <w:vAlign w:val="top"/>
          </w:tcPr>
          <w:p>
            <w:r>
              <w:rPr>
                <w:rFonts w:ascii="Aptos" w:hAnsi="Aptos"/>
                <w:color w:val="1D2939"/>
                <w:sz w:val="14"/>
              </w:rPr>
              <w:t>EvidenceDetailDrawer, trace</w:t>
            </w:r>
          </w:p>
        </w:tc>
      </w:tr>
      <w:tr>
        <w:trPr>
          <w:cantSplit/>
        </w:trPr>
        <w:tc>
          <w:tcPr>
            <w:tcW w:type="dxa" w:w="3888"/>
            <w:tcMar>
              <w:top w:w="60" w:type="dxa"/>
              <w:start w:w="80" w:type="dxa"/>
              <w:bottom w:w="60" w:type="dxa"/>
              <w:end w:w="80" w:type="dxa"/>
            </w:tcMar>
            <w:vAlign w:val="top"/>
            <w:shd w:fill="F2F4F7"/>
          </w:tcPr>
          <w:p>
            <w:r>
              <w:rPr>
                <w:rFonts w:ascii="Aptos" w:hAnsi="Aptos"/>
                <w:color w:val="1D2939"/>
                <w:sz w:val="14"/>
              </w:rPr>
              <w:t>canonical_variable_record</w:t>
            </w:r>
          </w:p>
        </w:tc>
        <w:tc>
          <w:tcPr>
            <w:tcW w:type="dxa" w:w="6120"/>
            <w:tcMar>
              <w:top w:w="60" w:type="dxa"/>
              <w:start w:w="80" w:type="dxa"/>
              <w:bottom w:w="60" w:type="dxa"/>
              <w:end w:w="80" w:type="dxa"/>
            </w:tcMar>
            <w:vAlign w:val="top"/>
            <w:shd w:fill="F2F4F7"/>
          </w:tcPr>
          <w:p>
            <w:r>
              <w:rPr>
                <w:rFonts w:ascii="Aptos" w:hAnsi="Aptos"/>
                <w:color w:val="1D2939"/>
                <w:sz w:val="14"/>
              </w:rPr>
              <w:t>Variable, route status y gap flag.</w:t>
            </w:r>
          </w:p>
        </w:tc>
        <w:tc>
          <w:tcPr>
            <w:tcW w:type="dxa" w:w="3888"/>
            <w:tcMar>
              <w:top w:w="60" w:type="dxa"/>
              <w:start w:w="80" w:type="dxa"/>
              <w:bottom w:w="60" w:type="dxa"/>
              <w:end w:w="80" w:type="dxa"/>
            </w:tcMar>
            <w:vAlign w:val="top"/>
            <w:shd w:fill="F2F4F7"/>
          </w:tcPr>
          <w:p>
            <w:r>
              <w:rPr>
                <w:rFonts w:ascii="Aptos" w:hAnsi="Aptos"/>
                <w:color w:val="1D2939"/>
                <w:sz w:val="14"/>
              </w:rPr>
              <w:t>Gates, details</w:t>
            </w:r>
          </w:p>
        </w:tc>
      </w:tr>
      <w:tr>
        <w:trPr>
          <w:cantSplit/>
        </w:trPr>
        <w:tc>
          <w:tcPr>
            <w:tcW w:type="dxa" w:w="3888"/>
            <w:tcMar>
              <w:top w:w="60" w:type="dxa"/>
              <w:start w:w="80" w:type="dxa"/>
              <w:bottom w:w="60" w:type="dxa"/>
              <w:end w:w="80" w:type="dxa"/>
            </w:tcMar>
            <w:vAlign w:val="top"/>
          </w:tcPr>
          <w:p>
            <w:r>
              <w:rPr>
                <w:rFonts w:ascii="Aptos" w:hAnsi="Aptos"/>
                <w:color w:val="1D2939"/>
                <w:sz w:val="14"/>
              </w:rPr>
              <w:t>readiness_gap_record</w:t>
            </w:r>
          </w:p>
        </w:tc>
        <w:tc>
          <w:tcPr>
            <w:tcW w:type="dxa" w:w="6120"/>
            <w:tcMar>
              <w:top w:w="60" w:type="dxa"/>
              <w:start w:w="80" w:type="dxa"/>
              <w:bottom w:w="60" w:type="dxa"/>
              <w:end w:w="80" w:type="dxa"/>
            </w:tcMar>
            <w:vAlign w:val="top"/>
          </w:tcPr>
          <w:p>
            <w:r>
              <w:rPr>
                <w:rFonts w:ascii="Aptos" w:hAnsi="Aptos"/>
                <w:color w:val="1D2939"/>
                <w:sz w:val="14"/>
              </w:rPr>
              <w:t>Gap, severidad, route/quadrant, reentry.</w:t>
            </w:r>
          </w:p>
        </w:tc>
        <w:tc>
          <w:tcPr>
            <w:tcW w:type="dxa" w:w="3888"/>
            <w:tcMar>
              <w:top w:w="60" w:type="dxa"/>
              <w:start w:w="80" w:type="dxa"/>
              <w:bottom w:w="60" w:type="dxa"/>
              <w:end w:w="80" w:type="dxa"/>
            </w:tcMar>
            <w:vAlign w:val="top"/>
          </w:tcPr>
          <w:p>
            <w:r>
              <w:rPr>
                <w:rFonts w:ascii="Aptos" w:hAnsi="Aptos"/>
                <w:color w:val="1D2939"/>
                <w:sz w:val="14"/>
              </w:rPr>
              <w:t>Summary, Gates, trace</w:t>
            </w:r>
          </w:p>
        </w:tc>
      </w:tr>
      <w:tr>
        <w:trPr>
          <w:cantSplit/>
        </w:trPr>
        <w:tc>
          <w:tcPr>
            <w:tcW w:type="dxa" w:w="3888"/>
            <w:tcMar>
              <w:top w:w="60" w:type="dxa"/>
              <w:start w:w="80" w:type="dxa"/>
              <w:bottom w:w="60" w:type="dxa"/>
              <w:end w:w="80" w:type="dxa"/>
            </w:tcMar>
            <w:vAlign w:val="top"/>
            <w:shd w:fill="F2F4F7"/>
          </w:tcPr>
          <w:p>
            <w:r>
              <w:rPr>
                <w:rFonts w:ascii="Aptos" w:hAnsi="Aptos"/>
                <w:color w:val="1D2939"/>
                <w:sz w:val="14"/>
              </w:rPr>
              <w:t>readiness_decision_record</w:t>
            </w:r>
          </w:p>
        </w:tc>
        <w:tc>
          <w:tcPr>
            <w:tcW w:type="dxa" w:w="6120"/>
            <w:tcMar>
              <w:top w:w="60" w:type="dxa"/>
              <w:start w:w="80" w:type="dxa"/>
              <w:bottom w:w="60" w:type="dxa"/>
              <w:end w:w="80" w:type="dxa"/>
            </w:tcMar>
            <w:vAlign w:val="top"/>
            <w:shd w:fill="F2F4F7"/>
          </w:tcPr>
          <w:p>
            <w:r>
              <w:rPr>
                <w:rFonts w:ascii="Aptos" w:hAnsi="Aptos"/>
                <w:color w:val="1D2939"/>
                <w:sz w:val="14"/>
              </w:rPr>
              <w:t>Readiness, dominant gate y decisión.</w:t>
            </w:r>
          </w:p>
        </w:tc>
        <w:tc>
          <w:tcPr>
            <w:tcW w:type="dxa" w:w="3888"/>
            <w:tcMar>
              <w:top w:w="60" w:type="dxa"/>
              <w:start w:w="80" w:type="dxa"/>
              <w:bottom w:w="60" w:type="dxa"/>
              <w:end w:w="80" w:type="dxa"/>
            </w:tcMar>
            <w:vAlign w:val="top"/>
            <w:shd w:fill="F2F4F7"/>
          </w:tcPr>
          <w:p>
            <w:r>
              <w:rPr>
                <w:rFonts w:ascii="Aptos" w:hAnsi="Aptos"/>
                <w:color w:val="1D2939"/>
                <w:sz w:val="14"/>
              </w:rPr>
              <w:t>Summary</w:t>
            </w:r>
          </w:p>
        </w:tc>
      </w:tr>
      <w:tr>
        <w:trPr>
          <w:cantSplit/>
        </w:trPr>
        <w:tc>
          <w:tcPr>
            <w:tcW w:type="dxa" w:w="3888"/>
            <w:tcMar>
              <w:top w:w="60" w:type="dxa"/>
              <w:start w:w="80" w:type="dxa"/>
              <w:bottom w:w="60" w:type="dxa"/>
              <w:end w:w="80" w:type="dxa"/>
            </w:tcMar>
            <w:vAlign w:val="top"/>
          </w:tcPr>
          <w:p>
            <w:r>
              <w:rPr>
                <w:rFonts w:ascii="Aptos" w:hAnsi="Aptos"/>
                <w:color w:val="1D2939"/>
                <w:sz w:val="14"/>
              </w:rPr>
              <w:t>semantic_resolution_event</w:t>
            </w:r>
          </w:p>
        </w:tc>
        <w:tc>
          <w:tcPr>
            <w:tcW w:type="dxa" w:w="6120"/>
            <w:tcMar>
              <w:top w:w="60" w:type="dxa"/>
              <w:start w:w="80" w:type="dxa"/>
              <w:bottom w:w="60" w:type="dxa"/>
              <w:end w:w="80" w:type="dxa"/>
            </w:tcMar>
            <w:vAlign w:val="top"/>
          </w:tcPr>
          <w:p>
            <w:r>
              <w:rPr>
                <w:rFonts w:ascii="Aptos" w:hAnsi="Aptos"/>
                <w:color w:val="1D2939"/>
                <w:sz w:val="14"/>
              </w:rPr>
              <w:t>SEM-001..SEM-007.</w:t>
            </w:r>
          </w:p>
        </w:tc>
        <w:tc>
          <w:tcPr>
            <w:tcW w:type="dxa" w:w="3888"/>
            <w:tcMar>
              <w:top w:w="60" w:type="dxa"/>
              <w:start w:w="80" w:type="dxa"/>
              <w:bottom w:w="60" w:type="dxa"/>
              <w:end w:w="80" w:type="dxa"/>
            </w:tcMar>
            <w:vAlign w:val="top"/>
          </w:tcPr>
          <w:p>
            <w:r>
              <w:rPr>
                <w:rFonts w:ascii="Aptos" w:hAnsi="Aptos"/>
                <w:color w:val="1D2939"/>
                <w:sz w:val="14"/>
              </w:rPr>
              <w:t>GateReadinessPanel</w:t>
            </w:r>
          </w:p>
        </w:tc>
      </w:tr>
      <w:tr>
        <w:trPr>
          <w:cantSplit/>
        </w:trPr>
        <w:tc>
          <w:tcPr>
            <w:tcW w:type="dxa" w:w="3888"/>
            <w:tcMar>
              <w:top w:w="60" w:type="dxa"/>
              <w:start w:w="80" w:type="dxa"/>
              <w:bottom w:w="60" w:type="dxa"/>
              <w:end w:w="80" w:type="dxa"/>
            </w:tcMar>
            <w:vAlign w:val="top"/>
            <w:shd w:fill="F2F4F7"/>
          </w:tcPr>
          <w:p>
            <w:r>
              <w:rPr>
                <w:rFonts w:ascii="Aptos" w:hAnsi="Aptos"/>
                <w:color w:val="1D2939"/>
                <w:sz w:val="14"/>
              </w:rPr>
              <w:t>process_state_timer_event</w:t>
            </w:r>
          </w:p>
        </w:tc>
        <w:tc>
          <w:tcPr>
            <w:tcW w:type="dxa" w:w="6120"/>
            <w:tcMar>
              <w:top w:w="60" w:type="dxa"/>
              <w:start w:w="80" w:type="dxa"/>
              <w:bottom w:w="60" w:type="dxa"/>
              <w:end w:w="80" w:type="dxa"/>
            </w:tcMar>
            <w:vAlign w:val="top"/>
            <w:shd w:fill="F2F4F7"/>
          </w:tcPr>
          <w:p>
            <w:r>
              <w:rPr>
                <w:rFonts w:ascii="Aptos" w:hAnsi="Aptos"/>
                <w:color w:val="1D2939"/>
                <w:sz w:val="14"/>
              </w:rPr>
              <w:t>PST-001..PST-006, awaited event, timer y deadlock.</w:t>
            </w:r>
          </w:p>
        </w:tc>
        <w:tc>
          <w:tcPr>
            <w:tcW w:type="dxa" w:w="3888"/>
            <w:tcMar>
              <w:top w:w="60" w:type="dxa"/>
              <w:start w:w="80" w:type="dxa"/>
              <w:bottom w:w="60" w:type="dxa"/>
              <w:end w:w="80" w:type="dxa"/>
            </w:tcMar>
            <w:vAlign w:val="top"/>
            <w:shd w:fill="F2F4F7"/>
          </w:tcPr>
          <w:p>
            <w:r>
              <w:rPr>
                <w:rFonts w:ascii="Aptos" w:hAnsi="Aptos"/>
                <w:color w:val="1D2939"/>
                <w:sz w:val="14"/>
              </w:rPr>
              <w:t>GateReadinessPanel, trace</w:t>
            </w:r>
          </w:p>
        </w:tc>
      </w:tr>
      <w:tr>
        <w:trPr>
          <w:cantSplit/>
        </w:trPr>
        <w:tc>
          <w:tcPr>
            <w:tcW w:type="dxa" w:w="3888"/>
            <w:tcMar>
              <w:top w:w="60" w:type="dxa"/>
              <w:start w:w="80" w:type="dxa"/>
              <w:bottom w:w="60" w:type="dxa"/>
              <w:end w:w="80" w:type="dxa"/>
            </w:tcMar>
            <w:vAlign w:val="top"/>
          </w:tcPr>
          <w:p>
            <w:r>
              <w:rPr>
                <w:rFonts w:ascii="Aptos" w:hAnsi="Aptos"/>
                <w:color w:val="1D2939"/>
                <w:sz w:val="14"/>
              </w:rPr>
              <w:t>parallel_export_payload</w:t>
            </w:r>
          </w:p>
        </w:tc>
        <w:tc>
          <w:tcPr>
            <w:tcW w:type="dxa" w:w="6120"/>
            <w:tcMar>
              <w:top w:w="60" w:type="dxa"/>
              <w:start w:w="80" w:type="dxa"/>
              <w:bottom w:w="60" w:type="dxa"/>
              <w:end w:w="80" w:type="dxa"/>
            </w:tcMar>
            <w:vAlign w:val="top"/>
          </w:tcPr>
          <w:p>
            <w:r>
              <w:rPr>
                <w:rFonts w:ascii="Aptos" w:hAnsi="Aptos"/>
                <w:color w:val="1D2939"/>
                <w:sz w:val="14"/>
              </w:rPr>
              <w:t>SCR/EvidenceBundle/MDSB y versiones.</w:t>
            </w:r>
          </w:p>
        </w:tc>
        <w:tc>
          <w:tcPr>
            <w:tcW w:type="dxa" w:w="3888"/>
            <w:tcMar>
              <w:top w:w="60" w:type="dxa"/>
              <w:start w:w="80" w:type="dxa"/>
              <w:bottom w:w="60" w:type="dxa"/>
              <w:end w:w="80" w:type="dxa"/>
            </w:tcMar>
            <w:vAlign w:val="top"/>
          </w:tcPr>
          <w:p>
            <w:r>
              <w:rPr>
                <w:rFonts w:ascii="Aptos" w:hAnsi="Aptos"/>
                <w:color w:val="1D2939"/>
                <w:sz w:val="14"/>
              </w:rPr>
              <w:t>DownloadsPanel, trace</w:t>
            </w:r>
          </w:p>
        </w:tc>
      </w:tr>
      <w:tr>
        <w:trPr>
          <w:cantSplit/>
        </w:trPr>
        <w:tc>
          <w:tcPr>
            <w:tcW w:type="dxa" w:w="3888"/>
            <w:tcMar>
              <w:top w:w="60" w:type="dxa"/>
              <w:start w:w="80" w:type="dxa"/>
              <w:bottom w:w="60" w:type="dxa"/>
              <w:end w:w="80" w:type="dxa"/>
            </w:tcMar>
            <w:vAlign w:val="top"/>
            <w:shd w:fill="F2F4F7"/>
          </w:tcPr>
          <w:p>
            <w:r>
              <w:rPr>
                <w:rFonts w:ascii="Aptos" w:hAnsi="Aptos"/>
                <w:color w:val="1D2939"/>
                <w:sz w:val="14"/>
              </w:rPr>
              <w:t>runtime_audit_trail</w:t>
            </w:r>
          </w:p>
        </w:tc>
        <w:tc>
          <w:tcPr>
            <w:tcW w:type="dxa" w:w="6120"/>
            <w:tcMar>
              <w:top w:w="60" w:type="dxa"/>
              <w:start w:w="80" w:type="dxa"/>
              <w:bottom w:w="60" w:type="dxa"/>
              <w:end w:w="80" w:type="dxa"/>
            </w:tcMar>
            <w:vAlign w:val="top"/>
            <w:shd w:fill="F2F4F7"/>
          </w:tcPr>
          <w:p>
            <w:r>
              <w:rPr>
                <w:rFonts w:ascii="Aptos" w:hAnsi="Aptos"/>
                <w:color w:val="1D2939"/>
                <w:sz w:val="14"/>
              </w:rPr>
              <w:t>Eventos, overrides, recomputación y export.</w:t>
            </w:r>
          </w:p>
        </w:tc>
        <w:tc>
          <w:tcPr>
            <w:tcW w:type="dxa" w:w="3888"/>
            <w:tcMar>
              <w:top w:w="60" w:type="dxa"/>
              <w:start w:w="80" w:type="dxa"/>
              <w:bottom w:w="60" w:type="dxa"/>
              <w:end w:w="80" w:type="dxa"/>
            </w:tcMar>
            <w:vAlign w:val="top"/>
            <w:shd w:fill="F2F4F7"/>
          </w:tcPr>
          <w:p>
            <w:r>
              <w:rPr>
                <w:rFonts w:ascii="Aptos" w:hAnsi="Aptos"/>
                <w:color w:val="1D2939"/>
                <w:sz w:val="14"/>
              </w:rPr>
              <w:t>AuditTrailPanel</w:t>
            </w:r>
          </w:p>
        </w:tc>
      </w:tr>
    </w:tbl>
    <w:p>
      <w:pPr>
        <w:pStyle w:val="SmallNote"/>
        <w:widowControl/>
      </w:pPr>
    </w:p>
    <w:p>
      <w:pPr>
        <w:widowControl/>
      </w:pPr>
      <w:r>
        <w:br w:type="page"/>
      </w:r>
    </w:p>
    <w:p>
      <w:pPr>
        <w:pStyle w:val="Heading1"/>
        <w:widowControl/>
      </w:pPr>
      <w:r>
        <w:t>9. Contrato BFF/API</w:t>
      </w:r>
    </w:p>
    <w:tbl>
      <w:tblPr>
        <w:tblW w:type="auto" w:w="0"/>
        <w:jc w:val="center"/>
        <w:tblLayout w:type="fixed"/>
        <w:tblLook w:firstColumn="1" w:firstRow="1" w:lastColumn="0" w:lastRow="0" w:noHBand="0" w:noVBand="1" w:val="04A0"/>
        <w:tblBorders>
          <w:top w:val="single" w:sz="7" w:space="0" w:color="1F4E79"/>
          <w:start w:val="single" w:sz="7" w:space="0" w:color="1F4E79"/>
          <w:bottom w:val="single" w:sz="7" w:space="0" w:color="1F4E79"/>
          <w:end w:val="single" w:sz="7" w:space="0" w:color="1F4E79"/>
          <w:insideH w:val="single" w:sz="7" w:space="0" w:color="1F4E79"/>
          <w:insideV w:val="single" w:sz="7" w:space="0" w:color="1F4E79"/>
        </w:tblBorders>
      </w:tblPr>
      <w:tblGrid>
        <w:gridCol w:w="14458"/>
      </w:tblGrid>
      <w:tr>
        <w:tc>
          <w:tcPr>
            <w:tcW w:type="dxa" w:w="14112"/>
            <w:shd w:fill="EAF2F8"/>
            <w:tcMar>
              <w:top w:w="100" w:type="dxa"/>
              <w:start w:w="120" w:type="dxa"/>
              <w:bottom w:w="100" w:type="dxa"/>
              <w:end w:w="120" w:type="dxa"/>
            </w:tcMar>
          </w:tcPr>
          <w:p>
            <w:r>
              <w:rPr>
                <w:b/>
                <w:color w:val="1F4E79"/>
                <w:sz w:val="20"/>
              </w:rPr>
              <w:t>Frontera técnica</w:t>
            </w:r>
            <w:r>
              <w:rPr>
                <w:sz w:val="17"/>
              </w:rPr>
              <w:br/>
              <w:t>El front-end consume exclusivamente endpoints BFF bajo /api/eve/consultant/control-panel. El BFF resuelve autenticación, tenancy, scope, composición, normalización de estados y redacción de campos. No se permite acceso directo del navegador a tablas o vistas Supabase.</w:t>
            </w:r>
          </w:p>
        </w:tc>
      </w:tr>
    </w:tbl>
    <w:p>
      <w:pPr>
        <w:pStyle w:val="SmallNote"/>
        <w:widowControl/>
      </w:pPr>
    </w:p>
    <w:p>
      <w:pPr>
        <w:pStyle w:val="Heading2"/>
        <w:widowControl/>
      </w:pPr>
      <w:r>
        <w:t>9.1 Convenciones</w:t>
      </w:r>
    </w:p>
    <w:tbl>
      <w:tblPr>
        <w:tblW w:type="auto" w:w="0"/>
        <w:jc w:val="center"/>
        <w:tblLayout w:type="fixed"/>
        <w:tblLook w:firstColumn="1" w:firstRow="1" w:lastColumn="0" w:lastRow="0" w:noHBand="0" w:noVBand="1" w:val="04A0"/>
        <w:tblBorders>
          <w:top w:val="single" w:sz="4" w:space="0" w:color="B8C2CC"/>
          <w:start w:val="single" w:sz="4" w:space="0" w:color="B8C2CC"/>
          <w:bottom w:val="single" w:sz="4" w:space="0" w:color="B8C2CC"/>
          <w:end w:val="single" w:sz="4" w:space="0" w:color="B8C2CC"/>
          <w:insideH w:val="single" w:sz="4" w:space="0" w:color="B8C2CC"/>
          <w:insideV w:val="single" w:sz="4" w:space="0" w:color="B8C2CC"/>
        </w:tblBorders>
      </w:tblPr>
      <w:tblGrid>
        <w:gridCol w:w="7229"/>
        <w:gridCol w:w="7229"/>
      </w:tblGrid>
      <w:tr>
        <w:trPr>
          <w:tblHeader w:val="true"/>
        </w:trPr>
        <w:tc>
          <w:tcPr>
            <w:tcW w:type="dxa" w:w="3024"/>
            <w:shd w:fill="1F4E79"/>
            <w:tcMar>
              <w:top w:w="60" w:type="dxa"/>
              <w:start w:w="80" w:type="dxa"/>
              <w:bottom w:w="60" w:type="dxa"/>
              <w:end w:w="80" w:type="dxa"/>
            </w:tcMar>
            <w:vAlign w:val="center"/>
          </w:tcPr>
          <w:p>
            <w:pPr>
              <w:jc w:val="center"/>
            </w:pPr>
            <w:r>
              <w:rPr>
                <w:rFonts w:ascii="Aptos" w:hAnsi="Aptos"/>
                <w:b/>
                <w:color w:val="FFFFFF"/>
                <w:sz w:val="15"/>
              </w:rPr>
              <w:t>Convención</w:t>
            </w:r>
          </w:p>
        </w:tc>
        <w:tc>
          <w:tcPr>
            <w:tcW w:type="dxa" w:w="10872"/>
            <w:shd w:fill="1F4E79"/>
            <w:tcMar>
              <w:top w:w="60" w:type="dxa"/>
              <w:start w:w="80" w:type="dxa"/>
              <w:bottom w:w="60" w:type="dxa"/>
              <w:end w:w="80" w:type="dxa"/>
            </w:tcMar>
            <w:vAlign w:val="center"/>
          </w:tcPr>
          <w:p>
            <w:pPr>
              <w:jc w:val="center"/>
            </w:pPr>
            <w:r>
              <w:rPr>
                <w:rFonts w:ascii="Aptos" w:hAnsi="Aptos"/>
                <w:b/>
                <w:color w:val="FFFFFF"/>
                <w:sz w:val="15"/>
              </w:rPr>
              <w:t>Regla</w:t>
            </w:r>
          </w:p>
        </w:tc>
      </w:tr>
      <w:tr>
        <w:trPr>
          <w:cantSplit/>
        </w:trPr>
        <w:tc>
          <w:tcPr>
            <w:tcW w:type="dxa" w:w="3024"/>
            <w:tcMar>
              <w:top w:w="60" w:type="dxa"/>
              <w:start w:w="80" w:type="dxa"/>
              <w:bottom w:w="60" w:type="dxa"/>
              <w:end w:w="80" w:type="dxa"/>
            </w:tcMar>
            <w:vAlign w:val="top"/>
          </w:tcPr>
          <w:p>
            <w:r>
              <w:rPr>
                <w:rFonts w:ascii="Aptos" w:hAnsi="Aptos"/>
                <w:color w:val="1D2939"/>
                <w:sz w:val="15"/>
              </w:rPr>
              <w:t>Método</w:t>
            </w:r>
          </w:p>
        </w:tc>
        <w:tc>
          <w:tcPr>
            <w:tcW w:type="dxa" w:w="10872"/>
            <w:tcMar>
              <w:top w:w="60" w:type="dxa"/>
              <w:start w:w="80" w:type="dxa"/>
              <w:bottom w:w="60" w:type="dxa"/>
              <w:end w:w="80" w:type="dxa"/>
            </w:tcMar>
            <w:vAlign w:val="top"/>
          </w:tcPr>
          <w:p>
            <w:r>
              <w:rPr>
                <w:rFonts w:ascii="Aptos" w:hAnsi="Aptos"/>
                <w:color w:val="1D2939"/>
                <w:sz w:val="15"/>
              </w:rPr>
              <w:t>GET para lectura; POST solo en endpoints futuros auditados.</w:t>
            </w:r>
          </w:p>
        </w:tc>
      </w:tr>
      <w:tr>
        <w:trPr>
          <w:cantSplit/>
        </w:trPr>
        <w:tc>
          <w:tcPr>
            <w:tcW w:type="dxa" w:w="3024"/>
            <w:tcMar>
              <w:top w:w="60" w:type="dxa"/>
              <w:start w:w="80" w:type="dxa"/>
              <w:bottom w:w="60" w:type="dxa"/>
              <w:end w:w="80" w:type="dxa"/>
            </w:tcMar>
            <w:vAlign w:val="top"/>
            <w:shd w:fill="F2F4F7"/>
          </w:tcPr>
          <w:p>
            <w:r>
              <w:rPr>
                <w:rFonts w:ascii="Aptos" w:hAnsi="Aptos"/>
                <w:color w:val="1D2939"/>
                <w:sz w:val="15"/>
              </w:rPr>
              <w:t>Scope</w:t>
            </w:r>
          </w:p>
        </w:tc>
        <w:tc>
          <w:tcPr>
            <w:tcW w:type="dxa" w:w="10872"/>
            <w:tcMar>
              <w:top w:w="60" w:type="dxa"/>
              <w:start w:w="80" w:type="dxa"/>
              <w:bottom w:w="60" w:type="dxa"/>
              <w:end w:w="80" w:type="dxa"/>
            </w:tcMar>
            <w:vAlign w:val="top"/>
            <w:shd w:fill="F2F4F7"/>
          </w:tcPr>
          <w:p>
            <w:r>
              <w:rPr>
                <w:rFonts w:ascii="Aptos" w:hAnsi="Aptos"/>
                <w:color w:val="1D2939"/>
                <w:sz w:val="15"/>
              </w:rPr>
              <w:t>case_id obligatorio; otros IDs opcionales y validados como descendientes del case.</w:t>
            </w:r>
          </w:p>
        </w:tc>
      </w:tr>
      <w:tr>
        <w:trPr>
          <w:cantSplit/>
        </w:trPr>
        <w:tc>
          <w:tcPr>
            <w:tcW w:type="dxa" w:w="3024"/>
            <w:tcMar>
              <w:top w:w="60" w:type="dxa"/>
              <w:start w:w="80" w:type="dxa"/>
              <w:bottom w:w="60" w:type="dxa"/>
              <w:end w:w="80" w:type="dxa"/>
            </w:tcMar>
            <w:vAlign w:val="top"/>
          </w:tcPr>
          <w:p>
            <w:r>
              <w:rPr>
                <w:rFonts w:ascii="Aptos" w:hAnsi="Aptos"/>
                <w:color w:val="1D2939"/>
                <w:sz w:val="15"/>
              </w:rPr>
              <w:t>Envelope</w:t>
            </w:r>
          </w:p>
        </w:tc>
        <w:tc>
          <w:tcPr>
            <w:tcW w:type="dxa" w:w="10872"/>
            <w:tcMar>
              <w:top w:w="60" w:type="dxa"/>
              <w:start w:w="80" w:type="dxa"/>
              <w:bottom w:w="60" w:type="dxa"/>
              <w:end w:w="80" w:type="dxa"/>
            </w:tcMar>
            <w:vAlign w:val="top"/>
          </w:tcPr>
          <w:p>
            <w:r>
              <w:rPr>
                <w:rFonts w:ascii="Aptos" w:hAnsi="Aptos"/>
                <w:color w:val="1D2939"/>
                <w:sz w:val="15"/>
              </w:rPr>
              <w:t>request_id, generated_at, data, meta, errors.</w:t>
            </w:r>
          </w:p>
        </w:tc>
      </w:tr>
      <w:tr>
        <w:trPr>
          <w:cantSplit/>
        </w:trPr>
        <w:tc>
          <w:tcPr>
            <w:tcW w:type="dxa" w:w="3024"/>
            <w:tcMar>
              <w:top w:w="60" w:type="dxa"/>
              <w:start w:w="80" w:type="dxa"/>
              <w:bottom w:w="60" w:type="dxa"/>
              <w:end w:w="80" w:type="dxa"/>
            </w:tcMar>
            <w:vAlign w:val="top"/>
            <w:shd w:fill="F2F4F7"/>
          </w:tcPr>
          <w:p>
            <w:r>
              <w:rPr>
                <w:rFonts w:ascii="Aptos" w:hAnsi="Aptos"/>
                <w:color w:val="1D2939"/>
                <w:sz w:val="15"/>
              </w:rPr>
              <w:t>Versionado</w:t>
            </w:r>
          </w:p>
        </w:tc>
        <w:tc>
          <w:tcPr>
            <w:tcW w:type="dxa" w:w="10872"/>
            <w:tcMar>
              <w:top w:w="60" w:type="dxa"/>
              <w:start w:w="80" w:type="dxa"/>
              <w:bottom w:w="60" w:type="dxa"/>
              <w:end w:w="80" w:type="dxa"/>
            </w:tcMar>
            <w:vAlign w:val="top"/>
            <w:shd w:fill="F2F4F7"/>
          </w:tcPr>
          <w:p>
            <w:r>
              <w:rPr>
                <w:rFonts w:ascii="Aptos" w:hAnsi="Aptos"/>
                <w:color w:val="1D2939"/>
                <w:sz w:val="15"/>
              </w:rPr>
              <w:t>Header X-EVE-Contract-Version: 1.0; cambios incompatibles requieren nueva versión.</w:t>
            </w:r>
          </w:p>
        </w:tc>
      </w:tr>
      <w:tr>
        <w:trPr>
          <w:cantSplit/>
        </w:trPr>
        <w:tc>
          <w:tcPr>
            <w:tcW w:type="dxa" w:w="3024"/>
            <w:tcMar>
              <w:top w:w="60" w:type="dxa"/>
              <w:start w:w="80" w:type="dxa"/>
              <w:bottom w:w="60" w:type="dxa"/>
              <w:end w:w="80" w:type="dxa"/>
            </w:tcMar>
            <w:vAlign w:val="top"/>
          </w:tcPr>
          <w:p>
            <w:r>
              <w:rPr>
                <w:rFonts w:ascii="Aptos" w:hAnsi="Aptos"/>
                <w:color w:val="1D2939"/>
                <w:sz w:val="15"/>
              </w:rPr>
              <w:t>Cache</w:t>
            </w:r>
          </w:p>
        </w:tc>
        <w:tc>
          <w:tcPr>
            <w:tcW w:type="dxa" w:w="10872"/>
            <w:tcMar>
              <w:top w:w="60" w:type="dxa"/>
              <w:start w:w="80" w:type="dxa"/>
              <w:bottom w:w="60" w:type="dxa"/>
              <w:end w:w="80" w:type="dxa"/>
            </w:tcMar>
            <w:vAlign w:val="top"/>
          </w:tcPr>
          <w:p>
            <w:r>
              <w:rPr>
                <w:rFonts w:ascii="Aptos" w:hAnsi="Aptos"/>
                <w:color w:val="1D2939"/>
                <w:sz w:val="15"/>
              </w:rPr>
              <w:t>private, no-store para datos sensibles por defecto; ETag opcional para read model.</w:t>
            </w:r>
          </w:p>
        </w:tc>
      </w:tr>
      <w:tr>
        <w:trPr>
          <w:cantSplit/>
        </w:trPr>
        <w:tc>
          <w:tcPr>
            <w:tcW w:type="dxa" w:w="3024"/>
            <w:tcMar>
              <w:top w:w="60" w:type="dxa"/>
              <w:start w:w="80" w:type="dxa"/>
              <w:bottom w:w="60" w:type="dxa"/>
              <w:end w:w="80" w:type="dxa"/>
            </w:tcMar>
            <w:vAlign w:val="top"/>
            <w:shd w:fill="F2F4F7"/>
          </w:tcPr>
          <w:p>
            <w:r>
              <w:rPr>
                <w:rFonts w:ascii="Aptos" w:hAnsi="Aptos"/>
                <w:color w:val="1D2939"/>
                <w:sz w:val="15"/>
              </w:rPr>
              <w:t>Paginación</w:t>
            </w:r>
          </w:p>
        </w:tc>
        <w:tc>
          <w:tcPr>
            <w:tcW w:type="dxa" w:w="10872"/>
            <w:tcMar>
              <w:top w:w="60" w:type="dxa"/>
              <w:start w:w="80" w:type="dxa"/>
              <w:bottom w:w="60" w:type="dxa"/>
              <w:end w:w="80" w:type="dxa"/>
            </w:tcMar>
            <w:vAlign w:val="top"/>
            <w:shd w:fill="F2F4F7"/>
          </w:tcPr>
          <w:p>
            <w:r>
              <w:rPr>
                <w:rFonts w:ascii="Aptos" w:hAnsi="Aptos"/>
                <w:color w:val="1D2939"/>
                <w:sz w:val="15"/>
              </w:rPr>
              <w:t>cursor opaco, limit máximo definido por BFF.</w:t>
            </w:r>
          </w:p>
        </w:tc>
      </w:tr>
      <w:tr>
        <w:trPr>
          <w:cantSplit/>
        </w:trPr>
        <w:tc>
          <w:tcPr>
            <w:tcW w:type="dxa" w:w="3024"/>
            <w:tcMar>
              <w:top w:w="60" w:type="dxa"/>
              <w:start w:w="80" w:type="dxa"/>
              <w:bottom w:w="60" w:type="dxa"/>
              <w:end w:w="80" w:type="dxa"/>
            </w:tcMar>
            <w:vAlign w:val="top"/>
          </w:tcPr>
          <w:p>
            <w:r>
              <w:rPr>
                <w:rFonts w:ascii="Aptos" w:hAnsi="Aptos"/>
                <w:color w:val="1D2939"/>
                <w:sz w:val="15"/>
              </w:rPr>
              <w:t>Fechas</w:t>
            </w:r>
          </w:p>
        </w:tc>
        <w:tc>
          <w:tcPr>
            <w:tcW w:type="dxa" w:w="10872"/>
            <w:tcMar>
              <w:top w:w="60" w:type="dxa"/>
              <w:start w:w="80" w:type="dxa"/>
              <w:bottom w:w="60" w:type="dxa"/>
              <w:end w:w="80" w:type="dxa"/>
            </w:tcMar>
            <w:vAlign w:val="top"/>
          </w:tcPr>
          <w:p>
            <w:r>
              <w:rPr>
                <w:rFonts w:ascii="Aptos" w:hAnsi="Aptos"/>
                <w:color w:val="1D2939"/>
                <w:sz w:val="15"/>
              </w:rPr>
              <w:t>ISO-8601 UTC; UI localiza para presentación.</w:t>
            </w:r>
          </w:p>
        </w:tc>
      </w:tr>
      <w:tr>
        <w:trPr>
          <w:cantSplit/>
        </w:trPr>
        <w:tc>
          <w:tcPr>
            <w:tcW w:type="dxa" w:w="3024"/>
            <w:tcMar>
              <w:top w:w="60" w:type="dxa"/>
              <w:start w:w="80" w:type="dxa"/>
              <w:bottom w:w="60" w:type="dxa"/>
              <w:end w:w="80" w:type="dxa"/>
            </w:tcMar>
            <w:vAlign w:val="top"/>
            <w:shd w:fill="F2F4F7"/>
          </w:tcPr>
          <w:p>
            <w:r>
              <w:rPr>
                <w:rFonts w:ascii="Aptos" w:hAnsi="Aptos"/>
                <w:color w:val="1D2939"/>
                <w:sz w:val="15"/>
              </w:rPr>
              <w:t>Enums</w:t>
            </w:r>
          </w:p>
        </w:tc>
        <w:tc>
          <w:tcPr>
            <w:tcW w:type="dxa" w:w="10872"/>
            <w:tcMar>
              <w:top w:w="60" w:type="dxa"/>
              <w:start w:w="80" w:type="dxa"/>
              <w:bottom w:w="60" w:type="dxa"/>
              <w:end w:w="80" w:type="dxa"/>
            </w:tcMar>
            <w:vAlign w:val="top"/>
            <w:shd w:fill="F2F4F7"/>
          </w:tcPr>
          <w:p>
            <w:r>
              <w:rPr>
                <w:rFonts w:ascii="Aptos" w:hAnsi="Aptos"/>
                <w:color w:val="1D2939"/>
                <w:sz w:val="15"/>
              </w:rPr>
              <w:t>Valores canónicos del backend; UI usa mapping centralizado.</w:t>
            </w:r>
          </w:p>
        </w:tc>
      </w:tr>
      <w:tr>
        <w:trPr>
          <w:cantSplit/>
        </w:trPr>
        <w:tc>
          <w:tcPr>
            <w:tcW w:type="dxa" w:w="3024"/>
            <w:tcMar>
              <w:top w:w="60" w:type="dxa"/>
              <w:start w:w="80" w:type="dxa"/>
              <w:bottom w:w="60" w:type="dxa"/>
              <w:end w:w="80" w:type="dxa"/>
            </w:tcMar>
            <w:vAlign w:val="top"/>
          </w:tcPr>
          <w:p>
            <w:r>
              <w:rPr>
                <w:rFonts w:ascii="Aptos" w:hAnsi="Aptos"/>
                <w:color w:val="1D2939"/>
                <w:sz w:val="15"/>
              </w:rPr>
              <w:t>Nulos</w:t>
            </w:r>
          </w:p>
        </w:tc>
        <w:tc>
          <w:tcPr>
            <w:tcW w:type="dxa" w:w="10872"/>
            <w:tcMar>
              <w:top w:w="60" w:type="dxa"/>
              <w:start w:w="80" w:type="dxa"/>
              <w:bottom w:w="60" w:type="dxa"/>
              <w:end w:w="80" w:type="dxa"/>
            </w:tcMar>
            <w:vAlign w:val="top"/>
          </w:tcPr>
          <w:p>
            <w:r>
              <w:rPr>
                <w:rFonts w:ascii="Aptos" w:hAnsi="Aptos"/>
                <w:color w:val="1D2939"/>
                <w:sz w:val="15"/>
              </w:rPr>
              <w:t>null significa desconocido/no producido; nunca convertir automáticamente en false.</w:t>
            </w:r>
          </w:p>
        </w:tc>
      </w:tr>
      <w:tr>
        <w:trPr>
          <w:cantSplit/>
        </w:trPr>
        <w:tc>
          <w:tcPr>
            <w:tcW w:type="dxa" w:w="3024"/>
            <w:tcMar>
              <w:top w:w="60" w:type="dxa"/>
              <w:start w:w="80" w:type="dxa"/>
              <w:bottom w:w="60" w:type="dxa"/>
              <w:end w:w="80" w:type="dxa"/>
            </w:tcMar>
            <w:vAlign w:val="top"/>
            <w:shd w:fill="F2F4F7"/>
          </w:tcPr>
          <w:p>
            <w:r>
              <w:rPr>
                <w:rFonts w:ascii="Aptos" w:hAnsi="Aptos"/>
                <w:color w:val="1D2939"/>
                <w:sz w:val="15"/>
              </w:rPr>
              <w:t>Redacción</w:t>
            </w:r>
          </w:p>
        </w:tc>
        <w:tc>
          <w:tcPr>
            <w:tcW w:type="dxa" w:w="10872"/>
            <w:tcMar>
              <w:top w:w="60" w:type="dxa"/>
              <w:start w:w="80" w:type="dxa"/>
              <w:bottom w:w="60" w:type="dxa"/>
              <w:end w:w="80" w:type="dxa"/>
            </w:tcMar>
            <w:vAlign w:val="top"/>
            <w:shd w:fill="F2F4F7"/>
          </w:tcPr>
          <w:p>
            <w:r>
              <w:rPr>
                <w:rFonts w:ascii="Aptos" w:hAnsi="Aptos"/>
                <w:color w:val="1D2939"/>
                <w:sz w:val="15"/>
              </w:rPr>
              <w:t>No enviar campos innecesarios, secretos, service_role ni datos fuera de scope.</w:t>
            </w:r>
          </w:p>
        </w:tc>
      </w:tr>
    </w:tbl>
    <w:p>
      <w:pPr>
        <w:pStyle w:val="SmallNote"/>
        <w:widowControl/>
      </w:pPr>
    </w:p>
    <w:p>
      <w:pPr>
        <w:pStyle w:val="Heading2"/>
        <w:widowControl/>
      </w:pPr>
      <w:r>
        <w:t>9.2 Endpoints read-only v1</w:t>
      </w:r>
    </w:p>
    <w:tbl>
      <w:tblPr>
        <w:tblW w:type="auto" w:w="0"/>
        <w:jc w:val="center"/>
        <w:tblLayout w:type="fixed"/>
        <w:tblLook w:firstColumn="1" w:firstRow="1" w:lastColumn="0" w:lastRow="0" w:noHBand="0" w:noVBand="1" w:val="04A0"/>
        <w:tblBorders>
          <w:top w:val="single" w:sz="4" w:space="0" w:color="B8C2CC"/>
          <w:start w:val="single" w:sz="4" w:space="0" w:color="B8C2CC"/>
          <w:bottom w:val="single" w:sz="4" w:space="0" w:color="B8C2CC"/>
          <w:end w:val="single" w:sz="4" w:space="0" w:color="B8C2CC"/>
          <w:insideH w:val="single" w:sz="4" w:space="0" w:color="B8C2CC"/>
          <w:insideV w:val="single" w:sz="4" w:space="0" w:color="B8C2CC"/>
        </w:tblBorders>
      </w:tblPr>
      <w:tblGrid>
        <w:gridCol w:w="4819"/>
        <w:gridCol w:w="4819"/>
        <w:gridCol w:w="4819"/>
      </w:tblGrid>
      <w:tr>
        <w:trPr>
          <w:tblHeader w:val="true"/>
        </w:trPr>
        <w:tc>
          <w:tcPr>
            <w:tcW w:type="dxa" w:w="1440"/>
            <w:shd w:fill="1F4E79"/>
            <w:tcMar>
              <w:top w:w="60" w:type="dxa"/>
              <w:start w:w="80" w:type="dxa"/>
              <w:bottom w:w="60" w:type="dxa"/>
              <w:end w:w="80" w:type="dxa"/>
            </w:tcMar>
            <w:vAlign w:val="center"/>
          </w:tcPr>
          <w:p>
            <w:pPr>
              <w:jc w:val="center"/>
            </w:pPr>
            <w:r>
              <w:rPr>
                <w:rFonts w:ascii="Aptos" w:hAnsi="Aptos"/>
                <w:b/>
                <w:color w:val="FFFFFF"/>
                <w:sz w:val="15"/>
              </w:rPr>
              <w:t>Método</w:t>
            </w:r>
          </w:p>
        </w:tc>
        <w:tc>
          <w:tcPr>
            <w:tcW w:type="dxa" w:w="6768"/>
            <w:shd w:fill="1F4E79"/>
            <w:tcMar>
              <w:top w:w="60" w:type="dxa"/>
              <w:start w:w="80" w:type="dxa"/>
              <w:bottom w:w="60" w:type="dxa"/>
              <w:end w:w="80" w:type="dxa"/>
            </w:tcMar>
            <w:vAlign w:val="center"/>
          </w:tcPr>
          <w:p>
            <w:pPr>
              <w:jc w:val="center"/>
            </w:pPr>
            <w:r>
              <w:rPr>
                <w:rFonts w:ascii="Aptos" w:hAnsi="Aptos"/>
                <w:b/>
                <w:color w:val="FFFFFF"/>
                <w:sz w:val="15"/>
              </w:rPr>
              <w:t>Endpoint</w:t>
            </w:r>
          </w:p>
        </w:tc>
        <w:tc>
          <w:tcPr>
            <w:tcW w:type="dxa" w:w="5688"/>
            <w:shd w:fill="1F4E79"/>
            <w:tcMar>
              <w:top w:w="60" w:type="dxa"/>
              <w:start w:w="80" w:type="dxa"/>
              <w:bottom w:w="60" w:type="dxa"/>
              <w:end w:w="80" w:type="dxa"/>
            </w:tcMar>
            <w:vAlign w:val="center"/>
          </w:tcPr>
          <w:p>
            <w:pPr>
              <w:jc w:val="center"/>
            </w:pPr>
            <w:r>
              <w:rPr>
                <w:rFonts w:ascii="Aptos" w:hAnsi="Aptos"/>
                <w:b/>
                <w:color w:val="FFFFFF"/>
                <w:sz w:val="15"/>
              </w:rPr>
              <w:t>Propósito</w:t>
            </w:r>
          </w:p>
        </w:tc>
      </w:tr>
      <w:tr>
        <w:trPr>
          <w:cantSplit/>
        </w:trPr>
        <w:tc>
          <w:tcPr>
            <w:tcW w:type="dxa" w:w="1440"/>
            <w:tcMar>
              <w:top w:w="60" w:type="dxa"/>
              <w:start w:w="80" w:type="dxa"/>
              <w:bottom w:w="60" w:type="dxa"/>
              <w:end w:w="80" w:type="dxa"/>
            </w:tcMar>
            <w:vAlign w:val="top"/>
          </w:tcPr>
          <w:p>
            <w:r>
              <w:rPr>
                <w:rFonts w:ascii="Aptos" w:hAnsi="Aptos"/>
                <w:color w:val="1D2939"/>
                <w:sz w:val="15"/>
              </w:rPr>
              <w:t>GET</w:t>
            </w:r>
          </w:p>
        </w:tc>
        <w:tc>
          <w:tcPr>
            <w:tcW w:type="dxa" w:w="6768"/>
            <w:tcMar>
              <w:top w:w="60" w:type="dxa"/>
              <w:start w:w="80" w:type="dxa"/>
              <w:bottom w:w="60" w:type="dxa"/>
              <w:end w:w="80" w:type="dxa"/>
            </w:tcMar>
            <w:vAlign w:val="top"/>
          </w:tcPr>
          <w:p>
            <w:r>
              <w:rPr>
                <w:rFonts w:ascii="Aptos" w:hAnsi="Aptos"/>
                <w:color w:val="1D2939"/>
                <w:sz w:val="15"/>
              </w:rPr>
              <w:t>/api/eve/consultant/control-panel/state</w:t>
            </w:r>
          </w:p>
        </w:tc>
        <w:tc>
          <w:tcPr>
            <w:tcW w:type="dxa" w:w="5688"/>
            <w:tcMar>
              <w:top w:w="60" w:type="dxa"/>
              <w:start w:w="80" w:type="dxa"/>
              <w:bottom w:w="60" w:type="dxa"/>
              <w:end w:w="80" w:type="dxa"/>
            </w:tcMar>
            <w:vAlign w:val="top"/>
          </w:tcPr>
          <w:p>
            <w:r>
              <w:rPr>
                <w:rFonts w:ascii="Aptos" w:hAnsi="Aptos"/>
                <w:color w:val="1D2939"/>
                <w:sz w:val="15"/>
              </w:rPr>
              <w:t>Shell del caso, selección actual, readiness, runs, 40/20 y gates.</w:t>
            </w:r>
          </w:p>
        </w:tc>
      </w:tr>
      <w:tr>
        <w:trPr>
          <w:cantSplit/>
        </w:trPr>
        <w:tc>
          <w:tcPr>
            <w:tcW w:type="dxa" w:w="1440"/>
            <w:tcMar>
              <w:top w:w="60" w:type="dxa"/>
              <w:start w:w="80" w:type="dxa"/>
              <w:bottom w:w="60" w:type="dxa"/>
              <w:end w:w="80" w:type="dxa"/>
            </w:tcMar>
            <w:vAlign w:val="top"/>
            <w:shd w:fill="F2F4F7"/>
          </w:tcPr>
          <w:p>
            <w:r>
              <w:rPr>
                <w:rFonts w:ascii="Aptos" w:hAnsi="Aptos"/>
                <w:color w:val="1D2939"/>
                <w:sz w:val="15"/>
              </w:rPr>
              <w:t>GET</w:t>
            </w:r>
          </w:p>
        </w:tc>
        <w:tc>
          <w:tcPr>
            <w:tcW w:type="dxa" w:w="6768"/>
            <w:tcMar>
              <w:top w:w="60" w:type="dxa"/>
              <w:start w:w="80" w:type="dxa"/>
              <w:bottom w:w="60" w:type="dxa"/>
              <w:end w:w="80" w:type="dxa"/>
            </w:tcMar>
            <w:vAlign w:val="top"/>
            <w:shd w:fill="F2F4F7"/>
          </w:tcPr>
          <w:p>
            <w:r>
              <w:rPr>
                <w:rFonts w:ascii="Aptos" w:hAnsi="Aptos"/>
                <w:color w:val="1D2939"/>
                <w:sz w:val="15"/>
              </w:rPr>
              <w:t>/api/eve/consultant/control-panel/client-company-progress</w:t>
            </w:r>
          </w:p>
        </w:tc>
        <w:tc>
          <w:tcPr>
            <w:tcW w:type="dxa" w:w="5688"/>
            <w:tcMar>
              <w:top w:w="60" w:type="dxa"/>
              <w:start w:w="80" w:type="dxa"/>
              <w:bottom w:w="60" w:type="dxa"/>
              <w:end w:w="80" w:type="dxa"/>
            </w:tcMar>
            <w:vAlign w:val="top"/>
            <w:shd w:fill="F2F4F7"/>
          </w:tcPr>
          <w:p>
            <w:r>
              <w:rPr>
                <w:rFonts w:ascii="Aptos" w:hAnsi="Aptos"/>
                <w:color w:val="1D2939"/>
                <w:sz w:val="15"/>
              </w:rPr>
              <w:t>Árbol empresa/caso/usuario/rol/actividad/run y cobertura.</w:t>
            </w:r>
          </w:p>
        </w:tc>
      </w:tr>
      <w:tr>
        <w:trPr>
          <w:cantSplit/>
        </w:trPr>
        <w:tc>
          <w:tcPr>
            <w:tcW w:type="dxa" w:w="1440"/>
            <w:tcMar>
              <w:top w:w="60" w:type="dxa"/>
              <w:start w:w="80" w:type="dxa"/>
              <w:bottom w:w="60" w:type="dxa"/>
              <w:end w:w="80" w:type="dxa"/>
            </w:tcMar>
            <w:vAlign w:val="top"/>
          </w:tcPr>
          <w:p>
            <w:r>
              <w:rPr>
                <w:rFonts w:ascii="Aptos" w:hAnsi="Aptos"/>
                <w:color w:val="1D2939"/>
                <w:sz w:val="15"/>
              </w:rPr>
              <w:t>GET</w:t>
            </w:r>
          </w:p>
        </w:tc>
        <w:tc>
          <w:tcPr>
            <w:tcW w:type="dxa" w:w="6768"/>
            <w:tcMar>
              <w:top w:w="60" w:type="dxa"/>
              <w:start w:w="80" w:type="dxa"/>
              <w:bottom w:w="60" w:type="dxa"/>
              <w:end w:w="80" w:type="dxa"/>
            </w:tcMar>
            <w:vAlign w:val="top"/>
          </w:tcPr>
          <w:p>
            <w:r>
              <w:rPr>
                <w:rFonts w:ascii="Aptos" w:hAnsi="Aptos"/>
                <w:color w:val="1D2939"/>
                <w:sz w:val="15"/>
              </w:rPr>
              <w:t>/api/eve/consultant/control-panel/user-functional-help</w:t>
            </w:r>
          </w:p>
        </w:tc>
        <w:tc>
          <w:tcPr>
            <w:tcW w:type="dxa" w:w="5688"/>
            <w:tcMar>
              <w:top w:w="60" w:type="dxa"/>
              <w:start w:w="80" w:type="dxa"/>
              <w:bottom w:w="60" w:type="dxa"/>
              <w:end w:w="80" w:type="dxa"/>
            </w:tcMar>
            <w:vAlign w:val="top"/>
          </w:tcPr>
          <w:p>
            <w:r>
              <w:rPr>
                <w:rFonts w:ascii="Aptos" w:hAnsi="Aptos"/>
                <w:color w:val="1D2939"/>
                <w:sz w:val="15"/>
              </w:rPr>
              <w:t>Estado de separación funcional y acciones recomendadas.</w:t>
            </w:r>
          </w:p>
        </w:tc>
      </w:tr>
      <w:tr>
        <w:trPr>
          <w:cantSplit/>
        </w:trPr>
        <w:tc>
          <w:tcPr>
            <w:tcW w:type="dxa" w:w="1440"/>
            <w:tcMar>
              <w:top w:w="60" w:type="dxa"/>
              <w:start w:w="80" w:type="dxa"/>
              <w:bottom w:w="60" w:type="dxa"/>
              <w:end w:w="80" w:type="dxa"/>
            </w:tcMar>
            <w:vAlign w:val="top"/>
            <w:shd w:fill="F2F4F7"/>
          </w:tcPr>
          <w:p>
            <w:r>
              <w:rPr>
                <w:rFonts w:ascii="Aptos" w:hAnsi="Aptos"/>
                <w:color w:val="1D2939"/>
                <w:sz w:val="15"/>
              </w:rPr>
              <w:t>GET</w:t>
            </w:r>
          </w:p>
        </w:tc>
        <w:tc>
          <w:tcPr>
            <w:tcW w:type="dxa" w:w="6768"/>
            <w:tcMar>
              <w:top w:w="60" w:type="dxa"/>
              <w:start w:w="80" w:type="dxa"/>
              <w:bottom w:w="60" w:type="dxa"/>
              <w:end w:w="80" w:type="dxa"/>
            </w:tcMar>
            <w:vAlign w:val="top"/>
            <w:shd w:fill="F2F4F7"/>
          </w:tcPr>
          <w:p>
            <w:r>
              <w:rPr>
                <w:rFonts w:ascii="Aptos" w:hAnsi="Aptos"/>
                <w:color w:val="1D2939"/>
                <w:sz w:val="15"/>
              </w:rPr>
              <w:t>/api/eve/consultant/control-panel/operational-trace</w:t>
            </w:r>
          </w:p>
        </w:tc>
        <w:tc>
          <w:tcPr>
            <w:tcW w:type="dxa" w:w="5688"/>
            <w:tcMar>
              <w:top w:w="60" w:type="dxa"/>
              <w:start w:w="80" w:type="dxa"/>
              <w:bottom w:w="60" w:type="dxa"/>
              <w:end w:w="80" w:type="dxa"/>
            </w:tcMar>
            <w:vAlign w:val="top"/>
            <w:shd w:fill="F2F4F7"/>
          </w:tcPr>
          <w:p>
            <w:r>
              <w:rPr>
                <w:rFonts w:ascii="Aptos" w:hAnsi="Aptos"/>
                <w:color w:val="1D2939"/>
                <w:sz w:val="15"/>
              </w:rPr>
              <w:t>Traza paginada de eventos, timers, gaps, recomputaciones y auditoría.</w:t>
            </w:r>
          </w:p>
        </w:tc>
      </w:tr>
      <w:tr>
        <w:trPr>
          <w:cantSplit/>
        </w:trPr>
        <w:tc>
          <w:tcPr>
            <w:tcW w:type="dxa" w:w="1440"/>
            <w:tcMar>
              <w:top w:w="60" w:type="dxa"/>
              <w:start w:w="80" w:type="dxa"/>
              <w:bottom w:w="60" w:type="dxa"/>
              <w:end w:w="80" w:type="dxa"/>
            </w:tcMar>
            <w:vAlign w:val="top"/>
          </w:tcPr>
          <w:p>
            <w:r>
              <w:rPr>
                <w:rFonts w:ascii="Aptos" w:hAnsi="Aptos"/>
                <w:color w:val="1D2939"/>
                <w:sz w:val="15"/>
              </w:rPr>
              <w:t>GET</w:t>
            </w:r>
          </w:p>
        </w:tc>
        <w:tc>
          <w:tcPr>
            <w:tcW w:type="dxa" w:w="6768"/>
            <w:tcMar>
              <w:top w:w="60" w:type="dxa"/>
              <w:start w:w="80" w:type="dxa"/>
              <w:bottom w:w="60" w:type="dxa"/>
              <w:end w:w="80" w:type="dxa"/>
            </w:tcMar>
            <w:vAlign w:val="top"/>
          </w:tcPr>
          <w:p>
            <w:r>
              <w:rPr>
                <w:rFonts w:ascii="Aptos" w:hAnsi="Aptos"/>
                <w:color w:val="1D2939"/>
                <w:sz w:val="15"/>
              </w:rPr>
              <w:t>/api/eve/consultant/control-panel/downloads</w:t>
            </w:r>
          </w:p>
        </w:tc>
        <w:tc>
          <w:tcPr>
            <w:tcW w:type="dxa" w:w="5688"/>
            <w:tcMar>
              <w:top w:w="60" w:type="dxa"/>
              <w:start w:w="80" w:type="dxa"/>
              <w:bottom w:w="60" w:type="dxa"/>
              <w:end w:w="80" w:type="dxa"/>
            </w:tcMar>
            <w:vAlign w:val="top"/>
          </w:tcPr>
          <w:p>
            <w:r>
              <w:rPr>
                <w:rFonts w:ascii="Aptos" w:hAnsi="Aptos"/>
                <w:color w:val="1D2939"/>
                <w:sz w:val="15"/>
              </w:rPr>
              <w:t>Catálogo de artefactos, eligibility, restrictions y generator status.</w:t>
            </w:r>
          </w:p>
        </w:tc>
      </w:tr>
    </w:tbl>
    <w:p>
      <w:pPr>
        <w:pStyle w:val="SmallNote"/>
        <w:widowControl/>
      </w:pPr>
    </w:p>
    <w:p>
      <w:pPr>
        <w:pStyle w:val="Heading2"/>
        <w:widowControl/>
      </w:pPr>
      <w:r>
        <w:t>9.3 Endpoints futuros reservados</w:t>
      </w:r>
    </w:p>
    <w:tbl>
      <w:tblPr>
        <w:tblW w:type="auto" w:w="0"/>
        <w:jc w:val="center"/>
        <w:tblLayout w:type="fixed"/>
        <w:tblLook w:firstColumn="1" w:firstRow="1" w:lastColumn="0" w:lastRow="0" w:noHBand="0" w:noVBand="1" w:val="04A0"/>
        <w:tblBorders>
          <w:top w:val="single" w:sz="4" w:space="0" w:color="B8C2CC"/>
          <w:start w:val="single" w:sz="4" w:space="0" w:color="B8C2CC"/>
          <w:bottom w:val="single" w:sz="4" w:space="0" w:color="B8C2CC"/>
          <w:end w:val="single" w:sz="4" w:space="0" w:color="B8C2CC"/>
          <w:insideH w:val="single" w:sz="4" w:space="0" w:color="B8C2CC"/>
          <w:insideV w:val="single" w:sz="4" w:space="0" w:color="B8C2CC"/>
        </w:tblBorders>
      </w:tblPr>
      <w:tblGrid>
        <w:gridCol w:w="3614"/>
        <w:gridCol w:w="3614"/>
        <w:gridCol w:w="3614"/>
        <w:gridCol w:w="3614"/>
      </w:tblGrid>
      <w:tr>
        <w:trPr>
          <w:tblHeader w:val="true"/>
        </w:trPr>
        <w:tc>
          <w:tcPr>
            <w:tcW w:type="dxa" w:w="1440"/>
            <w:shd w:fill="1F4E79"/>
            <w:tcMar>
              <w:top w:w="60" w:type="dxa"/>
              <w:start w:w="80" w:type="dxa"/>
              <w:bottom w:w="60" w:type="dxa"/>
              <w:end w:w="80" w:type="dxa"/>
            </w:tcMar>
            <w:vAlign w:val="center"/>
          </w:tcPr>
          <w:p>
            <w:pPr>
              <w:jc w:val="center"/>
            </w:pPr>
            <w:r>
              <w:rPr>
                <w:rFonts w:ascii="Aptos" w:hAnsi="Aptos"/>
                <w:b/>
                <w:color w:val="FFFFFF"/>
                <w:sz w:val="15"/>
              </w:rPr>
              <w:t>Método</w:t>
            </w:r>
          </w:p>
        </w:tc>
        <w:tc>
          <w:tcPr>
            <w:tcW w:type="dxa" w:w="6623"/>
            <w:shd w:fill="1F4E79"/>
            <w:tcMar>
              <w:top w:w="60" w:type="dxa"/>
              <w:start w:w="80" w:type="dxa"/>
              <w:bottom w:w="60" w:type="dxa"/>
              <w:end w:w="80" w:type="dxa"/>
            </w:tcMar>
            <w:vAlign w:val="center"/>
          </w:tcPr>
          <w:p>
            <w:pPr>
              <w:jc w:val="center"/>
            </w:pPr>
            <w:r>
              <w:rPr>
                <w:rFonts w:ascii="Aptos" w:hAnsi="Aptos"/>
                <w:b/>
                <w:color w:val="FFFFFF"/>
                <w:sz w:val="15"/>
              </w:rPr>
              <w:t>Endpoint</w:t>
            </w:r>
          </w:p>
        </w:tc>
        <w:tc>
          <w:tcPr>
            <w:tcW w:type="dxa" w:w="2592"/>
            <w:shd w:fill="1F4E79"/>
            <w:tcMar>
              <w:top w:w="60" w:type="dxa"/>
              <w:start w:w="80" w:type="dxa"/>
              <w:bottom w:w="60" w:type="dxa"/>
              <w:end w:w="80" w:type="dxa"/>
            </w:tcMar>
            <w:vAlign w:val="center"/>
          </w:tcPr>
          <w:p>
            <w:pPr>
              <w:jc w:val="center"/>
            </w:pPr>
            <w:r>
              <w:rPr>
                <w:rFonts w:ascii="Aptos" w:hAnsi="Aptos"/>
                <w:b/>
                <w:color w:val="FFFFFF"/>
                <w:sz w:val="15"/>
              </w:rPr>
              <w:t>Estado v1</w:t>
            </w:r>
          </w:p>
        </w:tc>
        <w:tc>
          <w:tcPr>
            <w:tcW w:type="dxa" w:w="3240"/>
            <w:shd w:fill="1F4E79"/>
            <w:tcMar>
              <w:top w:w="60" w:type="dxa"/>
              <w:start w:w="80" w:type="dxa"/>
              <w:bottom w:w="60" w:type="dxa"/>
              <w:end w:w="80" w:type="dxa"/>
            </w:tcMar>
            <w:vAlign w:val="center"/>
          </w:tcPr>
          <w:p>
            <w:pPr>
              <w:jc w:val="center"/>
            </w:pPr>
            <w:r>
              <w:rPr>
                <w:rFonts w:ascii="Aptos" w:hAnsi="Aptos"/>
                <w:b/>
                <w:color w:val="FFFFFF"/>
                <w:sz w:val="15"/>
              </w:rPr>
              <w:t>Condición futura</w:t>
            </w:r>
          </w:p>
        </w:tc>
      </w:tr>
      <w:tr>
        <w:trPr>
          <w:cantSplit/>
        </w:trPr>
        <w:tc>
          <w:tcPr>
            <w:tcW w:type="dxa" w:w="1440"/>
            <w:tcMar>
              <w:top w:w="60" w:type="dxa"/>
              <w:start w:w="80" w:type="dxa"/>
              <w:bottom w:w="60" w:type="dxa"/>
              <w:end w:w="80" w:type="dxa"/>
            </w:tcMar>
            <w:vAlign w:val="top"/>
          </w:tcPr>
          <w:p>
            <w:r>
              <w:rPr>
                <w:rFonts w:ascii="Aptos" w:hAnsi="Aptos"/>
                <w:color w:val="1D2939"/>
                <w:sz w:val="15"/>
              </w:rPr>
              <w:t>POST</w:t>
            </w:r>
          </w:p>
        </w:tc>
        <w:tc>
          <w:tcPr>
            <w:tcW w:type="dxa" w:w="6623"/>
            <w:tcMar>
              <w:top w:w="60" w:type="dxa"/>
              <w:start w:w="80" w:type="dxa"/>
              <w:bottom w:w="60" w:type="dxa"/>
              <w:end w:w="80" w:type="dxa"/>
            </w:tcMar>
            <w:vAlign w:val="top"/>
          </w:tcPr>
          <w:p>
            <w:r>
              <w:rPr>
                <w:rFonts w:ascii="Aptos" w:hAnsi="Aptos"/>
                <w:color w:val="1D2939"/>
                <w:sz w:val="15"/>
              </w:rPr>
              <w:t>/api/eve/consultant/control-panel/manual-actions</w:t>
            </w:r>
          </w:p>
        </w:tc>
        <w:tc>
          <w:tcPr>
            <w:tcW w:type="dxa" w:w="2592"/>
            <w:tcMar>
              <w:top w:w="60" w:type="dxa"/>
              <w:start w:w="80" w:type="dxa"/>
              <w:bottom w:w="60" w:type="dxa"/>
              <w:end w:w="80" w:type="dxa"/>
            </w:tcMar>
            <w:vAlign w:val="top"/>
          </w:tcPr>
          <w:p>
            <w:r>
              <w:rPr>
                <w:rFonts w:ascii="Aptos" w:hAnsi="Aptos"/>
                <w:color w:val="1D2939"/>
                <w:sz w:val="15"/>
              </w:rPr>
              <w:t>No implementado / UI disabled</w:t>
            </w:r>
          </w:p>
        </w:tc>
        <w:tc>
          <w:tcPr>
            <w:tcW w:type="dxa" w:w="3240"/>
            <w:tcMar>
              <w:top w:w="60" w:type="dxa"/>
              <w:start w:w="80" w:type="dxa"/>
              <w:bottom w:w="60" w:type="dxa"/>
              <w:end w:w="80" w:type="dxa"/>
            </w:tcMar>
            <w:vAlign w:val="top"/>
          </w:tcPr>
          <w:p>
            <w:r>
              <w:rPr>
                <w:rFonts w:ascii="Aptos" w:hAnsi="Aptos"/>
                <w:color w:val="1D2939"/>
                <w:sz w:val="15"/>
              </w:rPr>
              <w:t>Actor autorizado, idempotency_key, before/after, reason y audit trail.</w:t>
            </w:r>
          </w:p>
        </w:tc>
      </w:tr>
      <w:tr>
        <w:trPr>
          <w:cantSplit/>
        </w:trPr>
        <w:tc>
          <w:tcPr>
            <w:tcW w:type="dxa" w:w="1440"/>
            <w:tcMar>
              <w:top w:w="60" w:type="dxa"/>
              <w:start w:w="80" w:type="dxa"/>
              <w:bottom w:w="60" w:type="dxa"/>
              <w:end w:w="80" w:type="dxa"/>
            </w:tcMar>
            <w:vAlign w:val="top"/>
            <w:shd w:fill="F2F4F7"/>
          </w:tcPr>
          <w:p>
            <w:r>
              <w:rPr>
                <w:rFonts w:ascii="Aptos" w:hAnsi="Aptos"/>
                <w:color w:val="1D2939"/>
                <w:sz w:val="15"/>
              </w:rPr>
              <w:t>POST</w:t>
            </w:r>
          </w:p>
        </w:tc>
        <w:tc>
          <w:tcPr>
            <w:tcW w:type="dxa" w:w="6623"/>
            <w:tcMar>
              <w:top w:w="60" w:type="dxa"/>
              <w:start w:w="80" w:type="dxa"/>
              <w:bottom w:w="60" w:type="dxa"/>
              <w:end w:w="80" w:type="dxa"/>
            </w:tcMar>
            <w:vAlign w:val="top"/>
            <w:shd w:fill="F2F4F7"/>
          </w:tcPr>
          <w:p>
            <w:r>
              <w:rPr>
                <w:rFonts w:ascii="Aptos" w:hAnsi="Aptos"/>
                <w:color w:val="1D2939"/>
                <w:sz w:val="15"/>
              </w:rPr>
              <w:t>/api/eve/consultant/control-panel/downloads/{artifactKey}/generate</w:t>
            </w:r>
          </w:p>
        </w:tc>
        <w:tc>
          <w:tcPr>
            <w:tcW w:type="dxa" w:w="2592"/>
            <w:tcMar>
              <w:top w:w="60" w:type="dxa"/>
              <w:start w:w="80" w:type="dxa"/>
              <w:bottom w:w="60" w:type="dxa"/>
              <w:end w:w="80" w:type="dxa"/>
            </w:tcMar>
            <w:vAlign w:val="top"/>
            <w:shd w:fill="F2F4F7"/>
          </w:tcPr>
          <w:p>
            <w:r>
              <w:rPr>
                <w:rFonts w:ascii="Aptos" w:hAnsi="Aptos"/>
                <w:color w:val="1D2939"/>
                <w:sz w:val="15"/>
              </w:rPr>
              <w:t>No implementado / UI disabled</w:t>
            </w:r>
          </w:p>
        </w:tc>
        <w:tc>
          <w:tcPr>
            <w:tcW w:type="dxa" w:w="3240"/>
            <w:tcMar>
              <w:top w:w="60" w:type="dxa"/>
              <w:start w:w="80" w:type="dxa"/>
              <w:bottom w:w="60" w:type="dxa"/>
              <w:end w:w="80" w:type="dxa"/>
            </w:tcMar>
            <w:vAlign w:val="top"/>
            <w:shd w:fill="F2F4F7"/>
          </w:tcPr>
          <w:p>
            <w:r>
              <w:rPr>
                <w:rFonts w:ascii="Aptos" w:hAnsi="Aptos"/>
                <w:color w:val="1D2939"/>
                <w:sz w:val="15"/>
              </w:rPr>
              <w:t>Eligibility vigente, generator autorizado, audit y checksum.</w:t>
            </w:r>
          </w:p>
        </w:tc>
      </w:tr>
      <w:tr>
        <w:trPr>
          <w:cantSplit/>
        </w:trPr>
        <w:tc>
          <w:tcPr>
            <w:tcW w:type="dxa" w:w="1440"/>
            <w:tcMar>
              <w:top w:w="60" w:type="dxa"/>
              <w:start w:w="80" w:type="dxa"/>
              <w:bottom w:w="60" w:type="dxa"/>
              <w:end w:w="80" w:type="dxa"/>
            </w:tcMar>
            <w:vAlign w:val="top"/>
          </w:tcPr>
          <w:p>
            <w:r>
              <w:rPr>
                <w:rFonts w:ascii="Aptos" w:hAnsi="Aptos"/>
                <w:color w:val="1D2939"/>
                <w:sz w:val="15"/>
              </w:rPr>
              <w:t>GET</w:t>
            </w:r>
          </w:p>
        </w:tc>
        <w:tc>
          <w:tcPr>
            <w:tcW w:type="dxa" w:w="6623"/>
            <w:tcMar>
              <w:top w:w="60" w:type="dxa"/>
              <w:start w:w="80" w:type="dxa"/>
              <w:bottom w:w="60" w:type="dxa"/>
              <w:end w:w="80" w:type="dxa"/>
            </w:tcMar>
            <w:vAlign w:val="top"/>
          </w:tcPr>
          <w:p>
            <w:r>
              <w:rPr>
                <w:rFonts w:ascii="Aptos" w:hAnsi="Aptos"/>
                <w:color w:val="1D2939"/>
                <w:sz w:val="15"/>
              </w:rPr>
              <w:t>/api/eve/consultant/control-panel/downloads/{artifactId}/file</w:t>
            </w:r>
          </w:p>
        </w:tc>
        <w:tc>
          <w:tcPr>
            <w:tcW w:type="dxa" w:w="2592"/>
            <w:tcMar>
              <w:top w:w="60" w:type="dxa"/>
              <w:start w:w="80" w:type="dxa"/>
              <w:bottom w:w="60" w:type="dxa"/>
              <w:end w:w="80" w:type="dxa"/>
            </w:tcMar>
            <w:vAlign w:val="top"/>
          </w:tcPr>
          <w:p>
            <w:r>
              <w:rPr>
                <w:rFonts w:ascii="Aptos" w:hAnsi="Aptos"/>
                <w:color w:val="1D2939"/>
                <w:sz w:val="15"/>
              </w:rPr>
              <w:t>No implementado</w:t>
            </w:r>
          </w:p>
        </w:tc>
        <w:tc>
          <w:tcPr>
            <w:tcW w:type="dxa" w:w="3240"/>
            <w:tcMar>
              <w:top w:w="60" w:type="dxa"/>
              <w:start w:w="80" w:type="dxa"/>
              <w:bottom w:w="60" w:type="dxa"/>
              <w:end w:w="80" w:type="dxa"/>
            </w:tcMar>
            <w:vAlign w:val="top"/>
          </w:tcPr>
          <w:p>
            <w:r>
              <w:rPr>
                <w:rFonts w:ascii="Aptos" w:hAnsi="Aptos"/>
                <w:color w:val="1D2939"/>
                <w:sz w:val="15"/>
              </w:rPr>
              <w:t>Stream/autorización temporal; no URL pública persistente.</w:t>
            </w:r>
          </w:p>
        </w:tc>
      </w:tr>
    </w:tbl>
    <w:p>
      <w:pPr>
        <w:pStyle w:val="SmallNote"/>
        <w:widowControl/>
      </w:pPr>
    </w:p>
    <w:p>
      <w:pPr>
        <w:pStyle w:val="Heading2"/>
        <w:widowControl/>
      </w:pPr>
      <w:r>
        <w:t>9.4 Query de scope</w:t>
      </w:r>
    </w:p>
    <w:tbl>
      <w:tblPr>
        <w:tblW w:type="auto" w:w="0"/>
        <w:jc w:val="center"/>
        <w:tblLayout w:type="fixed"/>
        <w:tblLook w:firstColumn="1" w:firstRow="1" w:lastColumn="0" w:lastRow="0" w:noHBand="0" w:noVBand="1" w:val="04A0"/>
      </w:tblPr>
      <w:tblGrid>
        <w:gridCol w:w="14458"/>
      </w:tblGrid>
      <w:tr>
        <w:tc>
          <w:tcPr>
            <w:tcW w:type="dxa" w:w="14040"/>
            <w:shd w:fill="F7F9FC"/>
            <w:tcMar>
              <w:top w:w="90" w:type="dxa"/>
              <w:start w:w="120" w:type="dxa"/>
              <w:bottom w:w="90" w:type="dxa"/>
              <w:end w:w="120" w:type="dxa"/>
            </w:tcMar>
          </w:tcPr>
          <w:p>
            <w:pPr>
              <w:pStyle w:val="CodeBlock"/>
            </w:pPr>
            <w:r>
              <w:rPr>
                <w:rFonts w:ascii="Liberation Mono" w:hAnsi="Liberation Mono"/>
                <w:sz w:val="14"/>
              </w:rPr>
              <w:t>?case_id=CASE-001</w:t>
              <w:br/>
              <w:t>&amp;user_id=USR-001</w:t>
              <w:br/>
              <w:t>&amp;role_runtime_session_id=RRS-OPS</w:t>
              <w:br/>
              <w:t>&amp;activity_id=ACT-DELIVERY</w:t>
              <w:br/>
              <w:t>&amp;run_id=RUN-001</w:t>
              <w:br/>
              <w:t>&amp;cursor=opaque_cursor</w:t>
              <w:br/>
              <w:t>&amp;limit=50</w:t>
            </w:r>
          </w:p>
        </w:tc>
      </w:tr>
    </w:tbl>
    <w:p>
      <w:pPr>
        <w:pStyle w:val="SmallNote"/>
        <w:widowControl/>
      </w:pPr>
    </w:p>
    <w:p>
      <w:pPr>
        <w:pStyle w:val="Heading2"/>
        <w:widowControl/>
      </w:pPr>
      <w:r>
        <w:t>9.5 Envelope común</w:t>
      </w:r>
    </w:p>
    <w:tbl>
      <w:tblPr>
        <w:tblW w:type="auto" w:w="0"/>
        <w:jc w:val="center"/>
        <w:tblLayout w:type="fixed"/>
        <w:tblLook w:firstColumn="1" w:firstRow="1" w:lastColumn="0" w:lastRow="0" w:noHBand="0" w:noVBand="1" w:val="04A0"/>
      </w:tblPr>
      <w:tblGrid>
        <w:gridCol w:w="14458"/>
      </w:tblGrid>
      <w:tr>
        <w:tc>
          <w:tcPr>
            <w:tcW w:type="dxa" w:w="14040"/>
            <w:shd w:fill="F7F9FC"/>
            <w:tcMar>
              <w:top w:w="90" w:type="dxa"/>
              <w:start w:w="120" w:type="dxa"/>
              <w:bottom w:w="90" w:type="dxa"/>
              <w:end w:w="120" w:type="dxa"/>
            </w:tcMar>
          </w:tcPr>
          <w:p>
            <w:pPr>
              <w:pStyle w:val="CodeBlock"/>
            </w:pPr>
            <w:r>
              <w:rPr>
                <w:rFonts w:ascii="Liberation Mono" w:hAnsi="Liberation Mono"/>
                <w:sz w:val="14"/>
              </w:rPr>
              <w:t>{</w:t>
              <w:br/>
              <w:t xml:space="preserve">  "request_id": "REQ-...",</w:t>
              <w:br/>
              <w:t xml:space="preserve">  "generated_at": "2026-07-12T12:00:00Z",</w:t>
              <w:br/>
              <w:t xml:space="preserve">  "contract_version": "1.0",</w:t>
              <w:br/>
              <w:t xml:space="preserve">  "data": { },</w:t>
              <w:br/>
              <w:t xml:space="preserve">  "meta": {</w:t>
              <w:br/>
              <w:t xml:space="preserve">    "effective_scope": { "case_id": "CASE-001" },</w:t>
              <w:br/>
              <w:t xml:space="preserve">    "freshness": { "as_of": "...", "stale": false },</w:t>
              <w:br/>
              <w:t xml:space="preserve">    "capabilities": { "read": true, "manual_actions": {"enabled": false}, "downloads": {"enabled": false} }</w:t>
              <w:br/>
              <w:t xml:space="preserve">  },</w:t>
              <w:br/>
              <w:t xml:space="preserve">  "errors": []</w:t>
              <w:br/>
              <w:t>}</w:t>
            </w:r>
          </w:p>
        </w:tc>
      </w:tr>
    </w:tbl>
    <w:p>
      <w:pPr>
        <w:pStyle w:val="SmallNote"/>
        <w:widowControl/>
      </w:pPr>
    </w:p>
    <w:p>
      <w:pPr>
        <w:pStyle w:val="Heading2"/>
        <w:widowControl/>
      </w:pPr>
      <w:r>
        <w:t>9.6 GET /state</w:t>
      </w:r>
    </w:p>
    <w:tbl>
      <w:tblPr>
        <w:tblW w:type="auto" w:w="0"/>
        <w:jc w:val="center"/>
        <w:tblLayout w:type="fixed"/>
        <w:tblLook w:firstColumn="1" w:firstRow="1" w:lastColumn="0" w:lastRow="0" w:noHBand="0" w:noVBand="1" w:val="04A0"/>
        <w:tblBorders>
          <w:top w:val="single" w:sz="4" w:space="0" w:color="B8C2CC"/>
          <w:start w:val="single" w:sz="4" w:space="0" w:color="B8C2CC"/>
          <w:bottom w:val="single" w:sz="4" w:space="0" w:color="B8C2CC"/>
          <w:end w:val="single" w:sz="4" w:space="0" w:color="B8C2CC"/>
          <w:insideH w:val="single" w:sz="4" w:space="0" w:color="B8C2CC"/>
          <w:insideV w:val="single" w:sz="4" w:space="0" w:color="B8C2CC"/>
        </w:tblBorders>
      </w:tblPr>
      <w:tblGrid>
        <w:gridCol w:w="7229"/>
        <w:gridCol w:w="7229"/>
      </w:tblGrid>
      <w:tr>
        <w:trPr>
          <w:tblHeader w:val="true"/>
        </w:trPr>
        <w:tc>
          <w:tcPr>
            <w:tcW w:type="dxa" w:w="6048"/>
            <w:shd w:fill="1F4E79"/>
            <w:tcMar>
              <w:top w:w="60" w:type="dxa"/>
              <w:start w:w="80" w:type="dxa"/>
              <w:bottom w:w="60" w:type="dxa"/>
              <w:end w:w="80" w:type="dxa"/>
            </w:tcMar>
            <w:vAlign w:val="center"/>
          </w:tcPr>
          <w:p>
            <w:pPr>
              <w:jc w:val="center"/>
            </w:pPr>
            <w:r>
              <w:rPr>
                <w:rFonts w:ascii="Aptos" w:hAnsi="Aptos"/>
                <w:b/>
                <w:color w:val="FFFFFF"/>
                <w:sz w:val="15"/>
              </w:rPr>
              <w:t>Entrada</w:t>
            </w:r>
          </w:p>
        </w:tc>
        <w:tc>
          <w:tcPr>
            <w:tcW w:type="dxa" w:w="7848"/>
            <w:shd w:fill="1F4E79"/>
            <w:tcMar>
              <w:top w:w="60" w:type="dxa"/>
              <w:start w:w="80" w:type="dxa"/>
              <w:bottom w:w="60" w:type="dxa"/>
              <w:end w:w="80" w:type="dxa"/>
            </w:tcMar>
            <w:vAlign w:val="center"/>
          </w:tcPr>
          <w:p>
            <w:pPr>
              <w:jc w:val="center"/>
            </w:pPr>
            <w:r>
              <w:rPr>
                <w:rFonts w:ascii="Aptos" w:hAnsi="Aptos"/>
                <w:b/>
                <w:color w:val="FFFFFF"/>
                <w:sz w:val="15"/>
              </w:rPr>
              <w:t>Salida</w:t>
            </w:r>
          </w:p>
        </w:tc>
      </w:tr>
      <w:tr>
        <w:trPr>
          <w:cantSplit/>
        </w:trPr>
        <w:tc>
          <w:tcPr>
            <w:tcW w:type="dxa" w:w="6048"/>
            <w:tcMar>
              <w:top w:w="60" w:type="dxa"/>
              <w:start w:w="80" w:type="dxa"/>
              <w:bottom w:w="60" w:type="dxa"/>
              <w:end w:w="80" w:type="dxa"/>
            </w:tcMar>
            <w:vAlign w:val="top"/>
          </w:tcPr>
          <w:p>
            <w:r>
              <w:rPr>
                <w:rFonts w:ascii="Aptos" w:hAnsi="Aptos"/>
                <w:color w:val="1D2939"/>
                <w:sz w:val="15"/>
              </w:rPr>
              <w:t>case_id obligatorio; selectors opcionales</w:t>
            </w:r>
          </w:p>
        </w:tc>
        <w:tc>
          <w:tcPr>
            <w:tcW w:type="dxa" w:w="7848"/>
            <w:tcMar>
              <w:top w:w="60" w:type="dxa"/>
              <w:start w:w="80" w:type="dxa"/>
              <w:bottom w:w="60" w:type="dxa"/>
              <w:end w:w="80" w:type="dxa"/>
            </w:tcMar>
            <w:vAlign w:val="top"/>
          </w:tcPr>
          <w:p>
            <w:r>
              <w:rPr>
                <w:rFonts w:ascii="Aptos" w:hAnsi="Aptos"/>
                <w:color w:val="1D2939"/>
                <w:sz w:val="15"/>
              </w:rPr>
              <w:t>case_header, readiness_summary, selected_context, runs, base_items, causal_items, gates, open_gaps, capabilities.</w:t>
            </w:r>
          </w:p>
        </w:tc>
      </w:tr>
      <w:tr>
        <w:trPr>
          <w:cantSplit/>
        </w:trPr>
        <w:tc>
          <w:tcPr>
            <w:tcW w:type="dxa" w:w="6048"/>
            <w:tcMar>
              <w:top w:w="60" w:type="dxa"/>
              <w:start w:w="80" w:type="dxa"/>
              <w:bottom w:w="60" w:type="dxa"/>
              <w:end w:w="80" w:type="dxa"/>
            </w:tcMar>
            <w:vAlign w:val="top"/>
            <w:shd w:fill="F2F4F7"/>
          </w:tcPr>
          <w:p>
            <w:r>
              <w:rPr>
                <w:rFonts w:ascii="Aptos" w:hAnsi="Aptos"/>
                <w:color w:val="1D2939"/>
                <w:sz w:val="15"/>
              </w:rPr>
              <w:t>include=summary|run-detail</w:t>
            </w:r>
          </w:p>
        </w:tc>
        <w:tc>
          <w:tcPr>
            <w:tcW w:type="dxa" w:w="7848"/>
            <w:tcMar>
              <w:top w:w="60" w:type="dxa"/>
              <w:start w:w="80" w:type="dxa"/>
              <w:bottom w:w="60" w:type="dxa"/>
              <w:end w:w="80" w:type="dxa"/>
            </w:tcMar>
            <w:vAlign w:val="top"/>
            <w:shd w:fill="F2F4F7"/>
          </w:tcPr>
          <w:p>
            <w:r>
              <w:rPr>
                <w:rFonts w:ascii="Aptos" w:hAnsi="Aptos"/>
                <w:color w:val="1D2939"/>
                <w:sz w:val="15"/>
              </w:rPr>
              <w:t>summary no devuelve 60 items de todos los runs; run-detail devuelve solo el run seleccionado.</w:t>
            </w:r>
          </w:p>
        </w:tc>
      </w:tr>
      <w:tr>
        <w:trPr>
          <w:cantSplit/>
        </w:trPr>
        <w:tc>
          <w:tcPr>
            <w:tcW w:type="dxa" w:w="6048"/>
            <w:tcMar>
              <w:top w:w="60" w:type="dxa"/>
              <w:start w:w="80" w:type="dxa"/>
              <w:bottom w:w="60" w:type="dxa"/>
              <w:end w:w="80" w:type="dxa"/>
            </w:tcMar>
            <w:vAlign w:val="top"/>
          </w:tcPr>
          <w:p>
            <w:r>
              <w:rPr>
                <w:rFonts w:ascii="Aptos" w:hAnsi="Aptos"/>
                <w:color w:val="1D2939"/>
                <w:sz w:val="15"/>
              </w:rPr>
              <w:t>ETag/If-None-Match opcional</w:t>
            </w:r>
          </w:p>
        </w:tc>
        <w:tc>
          <w:tcPr>
            <w:tcW w:type="dxa" w:w="7848"/>
            <w:tcMar>
              <w:top w:w="60" w:type="dxa"/>
              <w:start w:w="80" w:type="dxa"/>
              <w:bottom w:w="60" w:type="dxa"/>
              <w:end w:w="80" w:type="dxa"/>
            </w:tcMar>
            <w:vAlign w:val="top"/>
          </w:tcPr>
          <w:p>
            <w:r>
              <w:rPr>
                <w:rFonts w:ascii="Aptos" w:hAnsi="Aptos"/>
                <w:color w:val="1D2939"/>
                <w:sz w:val="15"/>
              </w:rPr>
              <w:t>304 sin cuerpo cuando no cambió el read model.</w:t>
            </w:r>
          </w:p>
        </w:tc>
      </w:tr>
    </w:tbl>
    <w:p>
      <w:pPr>
        <w:pStyle w:val="SmallNote"/>
        <w:widowControl/>
      </w:pPr>
    </w:p>
    <w:p>
      <w:pPr>
        <w:pStyle w:val="Heading2"/>
        <w:widowControl/>
      </w:pPr>
      <w:r>
        <w:t>9.7 GET /client-company-progress</w:t>
      </w:r>
    </w:p>
    <w:tbl>
      <w:tblPr>
        <w:tblW w:type="auto" w:w="0"/>
        <w:jc w:val="center"/>
        <w:tblLayout w:type="fixed"/>
        <w:tblLook w:firstColumn="1" w:firstRow="1" w:lastColumn="0" w:lastRow="0" w:noHBand="0" w:noVBand="1" w:val="04A0"/>
        <w:tblBorders>
          <w:top w:val="single" w:sz="4" w:space="0" w:color="B8C2CC"/>
          <w:start w:val="single" w:sz="4" w:space="0" w:color="B8C2CC"/>
          <w:bottom w:val="single" w:sz="4" w:space="0" w:color="B8C2CC"/>
          <w:end w:val="single" w:sz="4" w:space="0" w:color="B8C2CC"/>
          <w:insideH w:val="single" w:sz="4" w:space="0" w:color="B8C2CC"/>
          <w:insideV w:val="single" w:sz="4" w:space="0" w:color="B8C2CC"/>
        </w:tblBorders>
      </w:tblPr>
      <w:tblGrid>
        <w:gridCol w:w="7229"/>
        <w:gridCol w:w="7229"/>
      </w:tblGrid>
      <w:tr>
        <w:trPr>
          <w:tblHeader w:val="true"/>
        </w:trPr>
        <w:tc>
          <w:tcPr>
            <w:tcW w:type="dxa" w:w="6048"/>
            <w:shd w:fill="1F4E79"/>
            <w:tcMar>
              <w:top w:w="60" w:type="dxa"/>
              <w:start w:w="80" w:type="dxa"/>
              <w:bottom w:w="60" w:type="dxa"/>
              <w:end w:w="80" w:type="dxa"/>
            </w:tcMar>
            <w:vAlign w:val="center"/>
          </w:tcPr>
          <w:p>
            <w:pPr>
              <w:jc w:val="center"/>
            </w:pPr>
            <w:r>
              <w:rPr>
                <w:rFonts w:ascii="Aptos" w:hAnsi="Aptos"/>
                <w:b/>
                <w:color w:val="FFFFFF"/>
                <w:sz w:val="15"/>
              </w:rPr>
              <w:t>Entrada</w:t>
            </w:r>
          </w:p>
        </w:tc>
        <w:tc>
          <w:tcPr>
            <w:tcW w:type="dxa" w:w="7848"/>
            <w:shd w:fill="1F4E79"/>
            <w:tcMar>
              <w:top w:w="60" w:type="dxa"/>
              <w:start w:w="80" w:type="dxa"/>
              <w:bottom w:w="60" w:type="dxa"/>
              <w:end w:w="80" w:type="dxa"/>
            </w:tcMar>
            <w:vAlign w:val="center"/>
          </w:tcPr>
          <w:p>
            <w:pPr>
              <w:jc w:val="center"/>
            </w:pPr>
            <w:r>
              <w:rPr>
                <w:rFonts w:ascii="Aptos" w:hAnsi="Aptos"/>
                <w:b/>
                <w:color w:val="FFFFFF"/>
                <w:sz w:val="15"/>
              </w:rPr>
              <w:t>Salida</w:t>
            </w:r>
          </w:p>
        </w:tc>
      </w:tr>
      <w:tr>
        <w:trPr>
          <w:cantSplit/>
        </w:trPr>
        <w:tc>
          <w:tcPr>
            <w:tcW w:type="dxa" w:w="6048"/>
            <w:tcMar>
              <w:top w:w="60" w:type="dxa"/>
              <w:start w:w="80" w:type="dxa"/>
              <w:bottom w:w="60" w:type="dxa"/>
              <w:end w:w="80" w:type="dxa"/>
            </w:tcMar>
            <w:vAlign w:val="top"/>
          </w:tcPr>
          <w:p>
            <w:r>
              <w:rPr>
                <w:rFonts w:ascii="Aptos" w:hAnsi="Aptos"/>
                <w:color w:val="1D2939"/>
                <w:sz w:val="15"/>
              </w:rPr>
              <w:t>case_id</w:t>
            </w:r>
          </w:p>
        </w:tc>
        <w:tc>
          <w:tcPr>
            <w:tcW w:type="dxa" w:w="7848"/>
            <w:tcMar>
              <w:top w:w="60" w:type="dxa"/>
              <w:start w:w="80" w:type="dxa"/>
              <w:bottom w:w="60" w:type="dxa"/>
              <w:end w:w="80" w:type="dxa"/>
            </w:tcMar>
            <w:vAlign w:val="top"/>
          </w:tcPr>
          <w:p>
            <w:r>
              <w:rPr>
                <w:rFonts w:ascii="Aptos" w:hAnsi="Aptos"/>
                <w:color w:val="1D2939"/>
                <w:sz w:val="15"/>
              </w:rPr>
              <w:t>company, cases[], users[], role_sessions[], activities[], runs[] con counts y assignment_status.</w:t>
            </w:r>
          </w:p>
        </w:tc>
      </w:tr>
      <w:tr>
        <w:trPr>
          <w:cantSplit/>
        </w:trPr>
        <w:tc>
          <w:tcPr>
            <w:tcW w:type="dxa" w:w="6048"/>
            <w:tcMar>
              <w:top w:w="60" w:type="dxa"/>
              <w:start w:w="80" w:type="dxa"/>
              <w:bottom w:w="60" w:type="dxa"/>
              <w:end w:w="80" w:type="dxa"/>
            </w:tcMar>
            <w:vAlign w:val="top"/>
            <w:shd w:fill="F2F4F7"/>
          </w:tcPr>
          <w:p>
            <w:r>
              <w:rPr>
                <w:rFonts w:ascii="Aptos" w:hAnsi="Aptos"/>
                <w:color w:val="1D2939"/>
                <w:sz w:val="15"/>
              </w:rPr>
              <w:t>filters opcionales</w:t>
            </w:r>
          </w:p>
        </w:tc>
        <w:tc>
          <w:tcPr>
            <w:tcW w:type="dxa" w:w="7848"/>
            <w:tcMar>
              <w:top w:w="60" w:type="dxa"/>
              <w:start w:w="80" w:type="dxa"/>
              <w:bottom w:w="60" w:type="dxa"/>
              <w:end w:w="80" w:type="dxa"/>
            </w:tcMar>
            <w:vAlign w:val="top"/>
            <w:shd w:fill="F2F4F7"/>
          </w:tcPr>
          <w:p>
            <w:r>
              <w:rPr>
                <w:rFonts w:ascii="Aptos" w:hAnsi="Aptos"/>
                <w:color w:val="1D2939"/>
                <w:sz w:val="15"/>
              </w:rPr>
              <w:t>Estado, readiness, role coverage, actividad, gap severity.</w:t>
            </w:r>
          </w:p>
        </w:tc>
      </w:tr>
    </w:tbl>
    <w:p>
      <w:pPr>
        <w:pStyle w:val="SmallNote"/>
        <w:widowControl/>
      </w:pPr>
    </w:p>
    <w:p>
      <w:pPr>
        <w:pStyle w:val="Heading2"/>
        <w:widowControl/>
      </w:pPr>
      <w:r>
        <w:t>9.8 GET /user-functional-help</w:t>
      </w:r>
    </w:p>
    <w:tbl>
      <w:tblPr>
        <w:tblW w:type="auto" w:w="0"/>
        <w:jc w:val="center"/>
        <w:tblLayout w:type="fixed"/>
        <w:tblLook w:firstColumn="1" w:firstRow="1" w:lastColumn="0" w:lastRow="0" w:noHBand="0" w:noVBand="1" w:val="04A0"/>
        <w:tblBorders>
          <w:top w:val="single" w:sz="4" w:space="0" w:color="B8C2CC"/>
          <w:start w:val="single" w:sz="4" w:space="0" w:color="B8C2CC"/>
          <w:bottom w:val="single" w:sz="4" w:space="0" w:color="B8C2CC"/>
          <w:end w:val="single" w:sz="4" w:space="0" w:color="B8C2CC"/>
          <w:insideH w:val="single" w:sz="4" w:space="0" w:color="B8C2CC"/>
          <w:insideV w:val="single" w:sz="4" w:space="0" w:color="B8C2CC"/>
        </w:tblBorders>
      </w:tblPr>
      <w:tblGrid>
        <w:gridCol w:w="7229"/>
        <w:gridCol w:w="7229"/>
      </w:tblGrid>
      <w:tr>
        <w:trPr>
          <w:tblHeader w:val="true"/>
        </w:trPr>
        <w:tc>
          <w:tcPr>
            <w:tcW w:type="dxa" w:w="6048"/>
            <w:shd w:fill="1F4E79"/>
            <w:tcMar>
              <w:top w:w="60" w:type="dxa"/>
              <w:start w:w="80" w:type="dxa"/>
              <w:bottom w:w="60" w:type="dxa"/>
              <w:end w:w="80" w:type="dxa"/>
            </w:tcMar>
            <w:vAlign w:val="center"/>
          </w:tcPr>
          <w:p>
            <w:pPr>
              <w:jc w:val="center"/>
            </w:pPr>
            <w:r>
              <w:rPr>
                <w:rFonts w:ascii="Aptos" w:hAnsi="Aptos"/>
                <w:b/>
                <w:color w:val="FFFFFF"/>
                <w:sz w:val="15"/>
              </w:rPr>
              <w:t>Entrada</w:t>
            </w:r>
          </w:p>
        </w:tc>
        <w:tc>
          <w:tcPr>
            <w:tcW w:type="dxa" w:w="7848"/>
            <w:shd w:fill="1F4E79"/>
            <w:tcMar>
              <w:top w:w="60" w:type="dxa"/>
              <w:start w:w="80" w:type="dxa"/>
              <w:bottom w:w="60" w:type="dxa"/>
              <w:end w:w="80" w:type="dxa"/>
            </w:tcMar>
            <w:vAlign w:val="center"/>
          </w:tcPr>
          <w:p>
            <w:pPr>
              <w:jc w:val="center"/>
            </w:pPr>
            <w:r>
              <w:rPr>
                <w:rFonts w:ascii="Aptos" w:hAnsi="Aptos"/>
                <w:b/>
                <w:color w:val="FFFFFF"/>
                <w:sz w:val="15"/>
              </w:rPr>
              <w:t>Salida</w:t>
            </w:r>
          </w:p>
        </w:tc>
      </w:tr>
      <w:tr>
        <w:trPr>
          <w:cantSplit/>
        </w:trPr>
        <w:tc>
          <w:tcPr>
            <w:tcW w:type="dxa" w:w="6048"/>
            <w:tcMar>
              <w:top w:w="60" w:type="dxa"/>
              <w:start w:w="80" w:type="dxa"/>
              <w:bottom w:w="60" w:type="dxa"/>
              <w:end w:w="80" w:type="dxa"/>
            </w:tcMar>
            <w:vAlign w:val="top"/>
          </w:tcPr>
          <w:p>
            <w:r>
              <w:rPr>
                <w:rFonts w:ascii="Aptos" w:hAnsi="Aptos"/>
                <w:color w:val="1D2939"/>
                <w:sz w:val="15"/>
              </w:rPr>
              <w:t>case_id + user_id</w:t>
            </w:r>
          </w:p>
        </w:tc>
        <w:tc>
          <w:tcPr>
            <w:tcW w:type="dxa" w:w="7848"/>
            <w:tcMar>
              <w:top w:w="60" w:type="dxa"/>
              <w:start w:w="80" w:type="dxa"/>
              <w:bottom w:w="60" w:type="dxa"/>
              <w:end w:w="80" w:type="dxa"/>
            </w:tcMar>
            <w:vAlign w:val="top"/>
          </w:tcPr>
          <w:p>
            <w:r>
              <w:rPr>
                <w:rFonts w:ascii="Aptos" w:hAnsi="Aptos"/>
                <w:color w:val="1D2939"/>
                <w:sz w:val="15"/>
              </w:rPr>
              <w:t>physical_user, separation_state, role_sessions, unassigned_responsibilities, unassigned_activities, coverage_warnings, recommended_next_step.</w:t>
            </w:r>
          </w:p>
        </w:tc>
      </w:tr>
      <w:tr>
        <w:trPr>
          <w:cantSplit/>
        </w:trPr>
        <w:tc>
          <w:tcPr>
            <w:tcW w:type="dxa" w:w="6048"/>
            <w:tcMar>
              <w:top w:w="60" w:type="dxa"/>
              <w:start w:w="80" w:type="dxa"/>
              <w:bottom w:w="60" w:type="dxa"/>
              <w:end w:w="80" w:type="dxa"/>
            </w:tcMar>
            <w:vAlign w:val="top"/>
            <w:shd w:fill="F2F4F7"/>
          </w:tcPr>
          <w:p>
            <w:r>
              <w:rPr>
                <w:rFonts w:ascii="Aptos" w:hAnsi="Aptos"/>
                <w:color w:val="1D2939"/>
                <w:sz w:val="15"/>
              </w:rPr>
              <w:t>role_runtime_session_id opcional</w:t>
            </w:r>
          </w:p>
        </w:tc>
        <w:tc>
          <w:tcPr>
            <w:tcW w:type="dxa" w:w="7848"/>
            <w:tcMar>
              <w:top w:w="60" w:type="dxa"/>
              <w:start w:w="80" w:type="dxa"/>
              <w:bottom w:w="60" w:type="dxa"/>
              <w:end w:w="80" w:type="dxa"/>
            </w:tcMar>
            <w:vAlign w:val="top"/>
            <w:shd w:fill="F2F4F7"/>
          </w:tcPr>
          <w:p>
            <w:r>
              <w:rPr>
                <w:rFonts w:ascii="Aptos" w:hAnsi="Aptos"/>
                <w:color w:val="1D2939"/>
                <w:sz w:val="15"/>
              </w:rPr>
              <w:t>Detalle de un perfil sin reinterpretar evidencia.</w:t>
            </w:r>
          </w:p>
        </w:tc>
      </w:tr>
    </w:tbl>
    <w:p>
      <w:pPr>
        <w:pStyle w:val="SmallNote"/>
        <w:widowControl/>
      </w:pPr>
    </w:p>
    <w:p>
      <w:pPr>
        <w:pStyle w:val="Heading2"/>
        <w:widowControl/>
      </w:pPr>
      <w:r>
        <w:t>9.9 GET /operational-trace</w:t>
      </w:r>
    </w:p>
    <w:tbl>
      <w:tblPr>
        <w:tblW w:type="auto" w:w="0"/>
        <w:jc w:val="center"/>
        <w:tblLayout w:type="fixed"/>
        <w:tblLook w:firstColumn="1" w:firstRow="1" w:lastColumn="0" w:lastRow="0" w:noHBand="0" w:noVBand="1" w:val="04A0"/>
        <w:tblBorders>
          <w:top w:val="single" w:sz="4" w:space="0" w:color="B8C2CC"/>
          <w:start w:val="single" w:sz="4" w:space="0" w:color="B8C2CC"/>
          <w:bottom w:val="single" w:sz="4" w:space="0" w:color="B8C2CC"/>
          <w:end w:val="single" w:sz="4" w:space="0" w:color="B8C2CC"/>
          <w:insideH w:val="single" w:sz="4" w:space="0" w:color="B8C2CC"/>
          <w:insideV w:val="single" w:sz="4" w:space="0" w:color="B8C2CC"/>
        </w:tblBorders>
      </w:tblPr>
      <w:tblGrid>
        <w:gridCol w:w="7229"/>
        <w:gridCol w:w="7229"/>
      </w:tblGrid>
      <w:tr>
        <w:trPr>
          <w:tblHeader w:val="true"/>
        </w:trPr>
        <w:tc>
          <w:tcPr>
            <w:tcW w:type="dxa" w:w="6048"/>
            <w:shd w:fill="1F4E79"/>
            <w:tcMar>
              <w:top w:w="60" w:type="dxa"/>
              <w:start w:w="80" w:type="dxa"/>
              <w:bottom w:w="60" w:type="dxa"/>
              <w:end w:w="80" w:type="dxa"/>
            </w:tcMar>
            <w:vAlign w:val="center"/>
          </w:tcPr>
          <w:p>
            <w:pPr>
              <w:jc w:val="center"/>
            </w:pPr>
            <w:r>
              <w:rPr>
                <w:rFonts w:ascii="Aptos" w:hAnsi="Aptos"/>
                <w:b/>
                <w:color w:val="FFFFFF"/>
                <w:sz w:val="15"/>
              </w:rPr>
              <w:t>Entrada</w:t>
            </w:r>
          </w:p>
        </w:tc>
        <w:tc>
          <w:tcPr>
            <w:tcW w:type="dxa" w:w="7848"/>
            <w:shd w:fill="1F4E79"/>
            <w:tcMar>
              <w:top w:w="60" w:type="dxa"/>
              <w:start w:w="80" w:type="dxa"/>
              <w:bottom w:w="60" w:type="dxa"/>
              <w:end w:w="80" w:type="dxa"/>
            </w:tcMar>
            <w:vAlign w:val="center"/>
          </w:tcPr>
          <w:p>
            <w:pPr>
              <w:jc w:val="center"/>
            </w:pPr>
            <w:r>
              <w:rPr>
                <w:rFonts w:ascii="Aptos" w:hAnsi="Aptos"/>
                <w:b/>
                <w:color w:val="FFFFFF"/>
                <w:sz w:val="15"/>
              </w:rPr>
              <w:t>Salida</w:t>
            </w:r>
          </w:p>
        </w:tc>
      </w:tr>
      <w:tr>
        <w:trPr>
          <w:cantSplit/>
        </w:trPr>
        <w:tc>
          <w:tcPr>
            <w:tcW w:type="dxa" w:w="6048"/>
            <w:tcMar>
              <w:top w:w="60" w:type="dxa"/>
              <w:start w:w="80" w:type="dxa"/>
              <w:bottom w:w="60" w:type="dxa"/>
              <w:end w:w="80" w:type="dxa"/>
            </w:tcMar>
            <w:vAlign w:val="top"/>
          </w:tcPr>
          <w:p>
            <w:r>
              <w:rPr>
                <w:rFonts w:ascii="Aptos" w:hAnsi="Aptos"/>
                <w:color w:val="1D2939"/>
                <w:sz w:val="15"/>
              </w:rPr>
              <w:t>case_id + filtros + cursor</w:t>
            </w:r>
          </w:p>
        </w:tc>
        <w:tc>
          <w:tcPr>
            <w:tcW w:type="dxa" w:w="7848"/>
            <w:tcMar>
              <w:top w:w="60" w:type="dxa"/>
              <w:start w:w="80" w:type="dxa"/>
              <w:bottom w:w="60" w:type="dxa"/>
              <w:end w:w="80" w:type="dxa"/>
            </w:tcMar>
            <w:vAlign w:val="top"/>
          </w:tcPr>
          <w:p>
            <w:r>
              <w:rPr>
                <w:rFonts w:ascii="Aptos" w:hAnsi="Aptos"/>
                <w:color w:val="1D2939"/>
                <w:sz w:val="15"/>
              </w:rPr>
              <w:t>events[], next_cursor, has_more.</w:t>
            </w:r>
          </w:p>
        </w:tc>
      </w:tr>
      <w:tr>
        <w:trPr>
          <w:cantSplit/>
        </w:trPr>
        <w:tc>
          <w:tcPr>
            <w:tcW w:type="dxa" w:w="6048"/>
            <w:tcMar>
              <w:top w:w="60" w:type="dxa"/>
              <w:start w:w="80" w:type="dxa"/>
              <w:bottom w:w="60" w:type="dxa"/>
              <w:end w:w="80" w:type="dxa"/>
            </w:tcMar>
            <w:vAlign w:val="top"/>
            <w:shd w:fill="F2F4F7"/>
          </w:tcPr>
          <w:p>
            <w:r>
              <w:rPr>
                <w:rFonts w:ascii="Aptos" w:hAnsi="Aptos"/>
                <w:color w:val="1D2939"/>
                <w:sz w:val="15"/>
              </w:rPr>
              <w:t>event_type</w:t>
            </w:r>
          </w:p>
        </w:tc>
        <w:tc>
          <w:tcPr>
            <w:tcW w:type="dxa" w:w="7848"/>
            <w:tcMar>
              <w:top w:w="60" w:type="dxa"/>
              <w:start w:w="80" w:type="dxa"/>
              <w:bottom w:w="60" w:type="dxa"/>
              <w:end w:w="80" w:type="dxa"/>
            </w:tcMar>
            <w:vAlign w:val="top"/>
            <w:shd w:fill="F2F4F7"/>
          </w:tcPr>
          <w:p>
            <w:r>
              <w:rPr>
                <w:rFonts w:ascii="Aptos" w:hAnsi="Aptos"/>
                <w:color w:val="1D2939"/>
                <w:sz w:val="15"/>
              </w:rPr>
              <w:t>state_transition, interaction, evidence, variable, gap, gate, timer, readiness, recompute, export, operator_action.</w:t>
            </w:r>
          </w:p>
        </w:tc>
      </w:tr>
      <w:tr>
        <w:trPr>
          <w:cantSplit/>
        </w:trPr>
        <w:tc>
          <w:tcPr>
            <w:tcW w:type="dxa" w:w="6048"/>
            <w:tcMar>
              <w:top w:w="60" w:type="dxa"/>
              <w:start w:w="80" w:type="dxa"/>
              <w:bottom w:w="60" w:type="dxa"/>
              <w:end w:w="80" w:type="dxa"/>
            </w:tcMar>
            <w:vAlign w:val="top"/>
          </w:tcPr>
          <w:p>
            <w:r>
              <w:rPr>
                <w:rFonts w:ascii="Aptos" w:hAnsi="Aptos"/>
                <w:color w:val="1D2939"/>
                <w:sz w:val="15"/>
              </w:rPr>
              <w:t>orden</w:t>
            </w:r>
          </w:p>
        </w:tc>
        <w:tc>
          <w:tcPr>
            <w:tcW w:type="dxa" w:w="7848"/>
            <w:tcMar>
              <w:top w:w="60" w:type="dxa"/>
              <w:start w:w="80" w:type="dxa"/>
              <w:bottom w:w="60" w:type="dxa"/>
              <w:end w:w="80" w:type="dxa"/>
            </w:tcMar>
            <w:vAlign w:val="top"/>
          </w:tcPr>
          <w:p>
            <w:r>
              <w:rPr>
                <w:rFonts w:ascii="Aptos" w:hAnsi="Aptos"/>
                <w:color w:val="1D2939"/>
                <w:sz w:val="15"/>
              </w:rPr>
              <w:t>occurred_at DESC, sequence_id DESC para estabilidad.</w:t>
            </w:r>
          </w:p>
        </w:tc>
      </w:tr>
    </w:tbl>
    <w:p>
      <w:pPr>
        <w:pStyle w:val="SmallNote"/>
        <w:widowControl/>
      </w:pPr>
    </w:p>
    <w:p>
      <w:pPr>
        <w:pStyle w:val="Heading2"/>
        <w:widowControl/>
      </w:pPr>
      <w:r>
        <w:t>9.10 GET /downloads</w:t>
      </w:r>
    </w:p>
    <w:tbl>
      <w:tblPr>
        <w:tblW w:type="auto" w:w="0"/>
        <w:jc w:val="center"/>
        <w:tblLayout w:type="fixed"/>
        <w:tblLook w:firstColumn="1" w:firstRow="1" w:lastColumn="0" w:lastRow="0" w:noHBand="0" w:noVBand="1" w:val="04A0"/>
        <w:tblBorders>
          <w:top w:val="single" w:sz="4" w:space="0" w:color="B8C2CC"/>
          <w:start w:val="single" w:sz="4" w:space="0" w:color="B8C2CC"/>
          <w:bottom w:val="single" w:sz="4" w:space="0" w:color="B8C2CC"/>
          <w:end w:val="single" w:sz="4" w:space="0" w:color="B8C2CC"/>
          <w:insideH w:val="single" w:sz="4" w:space="0" w:color="B8C2CC"/>
          <w:insideV w:val="single" w:sz="4" w:space="0" w:color="B8C2CC"/>
        </w:tblBorders>
      </w:tblPr>
      <w:tblGrid>
        <w:gridCol w:w="7229"/>
        <w:gridCol w:w="7229"/>
      </w:tblGrid>
      <w:tr>
        <w:trPr>
          <w:tblHeader w:val="true"/>
        </w:trPr>
        <w:tc>
          <w:tcPr>
            <w:tcW w:type="dxa" w:w="6048"/>
            <w:shd w:fill="1F4E79"/>
            <w:tcMar>
              <w:top w:w="60" w:type="dxa"/>
              <w:start w:w="80" w:type="dxa"/>
              <w:bottom w:w="60" w:type="dxa"/>
              <w:end w:w="80" w:type="dxa"/>
            </w:tcMar>
            <w:vAlign w:val="center"/>
          </w:tcPr>
          <w:p>
            <w:pPr>
              <w:jc w:val="center"/>
            </w:pPr>
            <w:r>
              <w:rPr>
                <w:rFonts w:ascii="Aptos" w:hAnsi="Aptos"/>
                <w:b/>
                <w:color w:val="FFFFFF"/>
                <w:sz w:val="15"/>
              </w:rPr>
              <w:t>Entrada</w:t>
            </w:r>
          </w:p>
        </w:tc>
        <w:tc>
          <w:tcPr>
            <w:tcW w:type="dxa" w:w="7848"/>
            <w:shd w:fill="1F4E79"/>
            <w:tcMar>
              <w:top w:w="60" w:type="dxa"/>
              <w:start w:w="80" w:type="dxa"/>
              <w:bottom w:w="60" w:type="dxa"/>
              <w:end w:w="80" w:type="dxa"/>
            </w:tcMar>
            <w:vAlign w:val="center"/>
          </w:tcPr>
          <w:p>
            <w:pPr>
              <w:jc w:val="center"/>
            </w:pPr>
            <w:r>
              <w:rPr>
                <w:rFonts w:ascii="Aptos" w:hAnsi="Aptos"/>
                <w:b/>
                <w:color w:val="FFFFFF"/>
                <w:sz w:val="15"/>
              </w:rPr>
              <w:t>Salida</w:t>
            </w:r>
          </w:p>
        </w:tc>
      </w:tr>
      <w:tr>
        <w:trPr>
          <w:cantSplit/>
        </w:trPr>
        <w:tc>
          <w:tcPr>
            <w:tcW w:type="dxa" w:w="6048"/>
            <w:tcMar>
              <w:top w:w="60" w:type="dxa"/>
              <w:start w:w="80" w:type="dxa"/>
              <w:bottom w:w="60" w:type="dxa"/>
              <w:end w:w="80" w:type="dxa"/>
            </w:tcMar>
            <w:vAlign w:val="top"/>
          </w:tcPr>
          <w:p>
            <w:r>
              <w:rPr>
                <w:rFonts w:ascii="Aptos" w:hAnsi="Aptos"/>
                <w:color w:val="1D2939"/>
                <w:sz w:val="15"/>
              </w:rPr>
              <w:t>case_id + selectors opcionales</w:t>
            </w:r>
          </w:p>
        </w:tc>
        <w:tc>
          <w:tcPr>
            <w:tcW w:type="dxa" w:w="7848"/>
            <w:tcMar>
              <w:top w:w="60" w:type="dxa"/>
              <w:start w:w="80" w:type="dxa"/>
              <w:bottom w:w="60" w:type="dxa"/>
              <w:end w:w="80" w:type="dxa"/>
            </w:tcMar>
            <w:vAlign w:val="top"/>
          </w:tcPr>
          <w:p>
            <w:r>
              <w:rPr>
                <w:rFonts w:ascii="Aptos" w:hAnsi="Aptos"/>
                <w:color w:val="1D2939"/>
                <w:sz w:val="15"/>
              </w:rPr>
              <w:t>artifacts[] con artifact_key, label, format, state, eligibility, restrictions, source_object, source_state, generator_status.</w:t>
            </w:r>
          </w:p>
        </w:tc>
      </w:tr>
      <w:tr>
        <w:trPr>
          <w:cantSplit/>
        </w:trPr>
        <w:tc>
          <w:tcPr>
            <w:tcW w:type="dxa" w:w="6048"/>
            <w:tcMar>
              <w:top w:w="60" w:type="dxa"/>
              <w:start w:w="80" w:type="dxa"/>
              <w:bottom w:w="60" w:type="dxa"/>
              <w:end w:w="80" w:type="dxa"/>
            </w:tcMar>
            <w:vAlign w:val="top"/>
            <w:shd w:fill="F2F4F7"/>
          </w:tcPr>
          <w:p>
            <w:r>
              <w:rPr>
                <w:rFonts w:ascii="Aptos" w:hAnsi="Aptos"/>
                <w:color w:val="1D2939"/>
                <w:sz w:val="15"/>
              </w:rPr>
              <w:t>eligibility</w:t>
            </w:r>
          </w:p>
        </w:tc>
        <w:tc>
          <w:tcPr>
            <w:tcW w:type="dxa" w:w="7848"/>
            <w:tcMar>
              <w:top w:w="60" w:type="dxa"/>
              <w:start w:w="80" w:type="dxa"/>
              <w:bottom w:w="60" w:type="dxa"/>
              <w:end w:w="80" w:type="dxa"/>
            </w:tcMar>
            <w:vAlign w:val="top"/>
            <w:shd w:fill="F2F4F7"/>
          </w:tcPr>
          <w:p>
            <w:r>
              <w:rPr>
                <w:rFonts w:ascii="Aptos" w:hAnsi="Aptos"/>
                <w:color w:val="1D2939"/>
                <w:sz w:val="15"/>
              </w:rPr>
              <w:t>eligible | eligible_with_flags | blocked | pending_manual | generator_unavailable.</w:t>
            </w:r>
          </w:p>
        </w:tc>
      </w:tr>
    </w:tbl>
    <w:p>
      <w:pPr>
        <w:pStyle w:val="SmallNote"/>
        <w:widowControl/>
      </w:pPr>
    </w:p>
    <w:p>
      <w:pPr>
        <w:pStyle w:val="Heading1"/>
        <w:widowControl/>
      </w:pPr>
      <w:r>
        <w:t>10. View models y normalización semántica</w:t>
      </w:r>
    </w:p>
    <w:p>
      <w:pPr>
        <w:pStyle w:val="Heading2"/>
        <w:widowControl/>
      </w:pPr>
      <w:r>
        <w:t>10.1 Tipos principales</w:t>
      </w:r>
    </w:p>
    <w:tbl>
      <w:tblPr>
        <w:tblW w:type="auto" w:w="0"/>
        <w:jc w:val="center"/>
        <w:tblLayout w:type="fixed"/>
        <w:tblLook w:firstColumn="1" w:firstRow="1" w:lastColumn="0" w:lastRow="0" w:noHBand="0" w:noVBand="1" w:val="04A0"/>
      </w:tblPr>
      <w:tblGrid>
        <w:gridCol w:w="14458"/>
      </w:tblGrid>
      <w:tr>
        <w:tc>
          <w:tcPr>
            <w:tcW w:type="dxa" w:w="14040"/>
            <w:shd w:fill="F7F9FC"/>
            <w:tcMar>
              <w:top w:w="90" w:type="dxa"/>
              <w:start w:w="120" w:type="dxa"/>
              <w:bottom w:w="90" w:type="dxa"/>
              <w:end w:w="120" w:type="dxa"/>
            </w:tcMar>
          </w:tcPr>
          <w:p>
            <w:pPr>
              <w:pStyle w:val="CodeBlock"/>
            </w:pPr>
            <w:r>
              <w:rPr>
                <w:rFonts w:ascii="Liberation Mono" w:hAnsi="Liberation Mono"/>
                <w:sz w:val="14"/>
              </w:rPr>
              <w:t>type ControlPanelScope = {</w:t>
              <w:br/>
              <w:t xml:space="preserve">  companyId: string;</w:t>
              <w:br/>
              <w:t xml:space="preserve">  caseId: string;</w:t>
              <w:br/>
              <w:t xml:space="preserve">  userId?: string;</w:t>
              <w:br/>
              <w:t xml:space="preserve">  roleRuntimeSessionId?: string;</w:t>
              <w:br/>
              <w:t xml:space="preserve">  activityId?: string;</w:t>
              <w:br/>
              <w:t xml:space="preserve">  runId?: string;</w:t>
              <w:br/>
              <w:t>};</w:t>
              <w:br/>
              <w:br/>
              <w:t>type ReadinessState =</w:t>
              <w:br/>
              <w:t xml:space="preserve">  | "ready"</w:t>
              <w:br/>
              <w:t xml:space="preserve">  | "ready_with_flags"</w:t>
              <w:br/>
              <w:t xml:space="preserve">  | "blocked"</w:t>
              <w:br/>
              <w:t xml:space="preserve">  | "reentry_required"</w:t>
              <w:br/>
              <w:t xml:space="preserve">  | "manual_review_required"</w:t>
              <w:br/>
              <w:t xml:space="preserve">  | "pending";</w:t>
              <w:br/>
              <w:br/>
              <w:t>type GateState = "pass" | "flag" | "fail" | "pending" | "not_applicable";</w:t>
              <w:br/>
              <w:br/>
              <w:t>type EvidenceKind =</w:t>
              <w:br/>
              <w:t xml:space="preserve">  | "captured_user_evidence"</w:t>
              <w:br/>
              <w:t xml:space="preserve">  | "user_confirmed_suggestion"</w:t>
              <w:br/>
              <w:t xml:space="preserve">  | "user_corrected_evidence"</w:t>
              <w:br/>
              <w:t xml:space="preserve">  | "ai_inferred_unconfirmed"</w:t>
              <w:br/>
              <w:t xml:space="preserve">  | "canonical_derivation"</w:t>
              <w:br/>
              <w:t xml:space="preserve">  | "internal_calculated";</w:t>
              <w:br/>
            </w:r>
          </w:p>
        </w:tc>
      </w:tr>
    </w:tbl>
    <w:p>
      <w:pPr>
        <w:pStyle w:val="SmallNote"/>
        <w:widowControl/>
      </w:pPr>
    </w:p>
    <w:p>
      <w:pPr>
        <w:pStyle w:val="Heading2"/>
        <w:widowControl/>
      </w:pPr>
      <w:r>
        <w:t>10.2 CaseHeaderVM</w:t>
      </w:r>
    </w:p>
    <w:tbl>
      <w:tblPr>
        <w:tblW w:type="auto" w:w="0"/>
        <w:jc w:val="center"/>
        <w:tblLayout w:type="fixed"/>
        <w:tblLook w:firstColumn="1" w:firstRow="1" w:lastColumn="0" w:lastRow="0" w:noHBand="0" w:noVBand="1" w:val="04A0"/>
      </w:tblPr>
      <w:tblGrid>
        <w:gridCol w:w="14458"/>
      </w:tblGrid>
      <w:tr>
        <w:tc>
          <w:tcPr>
            <w:tcW w:type="dxa" w:w="14040"/>
            <w:shd w:fill="F7F9FC"/>
            <w:tcMar>
              <w:top w:w="90" w:type="dxa"/>
              <w:start w:w="120" w:type="dxa"/>
              <w:bottom w:w="90" w:type="dxa"/>
              <w:end w:w="120" w:type="dxa"/>
            </w:tcMar>
          </w:tcPr>
          <w:p>
            <w:pPr>
              <w:pStyle w:val="CodeBlock"/>
            </w:pPr>
            <w:r>
              <w:rPr>
                <w:rFonts w:ascii="Liberation Mono" w:hAnsi="Liberation Mono"/>
                <w:sz w:val="14"/>
              </w:rPr>
              <w:t>{</w:t>
              <w:br/>
              <w:t xml:space="preserve">  "case_id": "CASE-001",</w:t>
              <w:br/>
              <w:t xml:space="preserve">  "company": {"company_id":"COMP-01","name":"Empresa ejemplo"},</w:t>
              <w:br/>
              <w:t xml:space="preserve">  "case_state": "InDiagnosticProduction",</w:t>
              <w:br/>
              <w:t xml:space="preserve">  "catalog_version": "1.1.1",</w:t>
              <w:br/>
              <w:t xml:space="preserve">  "runtime_version": "1.0.1",</w:t>
              <w:br/>
              <w:t xml:space="preserve">  "selected": {"user_id":"USR-1","role_runtime_session_id":"RRS-OPS","activity_id":"ACT-1","run_id":"RUN-1"},</w:t>
              <w:br/>
              <w:t xml:space="preserve">  "critical_timers": [{"gate_id":"PST-003","expires_at":"...","state":"warning"}]</w:t>
              <w:br/>
              <w:t>}</w:t>
            </w:r>
          </w:p>
        </w:tc>
      </w:tr>
    </w:tbl>
    <w:p>
      <w:pPr>
        <w:pStyle w:val="SmallNote"/>
        <w:widowControl/>
      </w:pPr>
    </w:p>
    <w:p>
      <w:pPr>
        <w:pStyle w:val="Heading2"/>
        <w:widowControl/>
      </w:pPr>
      <w:r>
        <w:t>10.3 RuntimeRunRowVM</w:t>
      </w:r>
    </w:p>
    <w:tbl>
      <w:tblPr>
        <w:tblW w:type="auto" w:w="0"/>
        <w:jc w:val="center"/>
        <w:tblLayout w:type="fixed"/>
        <w:tblLook w:firstColumn="1" w:firstRow="1" w:lastColumn="0" w:lastRow="0" w:noHBand="0" w:noVBand="1" w:val="04A0"/>
      </w:tblPr>
      <w:tblGrid>
        <w:gridCol w:w="14458"/>
      </w:tblGrid>
      <w:tr>
        <w:tc>
          <w:tcPr>
            <w:tcW w:type="dxa" w:w="14040"/>
            <w:shd w:fill="F7F9FC"/>
            <w:tcMar>
              <w:top w:w="90" w:type="dxa"/>
              <w:start w:w="120" w:type="dxa"/>
              <w:bottom w:w="90" w:type="dxa"/>
              <w:end w:w="120" w:type="dxa"/>
            </w:tcMar>
          </w:tcPr>
          <w:p>
            <w:pPr>
              <w:pStyle w:val="CodeBlock"/>
            </w:pPr>
            <w:r>
              <w:rPr>
                <w:rFonts w:ascii="Liberation Mono" w:hAnsi="Liberation Mono"/>
                <w:sz w:val="14"/>
              </w:rPr>
              <w:t>{</w:t>
              <w:br/>
              <w:t xml:space="preserve">  "run_id": "RUN-1",</w:t>
              <w:br/>
              <w:t xml:space="preserve">  "activity_id": "ACT-1",</w:t>
              <w:br/>
              <w:t xml:space="preserve">  "activity_title": "Consolidar orden de entrega",</w:t>
              <w:br/>
              <w:t xml:space="preserve">  "role_runtime_session_id": "RRS-OPS",</w:t>
              <w:br/>
              <w:t xml:space="preserve">  "role_label": "Operación",</w:t>
              <w:br/>
              <w:t xml:space="preserve">  "state": "readiness_evaluation",</w:t>
              <w:br/>
              <w:t xml:space="preserve">  "current_block": "B4",</w:t>
              <w:br/>
              <w:t xml:space="preserve">  "base": {"resolved": 37, "total": 40, "blocked": 2, "review": 1},</w:t>
              <w:br/>
              <w:t xml:space="preserve">  "causal": {"evaluated": 20, "triggered": 5, "open": 1},</w:t>
              <w:br/>
              <w:t xml:space="preserve">  "readiness": "blocked",</w:t>
              <w:br/>
              <w:t xml:space="preserve">  "dominant_gate": "CR-B3-R9-receiver_feedback"</w:t>
              <w:br/>
              <w:t>}</w:t>
            </w:r>
          </w:p>
        </w:tc>
      </w:tr>
    </w:tbl>
    <w:p>
      <w:pPr>
        <w:pStyle w:val="SmallNote"/>
        <w:widowControl/>
      </w:pPr>
    </w:p>
    <w:p>
      <w:pPr>
        <w:pStyle w:val="Heading2"/>
        <w:widowControl/>
      </w:pPr>
      <w:r>
        <w:t>10.4 BaseResolutionItemVM y CausalClosureItemVM</w:t>
      </w:r>
    </w:p>
    <w:tbl>
      <w:tblPr>
        <w:tblW w:type="auto" w:w="0"/>
        <w:jc w:val="center"/>
        <w:tblLayout w:type="fixed"/>
        <w:tblLook w:firstColumn="1" w:firstRow="1" w:lastColumn="0" w:lastRow="0" w:noHBand="0" w:noVBand="1" w:val="04A0"/>
      </w:tblPr>
      <w:tblGrid>
        <w:gridCol w:w="14458"/>
      </w:tblGrid>
      <w:tr>
        <w:tc>
          <w:tcPr>
            <w:tcW w:type="dxa" w:w="14040"/>
            <w:shd w:fill="F7F9FC"/>
            <w:tcMar>
              <w:top w:w="90" w:type="dxa"/>
              <w:start w:w="120" w:type="dxa"/>
              <w:bottom w:w="90" w:type="dxa"/>
              <w:end w:w="120" w:type="dxa"/>
            </w:tcMar>
          </w:tcPr>
          <w:p>
            <w:pPr>
              <w:pStyle w:val="CodeBlock"/>
            </w:pPr>
            <w:r>
              <w:rPr>
                <w:rFonts w:ascii="Liberation Mono" w:hAnsi="Liberation Mono"/>
                <w:sz w:val="14"/>
              </w:rPr>
              <w:t>{</w:t>
              <w:br/>
              <w:t xml:space="preserve">  "base_id": "B3-Q22",</w:t>
              <w:br/>
              <w:t xml:space="preserve">  "block": "3",</w:t>
              <w:br/>
              <w:t xml:space="preserve">  "label": "Aceptación del receptor y cambios recientes",</w:t>
              <w:br/>
              <w:t xml:space="preserve">  "status": "captured_user_evidence",</w:t>
              <w:br/>
              <w:t xml:space="preserve">  "epistemic_status": "captured_user_evidence",</w:t>
              <w:br/>
              <w:t xml:space="preserve">  "canonical_variables": ["receiver_satisfaction"],</w:t>
              <w:br/>
              <w:t xml:space="preserve">  "source_codes": ["3.13","3.14"],</w:t>
              <w:br/>
              <w:t xml:space="preserve">  "blocking_gap": null,</w:t>
              <w:br/>
              <w:t xml:space="preserve">  "reentry_target": null</w:t>
              <w:br/>
              <w:t>}</w:t>
              <w:br/>
              <w:br/>
              <w:t>{</w:t>
              <w:br/>
              <w:t xml:space="preserve">  "causal_id": "C09",</w:t>
              <w:br/>
              <w:t xml:space="preserve">  "priority": "P0",</w:t>
              <w:br/>
              <w:t xml:space="preserve">  "activation_status": "triggered_required",</w:t>
              <w:br/>
              <w:t xml:space="preserve">  "trigger_evidence_refs": ["EVI-101"],</w:t>
              <w:br/>
              <w:t xml:space="preserve">  "closure_status": "route_missing",</w:t>
              <w:br/>
              <w:t xml:space="preserve">  "blocks_ready": true,</w:t>
              <w:br/>
              <w:t xml:space="preserve">  "reentry_target": "B3-3.13a"</w:t>
              <w:br/>
              <w:t>}</w:t>
            </w:r>
          </w:p>
        </w:tc>
      </w:tr>
    </w:tbl>
    <w:p>
      <w:pPr>
        <w:pStyle w:val="SmallNote"/>
        <w:widowControl/>
      </w:pPr>
    </w:p>
    <w:p>
      <w:pPr>
        <w:pStyle w:val="Heading2"/>
        <w:widowControl/>
      </w:pPr>
      <w:r>
        <w:t>10.5 GateStatusVM</w:t>
      </w:r>
    </w:p>
    <w:tbl>
      <w:tblPr>
        <w:tblW w:type="auto" w:w="0"/>
        <w:jc w:val="center"/>
        <w:tblLayout w:type="fixed"/>
        <w:tblLook w:firstColumn="1" w:firstRow="1" w:lastColumn="0" w:lastRow="0" w:noHBand="0" w:noVBand="1" w:val="04A0"/>
      </w:tblPr>
      <w:tblGrid>
        <w:gridCol w:w="14458"/>
      </w:tblGrid>
      <w:tr>
        <w:tc>
          <w:tcPr>
            <w:tcW w:type="dxa" w:w="14040"/>
            <w:shd w:fill="F7F9FC"/>
            <w:tcMar>
              <w:top w:w="90" w:type="dxa"/>
              <w:start w:w="120" w:type="dxa"/>
              <w:bottom w:w="90" w:type="dxa"/>
              <w:end w:w="120" w:type="dxa"/>
            </w:tcMar>
          </w:tcPr>
          <w:p>
            <w:pPr>
              <w:pStyle w:val="CodeBlock"/>
            </w:pPr>
            <w:r>
              <w:rPr>
                <w:rFonts w:ascii="Liberation Mono" w:hAnsi="Liberation Mono"/>
                <w:sz w:val="14"/>
              </w:rPr>
              <w:t>{</w:t>
              <w:br/>
              <w:t xml:space="preserve">  "gate_id": "CR-B3-R9-receiver_feedback",</w:t>
              <w:br/>
              <w:t xml:space="preserve">  "family": "critical_route",</w:t>
              <w:br/>
              <w:t xml:space="preserve">  "state": "fail",</w:t>
              <w:br/>
              <w:t xml:space="preserve">  "reason_code": "B3_ROUTE_MISSING",</w:t>
              <w:br/>
              <w:t xml:space="preserve">  "affected_object": "ReceiverFeedbackObject",</w:t>
              <w:br/>
              <w:t xml:space="preserve">  "affected_route": "3.10 -&gt; 3.13 -&gt; 3.13a",</w:t>
              <w:br/>
              <w:t xml:space="preserve">  "reentry_target": "B3-3.13a",</w:t>
              <w:br/>
              <w:t xml:space="preserve">  "evidence_refs": ["EVI-101"],</w:t>
              <w:br/>
              <w:t xml:space="preserve">  "user_message": "Existe una señal operativa del receptor, pero falta cerrar su ruta canónica."</w:t>
              <w:br/>
              <w:t>}</w:t>
            </w:r>
          </w:p>
        </w:tc>
      </w:tr>
    </w:tbl>
    <w:p>
      <w:pPr>
        <w:pStyle w:val="SmallNote"/>
        <w:widowControl/>
      </w:pPr>
    </w:p>
    <w:p>
      <w:pPr>
        <w:pStyle w:val="Heading2"/>
        <w:widowControl/>
      </w:pPr>
      <w:r>
        <w:t>10.6 Mapeo de estados técnicos a UI</w:t>
      </w:r>
    </w:p>
    <w:tbl>
      <w:tblPr>
        <w:tblW w:type="auto" w:w="0"/>
        <w:jc w:val="center"/>
        <w:tblLayout w:type="fixed"/>
        <w:tblLook w:firstColumn="1" w:firstRow="1" w:lastColumn="0" w:lastRow="0" w:noHBand="0" w:noVBand="1" w:val="04A0"/>
        <w:tblBorders>
          <w:top w:val="single" w:sz="4" w:space="0" w:color="B8C2CC"/>
          <w:start w:val="single" w:sz="4" w:space="0" w:color="B8C2CC"/>
          <w:bottom w:val="single" w:sz="4" w:space="0" w:color="B8C2CC"/>
          <w:end w:val="single" w:sz="4" w:space="0" w:color="B8C2CC"/>
          <w:insideH w:val="single" w:sz="4" w:space="0" w:color="B8C2CC"/>
          <w:insideV w:val="single" w:sz="4" w:space="0" w:color="B8C2CC"/>
        </w:tblBorders>
      </w:tblPr>
      <w:tblGrid>
        <w:gridCol w:w="3614"/>
        <w:gridCol w:w="3614"/>
        <w:gridCol w:w="3614"/>
        <w:gridCol w:w="3614"/>
      </w:tblGrid>
      <w:tr>
        <w:trPr>
          <w:tblHeader w:val="true"/>
        </w:trPr>
        <w:tc>
          <w:tcPr>
            <w:tcW w:type="dxa" w:w="3816"/>
            <w:shd w:fill="1F4E79"/>
            <w:tcMar>
              <w:top w:w="60" w:type="dxa"/>
              <w:start w:w="80" w:type="dxa"/>
              <w:bottom w:w="60" w:type="dxa"/>
              <w:end w:w="80" w:type="dxa"/>
            </w:tcMar>
            <w:vAlign w:val="center"/>
          </w:tcPr>
          <w:p>
            <w:pPr>
              <w:jc w:val="center"/>
            </w:pPr>
            <w:r>
              <w:rPr>
                <w:rFonts w:ascii="Aptos" w:hAnsi="Aptos"/>
                <w:b/>
                <w:color w:val="FFFFFF"/>
                <w:sz w:val="14"/>
              </w:rPr>
              <w:t>Estado técnico</w:t>
            </w:r>
          </w:p>
        </w:tc>
        <w:tc>
          <w:tcPr>
            <w:tcW w:type="dxa" w:w="3816"/>
            <w:shd w:fill="1F4E79"/>
            <w:tcMar>
              <w:top w:w="60" w:type="dxa"/>
              <w:start w:w="80" w:type="dxa"/>
              <w:bottom w:w="60" w:type="dxa"/>
              <w:end w:w="80" w:type="dxa"/>
            </w:tcMar>
            <w:vAlign w:val="center"/>
          </w:tcPr>
          <w:p>
            <w:pPr>
              <w:jc w:val="center"/>
            </w:pPr>
            <w:r>
              <w:rPr>
                <w:rFonts w:ascii="Aptos" w:hAnsi="Aptos"/>
                <w:b/>
                <w:color w:val="FFFFFF"/>
                <w:sz w:val="14"/>
              </w:rPr>
              <w:t>Etiqueta primaria</w:t>
            </w:r>
          </w:p>
        </w:tc>
        <w:tc>
          <w:tcPr>
            <w:tcW w:type="dxa" w:w="2088"/>
            <w:shd w:fill="1F4E79"/>
            <w:tcMar>
              <w:top w:w="60" w:type="dxa"/>
              <w:start w:w="80" w:type="dxa"/>
              <w:bottom w:w="60" w:type="dxa"/>
              <w:end w:w="80" w:type="dxa"/>
            </w:tcMar>
            <w:vAlign w:val="center"/>
          </w:tcPr>
          <w:p>
            <w:pPr>
              <w:jc w:val="center"/>
            </w:pPr>
            <w:r>
              <w:rPr>
                <w:rFonts w:ascii="Aptos" w:hAnsi="Aptos"/>
                <w:b/>
                <w:color w:val="FFFFFF"/>
                <w:sz w:val="14"/>
              </w:rPr>
              <w:t>Categoría UI</w:t>
            </w:r>
          </w:p>
        </w:tc>
        <w:tc>
          <w:tcPr>
            <w:tcW w:type="dxa" w:w="4176"/>
            <w:shd w:fill="1F4E79"/>
            <w:tcMar>
              <w:top w:w="60" w:type="dxa"/>
              <w:start w:w="80" w:type="dxa"/>
              <w:bottom w:w="60" w:type="dxa"/>
              <w:end w:w="80" w:type="dxa"/>
            </w:tcMar>
            <w:vAlign w:val="center"/>
          </w:tcPr>
          <w:p>
            <w:pPr>
              <w:jc w:val="center"/>
            </w:pPr>
            <w:r>
              <w:rPr>
                <w:rFonts w:ascii="Aptos" w:hAnsi="Aptos"/>
                <w:b/>
                <w:color w:val="FFFFFF"/>
                <w:sz w:val="14"/>
              </w:rPr>
              <w:t>Acción</w:t>
            </w:r>
          </w:p>
        </w:tc>
      </w:tr>
      <w:tr>
        <w:trPr>
          <w:cantSplit/>
        </w:trPr>
        <w:tc>
          <w:tcPr>
            <w:tcW w:type="dxa" w:w="3816"/>
            <w:tcMar>
              <w:top w:w="60" w:type="dxa"/>
              <w:start w:w="80" w:type="dxa"/>
              <w:bottom w:w="60" w:type="dxa"/>
              <w:end w:w="80" w:type="dxa"/>
            </w:tcMar>
            <w:vAlign w:val="top"/>
          </w:tcPr>
          <w:p>
            <w:r>
              <w:rPr>
                <w:rFonts w:ascii="Aptos" w:hAnsi="Aptos"/>
                <w:color w:val="1D2939"/>
                <w:sz w:val="14"/>
              </w:rPr>
              <w:t>captured_user_evidence</w:t>
            </w:r>
          </w:p>
        </w:tc>
        <w:tc>
          <w:tcPr>
            <w:tcW w:type="dxa" w:w="3816"/>
            <w:tcMar>
              <w:top w:w="60" w:type="dxa"/>
              <w:start w:w="80" w:type="dxa"/>
              <w:bottom w:w="60" w:type="dxa"/>
              <w:end w:w="80" w:type="dxa"/>
            </w:tcMar>
            <w:vAlign w:val="top"/>
          </w:tcPr>
          <w:p>
            <w:r>
              <w:rPr>
                <w:rFonts w:ascii="Aptos" w:hAnsi="Aptos"/>
                <w:color w:val="1D2939"/>
                <w:sz w:val="14"/>
              </w:rPr>
              <w:t>Respondida por usuario</w:t>
            </w:r>
          </w:p>
        </w:tc>
        <w:tc>
          <w:tcPr>
            <w:tcW w:type="dxa" w:w="2088"/>
            <w:tcMar>
              <w:top w:w="60" w:type="dxa"/>
              <w:start w:w="80" w:type="dxa"/>
              <w:bottom w:w="60" w:type="dxa"/>
              <w:end w:w="80" w:type="dxa"/>
            </w:tcMar>
            <w:vAlign w:val="top"/>
          </w:tcPr>
          <w:p>
            <w:r>
              <w:rPr>
                <w:rFonts w:ascii="Aptos" w:hAnsi="Aptos"/>
                <w:color w:val="1D2939"/>
                <w:sz w:val="14"/>
              </w:rPr>
              <w:t>success</w:t>
            </w:r>
          </w:p>
        </w:tc>
        <w:tc>
          <w:tcPr>
            <w:tcW w:type="dxa" w:w="4176"/>
            <w:tcMar>
              <w:top w:w="60" w:type="dxa"/>
              <w:start w:w="80" w:type="dxa"/>
              <w:bottom w:w="60" w:type="dxa"/>
              <w:end w:w="80" w:type="dxa"/>
            </w:tcMar>
            <w:vAlign w:val="top"/>
          </w:tcPr>
          <w:p>
            <w:r>
              <w:rPr>
                <w:rFonts w:ascii="Aptos" w:hAnsi="Aptos"/>
                <w:color w:val="1D2939"/>
                <w:sz w:val="14"/>
              </w:rPr>
              <w:t>Ver detalle</w:t>
            </w:r>
          </w:p>
        </w:tc>
      </w:tr>
      <w:tr>
        <w:trPr>
          <w:cantSplit/>
        </w:trPr>
        <w:tc>
          <w:tcPr>
            <w:tcW w:type="dxa" w:w="3816"/>
            <w:tcMar>
              <w:top w:w="60" w:type="dxa"/>
              <w:start w:w="80" w:type="dxa"/>
              <w:bottom w:w="60" w:type="dxa"/>
              <w:end w:w="80" w:type="dxa"/>
            </w:tcMar>
            <w:vAlign w:val="top"/>
            <w:shd w:fill="F2F4F7"/>
          </w:tcPr>
          <w:p>
            <w:r>
              <w:rPr>
                <w:rFonts w:ascii="Aptos" w:hAnsi="Aptos"/>
                <w:color w:val="1D2939"/>
                <w:sz w:val="14"/>
              </w:rPr>
              <w:t>user_confirmed_prefill</w:t>
            </w:r>
          </w:p>
        </w:tc>
        <w:tc>
          <w:tcPr>
            <w:tcW w:type="dxa" w:w="3816"/>
            <w:tcMar>
              <w:top w:w="60" w:type="dxa"/>
              <w:start w:w="80" w:type="dxa"/>
              <w:bottom w:w="60" w:type="dxa"/>
              <w:end w:w="80" w:type="dxa"/>
            </w:tcMar>
            <w:vAlign w:val="top"/>
            <w:shd w:fill="F2F4F7"/>
          </w:tcPr>
          <w:p>
            <w:r>
              <w:rPr>
                <w:rFonts w:ascii="Aptos" w:hAnsi="Aptos"/>
                <w:color w:val="1D2939"/>
                <w:sz w:val="14"/>
              </w:rPr>
              <w:t>Prefill confirmado</w:t>
            </w:r>
          </w:p>
        </w:tc>
        <w:tc>
          <w:tcPr>
            <w:tcW w:type="dxa" w:w="2088"/>
            <w:tcMar>
              <w:top w:w="60" w:type="dxa"/>
              <w:start w:w="80" w:type="dxa"/>
              <w:bottom w:w="60" w:type="dxa"/>
              <w:end w:w="80" w:type="dxa"/>
            </w:tcMar>
            <w:vAlign w:val="top"/>
            <w:shd w:fill="F2F4F7"/>
          </w:tcPr>
          <w:p>
            <w:r>
              <w:rPr>
                <w:rFonts w:ascii="Aptos" w:hAnsi="Aptos"/>
                <w:color w:val="1D2939"/>
                <w:sz w:val="14"/>
              </w:rPr>
              <w:t>success</w:t>
            </w:r>
          </w:p>
        </w:tc>
        <w:tc>
          <w:tcPr>
            <w:tcW w:type="dxa" w:w="4176"/>
            <w:tcMar>
              <w:top w:w="60" w:type="dxa"/>
              <w:start w:w="80" w:type="dxa"/>
              <w:bottom w:w="60" w:type="dxa"/>
              <w:end w:w="80" w:type="dxa"/>
            </w:tcMar>
            <w:vAlign w:val="top"/>
            <w:shd w:fill="F2F4F7"/>
          </w:tcPr>
          <w:p>
            <w:r>
              <w:rPr>
                <w:rFonts w:ascii="Aptos" w:hAnsi="Aptos"/>
                <w:color w:val="1D2939"/>
                <w:sz w:val="14"/>
              </w:rPr>
              <w:t>Ver confirmación</w:t>
            </w:r>
          </w:p>
        </w:tc>
      </w:tr>
      <w:tr>
        <w:trPr>
          <w:cantSplit/>
        </w:trPr>
        <w:tc>
          <w:tcPr>
            <w:tcW w:type="dxa" w:w="3816"/>
            <w:tcMar>
              <w:top w:w="60" w:type="dxa"/>
              <w:start w:w="80" w:type="dxa"/>
              <w:bottom w:w="60" w:type="dxa"/>
              <w:end w:w="80" w:type="dxa"/>
            </w:tcMar>
            <w:vAlign w:val="top"/>
          </w:tcPr>
          <w:p>
            <w:r>
              <w:rPr>
                <w:rFonts w:ascii="Aptos" w:hAnsi="Aptos"/>
                <w:color w:val="1D2939"/>
                <w:sz w:val="14"/>
              </w:rPr>
              <w:t>canonical_derivation_closed</w:t>
            </w:r>
          </w:p>
        </w:tc>
        <w:tc>
          <w:tcPr>
            <w:tcW w:type="dxa" w:w="3816"/>
            <w:tcMar>
              <w:top w:w="60" w:type="dxa"/>
              <w:start w:w="80" w:type="dxa"/>
              <w:bottom w:w="60" w:type="dxa"/>
              <w:end w:w="80" w:type="dxa"/>
            </w:tcMar>
            <w:vAlign w:val="top"/>
          </w:tcPr>
          <w:p>
            <w:r>
              <w:rPr>
                <w:rFonts w:ascii="Aptos" w:hAnsi="Aptos"/>
                <w:color w:val="1D2939"/>
                <w:sz w:val="14"/>
              </w:rPr>
              <w:t>Derivación canónica cerrada</w:t>
            </w:r>
          </w:p>
        </w:tc>
        <w:tc>
          <w:tcPr>
            <w:tcW w:type="dxa" w:w="2088"/>
            <w:tcMar>
              <w:top w:w="60" w:type="dxa"/>
              <w:start w:w="80" w:type="dxa"/>
              <w:bottom w:w="60" w:type="dxa"/>
              <w:end w:w="80" w:type="dxa"/>
            </w:tcMar>
            <w:vAlign w:val="top"/>
          </w:tcPr>
          <w:p>
            <w:r>
              <w:rPr>
                <w:rFonts w:ascii="Aptos" w:hAnsi="Aptos"/>
                <w:color w:val="1D2939"/>
                <w:sz w:val="14"/>
              </w:rPr>
              <w:t>success</w:t>
            </w:r>
          </w:p>
        </w:tc>
        <w:tc>
          <w:tcPr>
            <w:tcW w:type="dxa" w:w="4176"/>
            <w:tcMar>
              <w:top w:w="60" w:type="dxa"/>
              <w:start w:w="80" w:type="dxa"/>
              <w:bottom w:w="60" w:type="dxa"/>
              <w:end w:w="80" w:type="dxa"/>
            </w:tcMar>
            <w:vAlign w:val="top"/>
          </w:tcPr>
          <w:p>
            <w:r>
              <w:rPr>
                <w:rFonts w:ascii="Aptos" w:hAnsi="Aptos"/>
                <w:color w:val="1D2939"/>
                <w:sz w:val="14"/>
              </w:rPr>
              <w:t>Ver ruta</w:t>
            </w:r>
          </w:p>
        </w:tc>
      </w:tr>
      <w:tr>
        <w:trPr>
          <w:cantSplit/>
        </w:trPr>
        <w:tc>
          <w:tcPr>
            <w:tcW w:type="dxa" w:w="3816"/>
            <w:tcMar>
              <w:top w:w="60" w:type="dxa"/>
              <w:start w:w="80" w:type="dxa"/>
              <w:bottom w:w="60" w:type="dxa"/>
              <w:end w:w="80" w:type="dxa"/>
            </w:tcMar>
            <w:vAlign w:val="top"/>
            <w:shd w:fill="F2F4F7"/>
          </w:tcPr>
          <w:p>
            <w:r>
              <w:rPr>
                <w:rFonts w:ascii="Aptos" w:hAnsi="Aptos"/>
                <w:color w:val="1D2939"/>
                <w:sz w:val="14"/>
              </w:rPr>
              <w:t>internal_calculated_closed</w:t>
            </w:r>
          </w:p>
        </w:tc>
        <w:tc>
          <w:tcPr>
            <w:tcW w:type="dxa" w:w="3816"/>
            <w:tcMar>
              <w:top w:w="60" w:type="dxa"/>
              <w:start w:w="80" w:type="dxa"/>
              <w:bottom w:w="60" w:type="dxa"/>
              <w:end w:w="80" w:type="dxa"/>
            </w:tcMar>
            <w:vAlign w:val="top"/>
            <w:shd w:fill="F2F4F7"/>
          </w:tcPr>
          <w:p>
            <w:r>
              <w:rPr>
                <w:rFonts w:ascii="Aptos" w:hAnsi="Aptos"/>
                <w:color w:val="1D2939"/>
                <w:sz w:val="14"/>
              </w:rPr>
              <w:t>Cálculo interno cerrado</w:t>
            </w:r>
          </w:p>
        </w:tc>
        <w:tc>
          <w:tcPr>
            <w:tcW w:type="dxa" w:w="2088"/>
            <w:tcMar>
              <w:top w:w="60" w:type="dxa"/>
              <w:start w:w="80" w:type="dxa"/>
              <w:bottom w:w="60" w:type="dxa"/>
              <w:end w:w="80" w:type="dxa"/>
            </w:tcMar>
            <w:vAlign w:val="top"/>
            <w:shd w:fill="F2F4F7"/>
          </w:tcPr>
          <w:p>
            <w:r>
              <w:rPr>
                <w:rFonts w:ascii="Aptos" w:hAnsi="Aptos"/>
                <w:color w:val="1D2939"/>
                <w:sz w:val="14"/>
              </w:rPr>
              <w:t>success</w:t>
            </w:r>
          </w:p>
        </w:tc>
        <w:tc>
          <w:tcPr>
            <w:tcW w:type="dxa" w:w="4176"/>
            <w:tcMar>
              <w:top w:w="60" w:type="dxa"/>
              <w:start w:w="80" w:type="dxa"/>
              <w:bottom w:w="60" w:type="dxa"/>
              <w:end w:w="80" w:type="dxa"/>
            </w:tcMar>
            <w:vAlign w:val="top"/>
            <w:shd w:fill="F2F4F7"/>
          </w:tcPr>
          <w:p>
            <w:r>
              <w:rPr>
                <w:rFonts w:ascii="Aptos" w:hAnsi="Aptos"/>
                <w:color w:val="1D2939"/>
                <w:sz w:val="14"/>
              </w:rPr>
              <w:t>Ver inputs</w:t>
            </w:r>
          </w:p>
        </w:tc>
      </w:tr>
      <w:tr>
        <w:trPr>
          <w:cantSplit/>
        </w:trPr>
        <w:tc>
          <w:tcPr>
            <w:tcW w:type="dxa" w:w="3816"/>
            <w:tcMar>
              <w:top w:w="60" w:type="dxa"/>
              <w:start w:w="80" w:type="dxa"/>
              <w:bottom w:w="60" w:type="dxa"/>
              <w:end w:w="80" w:type="dxa"/>
            </w:tcMar>
            <w:vAlign w:val="top"/>
          </w:tcPr>
          <w:p>
            <w:r>
              <w:rPr>
                <w:rFonts w:ascii="Aptos" w:hAnsi="Aptos"/>
                <w:color w:val="1D2939"/>
                <w:sz w:val="14"/>
              </w:rPr>
              <w:t>ready_with_flag</w:t>
            </w:r>
          </w:p>
        </w:tc>
        <w:tc>
          <w:tcPr>
            <w:tcW w:type="dxa" w:w="3816"/>
            <w:tcMar>
              <w:top w:w="60" w:type="dxa"/>
              <w:start w:w="80" w:type="dxa"/>
              <w:bottom w:w="60" w:type="dxa"/>
              <w:end w:w="80" w:type="dxa"/>
            </w:tcMar>
            <w:vAlign w:val="top"/>
          </w:tcPr>
          <w:p>
            <w:r>
              <w:rPr>
                <w:rFonts w:ascii="Aptos" w:hAnsi="Aptos"/>
                <w:color w:val="1D2939"/>
                <w:sz w:val="14"/>
              </w:rPr>
              <w:t>Resuelta con flag</w:t>
            </w:r>
          </w:p>
        </w:tc>
        <w:tc>
          <w:tcPr>
            <w:tcW w:type="dxa" w:w="2088"/>
            <w:tcMar>
              <w:top w:w="60" w:type="dxa"/>
              <w:start w:w="80" w:type="dxa"/>
              <w:bottom w:w="60" w:type="dxa"/>
              <w:end w:w="80" w:type="dxa"/>
            </w:tcMar>
            <w:vAlign w:val="top"/>
          </w:tcPr>
          <w:p>
            <w:r>
              <w:rPr>
                <w:rFonts w:ascii="Aptos" w:hAnsi="Aptos"/>
                <w:color w:val="1D2939"/>
                <w:sz w:val="14"/>
              </w:rPr>
              <w:t>warning</w:t>
            </w:r>
          </w:p>
        </w:tc>
        <w:tc>
          <w:tcPr>
            <w:tcW w:type="dxa" w:w="4176"/>
            <w:tcMar>
              <w:top w:w="60" w:type="dxa"/>
              <w:start w:w="80" w:type="dxa"/>
              <w:bottom w:w="60" w:type="dxa"/>
              <w:end w:w="80" w:type="dxa"/>
            </w:tcMar>
            <w:vAlign w:val="top"/>
          </w:tcPr>
          <w:p>
            <w:r>
              <w:rPr>
                <w:rFonts w:ascii="Aptos" w:hAnsi="Aptos"/>
                <w:color w:val="1D2939"/>
                <w:sz w:val="14"/>
              </w:rPr>
              <w:t>Ver restricción</w:t>
            </w:r>
          </w:p>
        </w:tc>
      </w:tr>
      <w:tr>
        <w:trPr>
          <w:cantSplit/>
        </w:trPr>
        <w:tc>
          <w:tcPr>
            <w:tcW w:type="dxa" w:w="3816"/>
            <w:tcMar>
              <w:top w:w="60" w:type="dxa"/>
              <w:start w:w="80" w:type="dxa"/>
              <w:bottom w:w="60" w:type="dxa"/>
              <w:end w:w="80" w:type="dxa"/>
            </w:tcMar>
            <w:vAlign w:val="top"/>
            <w:shd w:fill="F2F4F7"/>
          </w:tcPr>
          <w:p>
            <w:r>
              <w:rPr>
                <w:rFonts w:ascii="Aptos" w:hAnsi="Aptos"/>
                <w:color w:val="1D2939"/>
                <w:sz w:val="14"/>
              </w:rPr>
              <w:t>blocked_by_missing_evidence</w:t>
            </w:r>
          </w:p>
        </w:tc>
        <w:tc>
          <w:tcPr>
            <w:tcW w:type="dxa" w:w="3816"/>
            <w:tcMar>
              <w:top w:w="60" w:type="dxa"/>
              <w:start w:w="80" w:type="dxa"/>
              <w:bottom w:w="60" w:type="dxa"/>
              <w:end w:w="80" w:type="dxa"/>
            </w:tcMar>
            <w:vAlign w:val="top"/>
            <w:shd w:fill="F2F4F7"/>
          </w:tcPr>
          <w:p>
            <w:r>
              <w:rPr>
                <w:rFonts w:ascii="Aptos" w:hAnsi="Aptos"/>
                <w:color w:val="1D2939"/>
                <w:sz w:val="14"/>
              </w:rPr>
              <w:t>Falta evidencia</w:t>
            </w:r>
          </w:p>
        </w:tc>
        <w:tc>
          <w:tcPr>
            <w:tcW w:type="dxa" w:w="2088"/>
            <w:tcMar>
              <w:top w:w="60" w:type="dxa"/>
              <w:start w:w="80" w:type="dxa"/>
              <w:bottom w:w="60" w:type="dxa"/>
              <w:end w:w="80" w:type="dxa"/>
            </w:tcMar>
            <w:vAlign w:val="top"/>
            <w:shd w:fill="F2F4F7"/>
          </w:tcPr>
          <w:p>
            <w:r>
              <w:rPr>
                <w:rFonts w:ascii="Aptos" w:hAnsi="Aptos"/>
                <w:color w:val="1D2939"/>
                <w:sz w:val="14"/>
              </w:rPr>
              <w:t>error</w:t>
            </w:r>
          </w:p>
        </w:tc>
        <w:tc>
          <w:tcPr>
            <w:tcW w:type="dxa" w:w="4176"/>
            <w:tcMar>
              <w:top w:w="60" w:type="dxa"/>
              <w:start w:w="80" w:type="dxa"/>
              <w:bottom w:w="60" w:type="dxa"/>
              <w:end w:w="80" w:type="dxa"/>
            </w:tcMar>
            <w:vAlign w:val="top"/>
            <w:shd w:fill="F2F4F7"/>
          </w:tcPr>
          <w:p>
            <w:r>
              <w:rPr>
                <w:rFonts w:ascii="Aptos" w:hAnsi="Aptos"/>
                <w:color w:val="1D2939"/>
                <w:sz w:val="14"/>
              </w:rPr>
              <w:t>Ver gap</w:t>
            </w:r>
          </w:p>
        </w:tc>
      </w:tr>
      <w:tr>
        <w:trPr>
          <w:cantSplit/>
        </w:trPr>
        <w:tc>
          <w:tcPr>
            <w:tcW w:type="dxa" w:w="3816"/>
            <w:tcMar>
              <w:top w:w="60" w:type="dxa"/>
              <w:start w:w="80" w:type="dxa"/>
              <w:bottom w:w="60" w:type="dxa"/>
              <w:end w:w="80" w:type="dxa"/>
            </w:tcMar>
            <w:vAlign w:val="top"/>
          </w:tcPr>
          <w:p>
            <w:r>
              <w:rPr>
                <w:rFonts w:ascii="Aptos" w:hAnsi="Aptos"/>
                <w:color w:val="1D2939"/>
                <w:sz w:val="14"/>
              </w:rPr>
              <w:t>blocked_by_missing_canonical_route</w:t>
            </w:r>
          </w:p>
        </w:tc>
        <w:tc>
          <w:tcPr>
            <w:tcW w:type="dxa" w:w="3816"/>
            <w:tcMar>
              <w:top w:w="60" w:type="dxa"/>
              <w:start w:w="80" w:type="dxa"/>
              <w:bottom w:w="60" w:type="dxa"/>
              <w:end w:w="80" w:type="dxa"/>
            </w:tcMar>
            <w:vAlign w:val="top"/>
          </w:tcPr>
          <w:p>
            <w:r>
              <w:rPr>
                <w:rFonts w:ascii="Aptos" w:hAnsi="Aptos"/>
                <w:color w:val="1D2939"/>
                <w:sz w:val="14"/>
              </w:rPr>
              <w:t>Falta ruta canónica</w:t>
            </w:r>
          </w:p>
        </w:tc>
        <w:tc>
          <w:tcPr>
            <w:tcW w:type="dxa" w:w="2088"/>
            <w:tcMar>
              <w:top w:w="60" w:type="dxa"/>
              <w:start w:w="80" w:type="dxa"/>
              <w:bottom w:w="60" w:type="dxa"/>
              <w:end w:w="80" w:type="dxa"/>
            </w:tcMar>
            <w:vAlign w:val="top"/>
          </w:tcPr>
          <w:p>
            <w:r>
              <w:rPr>
                <w:rFonts w:ascii="Aptos" w:hAnsi="Aptos"/>
                <w:color w:val="1D2939"/>
                <w:sz w:val="14"/>
              </w:rPr>
              <w:t>error</w:t>
            </w:r>
          </w:p>
        </w:tc>
        <w:tc>
          <w:tcPr>
            <w:tcW w:type="dxa" w:w="4176"/>
            <w:tcMar>
              <w:top w:w="60" w:type="dxa"/>
              <w:start w:w="80" w:type="dxa"/>
              <w:bottom w:w="60" w:type="dxa"/>
              <w:end w:w="80" w:type="dxa"/>
            </w:tcMar>
            <w:vAlign w:val="top"/>
          </w:tcPr>
          <w:p>
            <w:r>
              <w:rPr>
                <w:rFonts w:ascii="Aptos" w:hAnsi="Aptos"/>
                <w:color w:val="1D2939"/>
                <w:sz w:val="14"/>
              </w:rPr>
              <w:t>Ver reentry</w:t>
            </w:r>
          </w:p>
        </w:tc>
      </w:tr>
      <w:tr>
        <w:trPr>
          <w:cantSplit/>
        </w:trPr>
        <w:tc>
          <w:tcPr>
            <w:tcW w:type="dxa" w:w="3816"/>
            <w:tcMar>
              <w:top w:w="60" w:type="dxa"/>
              <w:start w:w="80" w:type="dxa"/>
              <w:bottom w:w="60" w:type="dxa"/>
              <w:end w:w="80" w:type="dxa"/>
            </w:tcMar>
            <w:vAlign w:val="top"/>
            <w:shd w:fill="F2F4F7"/>
          </w:tcPr>
          <w:p>
            <w:r>
              <w:rPr>
                <w:rFonts w:ascii="Aptos" w:hAnsi="Aptos"/>
                <w:color w:val="1D2939"/>
                <w:sz w:val="14"/>
              </w:rPr>
              <w:t>inferred_unconfirmed</w:t>
            </w:r>
          </w:p>
        </w:tc>
        <w:tc>
          <w:tcPr>
            <w:tcW w:type="dxa" w:w="3816"/>
            <w:tcMar>
              <w:top w:w="60" w:type="dxa"/>
              <w:start w:w="80" w:type="dxa"/>
              <w:bottom w:w="60" w:type="dxa"/>
              <w:end w:w="80" w:type="dxa"/>
            </w:tcMar>
            <w:vAlign w:val="top"/>
            <w:shd w:fill="F2F4F7"/>
          </w:tcPr>
          <w:p>
            <w:r>
              <w:rPr>
                <w:rFonts w:ascii="Aptos" w:hAnsi="Aptos"/>
                <w:color w:val="1D2939"/>
                <w:sz w:val="14"/>
              </w:rPr>
              <w:t>Inferencia no confirmada</w:t>
            </w:r>
          </w:p>
        </w:tc>
        <w:tc>
          <w:tcPr>
            <w:tcW w:type="dxa" w:w="2088"/>
            <w:tcMar>
              <w:top w:w="60" w:type="dxa"/>
              <w:start w:w="80" w:type="dxa"/>
              <w:bottom w:w="60" w:type="dxa"/>
              <w:end w:w="80" w:type="dxa"/>
            </w:tcMar>
            <w:vAlign w:val="top"/>
            <w:shd w:fill="F2F4F7"/>
          </w:tcPr>
          <w:p>
            <w:r>
              <w:rPr>
                <w:rFonts w:ascii="Aptos" w:hAnsi="Aptos"/>
                <w:color w:val="1D2939"/>
                <w:sz w:val="14"/>
              </w:rPr>
              <w:t>neutral</w:t>
            </w:r>
          </w:p>
        </w:tc>
        <w:tc>
          <w:tcPr>
            <w:tcW w:type="dxa" w:w="4176"/>
            <w:tcMar>
              <w:top w:w="60" w:type="dxa"/>
              <w:start w:w="80" w:type="dxa"/>
              <w:bottom w:w="60" w:type="dxa"/>
              <w:end w:w="80" w:type="dxa"/>
            </w:tcMar>
            <w:vAlign w:val="top"/>
            <w:shd w:fill="F2F4F7"/>
          </w:tcPr>
          <w:p>
            <w:r>
              <w:rPr>
                <w:rFonts w:ascii="Aptos" w:hAnsi="Aptos"/>
                <w:color w:val="1D2939"/>
                <w:sz w:val="14"/>
              </w:rPr>
              <w:t>No cuenta como cierre pleno</w:t>
            </w:r>
          </w:p>
        </w:tc>
      </w:tr>
      <w:tr>
        <w:trPr>
          <w:cantSplit/>
        </w:trPr>
        <w:tc>
          <w:tcPr>
            <w:tcW w:type="dxa" w:w="3816"/>
            <w:tcMar>
              <w:top w:w="60" w:type="dxa"/>
              <w:start w:w="80" w:type="dxa"/>
              <w:bottom w:w="60" w:type="dxa"/>
              <w:end w:w="80" w:type="dxa"/>
            </w:tcMar>
            <w:vAlign w:val="top"/>
          </w:tcPr>
          <w:p>
            <w:r>
              <w:rPr>
                <w:rFonts w:ascii="Aptos" w:hAnsi="Aptos"/>
                <w:color w:val="1D2939"/>
                <w:sz w:val="14"/>
              </w:rPr>
              <w:t>manual_review_required</w:t>
            </w:r>
          </w:p>
        </w:tc>
        <w:tc>
          <w:tcPr>
            <w:tcW w:type="dxa" w:w="3816"/>
            <w:tcMar>
              <w:top w:w="60" w:type="dxa"/>
              <w:start w:w="80" w:type="dxa"/>
              <w:bottom w:w="60" w:type="dxa"/>
              <w:end w:w="80" w:type="dxa"/>
            </w:tcMar>
            <w:vAlign w:val="top"/>
          </w:tcPr>
          <w:p>
            <w:r>
              <w:rPr>
                <w:rFonts w:ascii="Aptos" w:hAnsi="Aptos"/>
                <w:color w:val="1D2939"/>
                <w:sz w:val="14"/>
              </w:rPr>
              <w:t>Revisión experta</w:t>
            </w:r>
          </w:p>
        </w:tc>
        <w:tc>
          <w:tcPr>
            <w:tcW w:type="dxa" w:w="2088"/>
            <w:tcMar>
              <w:top w:w="60" w:type="dxa"/>
              <w:start w:w="80" w:type="dxa"/>
              <w:bottom w:w="60" w:type="dxa"/>
              <w:end w:w="80" w:type="dxa"/>
            </w:tcMar>
            <w:vAlign w:val="top"/>
          </w:tcPr>
          <w:p>
            <w:r>
              <w:rPr>
                <w:rFonts w:ascii="Aptos" w:hAnsi="Aptos"/>
                <w:color w:val="1D2939"/>
                <w:sz w:val="14"/>
              </w:rPr>
              <w:t>review</w:t>
            </w:r>
          </w:p>
        </w:tc>
        <w:tc>
          <w:tcPr>
            <w:tcW w:type="dxa" w:w="4176"/>
            <w:tcMar>
              <w:top w:w="60" w:type="dxa"/>
              <w:start w:w="80" w:type="dxa"/>
              <w:bottom w:w="60" w:type="dxa"/>
              <w:end w:w="80" w:type="dxa"/>
            </w:tcMar>
            <w:vAlign w:val="top"/>
          </w:tcPr>
          <w:p>
            <w:r>
              <w:rPr>
                <w:rFonts w:ascii="Aptos" w:hAnsi="Aptos"/>
                <w:color w:val="1D2939"/>
                <w:sz w:val="14"/>
              </w:rPr>
              <w:t>Abrir detalle</w:t>
            </w:r>
          </w:p>
        </w:tc>
      </w:tr>
      <w:tr>
        <w:trPr>
          <w:cantSplit/>
        </w:trPr>
        <w:tc>
          <w:tcPr>
            <w:tcW w:type="dxa" w:w="3816"/>
            <w:tcMar>
              <w:top w:w="60" w:type="dxa"/>
              <w:start w:w="80" w:type="dxa"/>
              <w:bottom w:w="60" w:type="dxa"/>
              <w:end w:w="80" w:type="dxa"/>
            </w:tcMar>
            <w:vAlign w:val="top"/>
            <w:shd w:fill="F2F4F7"/>
          </w:tcPr>
          <w:p>
            <w:r>
              <w:rPr>
                <w:rFonts w:ascii="Aptos" w:hAnsi="Aptos"/>
                <w:color w:val="1D2939"/>
                <w:sz w:val="14"/>
              </w:rPr>
              <w:t>reentry_required</w:t>
            </w:r>
          </w:p>
        </w:tc>
        <w:tc>
          <w:tcPr>
            <w:tcW w:type="dxa" w:w="3816"/>
            <w:tcMar>
              <w:top w:w="60" w:type="dxa"/>
              <w:start w:w="80" w:type="dxa"/>
              <w:bottom w:w="60" w:type="dxa"/>
              <w:end w:w="80" w:type="dxa"/>
            </w:tcMar>
            <w:vAlign w:val="top"/>
            <w:shd w:fill="F2F4F7"/>
          </w:tcPr>
          <w:p>
            <w:r>
              <w:rPr>
                <w:rFonts w:ascii="Aptos" w:hAnsi="Aptos"/>
                <w:color w:val="1D2939"/>
                <w:sz w:val="14"/>
              </w:rPr>
              <w:t>Reentrada requerida</w:t>
            </w:r>
          </w:p>
        </w:tc>
        <w:tc>
          <w:tcPr>
            <w:tcW w:type="dxa" w:w="2088"/>
            <w:tcMar>
              <w:top w:w="60" w:type="dxa"/>
              <w:start w:w="80" w:type="dxa"/>
              <w:bottom w:w="60" w:type="dxa"/>
              <w:end w:w="80" w:type="dxa"/>
            </w:tcMar>
            <w:vAlign w:val="top"/>
            <w:shd w:fill="F2F4F7"/>
          </w:tcPr>
          <w:p>
            <w:r>
              <w:rPr>
                <w:rFonts w:ascii="Aptos" w:hAnsi="Aptos"/>
                <w:color w:val="1D2939"/>
                <w:sz w:val="14"/>
              </w:rPr>
              <w:t>review</w:t>
            </w:r>
          </w:p>
        </w:tc>
        <w:tc>
          <w:tcPr>
            <w:tcW w:type="dxa" w:w="4176"/>
            <w:tcMar>
              <w:top w:w="60" w:type="dxa"/>
              <w:start w:w="80" w:type="dxa"/>
              <w:bottom w:w="60" w:type="dxa"/>
              <w:end w:w="80" w:type="dxa"/>
            </w:tcMar>
            <w:vAlign w:val="top"/>
            <w:shd w:fill="F2F4F7"/>
          </w:tcPr>
          <w:p>
            <w:r>
              <w:rPr>
                <w:rFonts w:ascii="Aptos" w:hAnsi="Aptos"/>
                <w:color w:val="1D2939"/>
                <w:sz w:val="14"/>
              </w:rPr>
              <w:t>Ver target</w:t>
            </w:r>
          </w:p>
        </w:tc>
      </w:tr>
      <w:tr>
        <w:trPr>
          <w:cantSplit/>
        </w:trPr>
        <w:tc>
          <w:tcPr>
            <w:tcW w:type="dxa" w:w="3816"/>
            <w:tcMar>
              <w:top w:w="60" w:type="dxa"/>
              <w:start w:w="80" w:type="dxa"/>
              <w:bottom w:w="60" w:type="dxa"/>
              <w:end w:w="80" w:type="dxa"/>
            </w:tcMar>
            <w:vAlign w:val="top"/>
          </w:tcPr>
          <w:p>
            <w:r>
              <w:rPr>
                <w:rFonts w:ascii="Aptos" w:hAnsi="Aptos"/>
                <w:color w:val="1D2939"/>
                <w:sz w:val="14"/>
              </w:rPr>
              <w:t>not_triggered_with_evidence</w:t>
            </w:r>
          </w:p>
        </w:tc>
        <w:tc>
          <w:tcPr>
            <w:tcW w:type="dxa" w:w="3816"/>
            <w:tcMar>
              <w:top w:w="60" w:type="dxa"/>
              <w:start w:w="80" w:type="dxa"/>
              <w:bottom w:w="60" w:type="dxa"/>
              <w:end w:w="80" w:type="dxa"/>
            </w:tcMar>
            <w:vAlign w:val="top"/>
          </w:tcPr>
          <w:p>
            <w:r>
              <w:rPr>
                <w:rFonts w:ascii="Aptos" w:hAnsi="Aptos"/>
                <w:color w:val="1D2939"/>
                <w:sz w:val="14"/>
              </w:rPr>
              <w:t>No activada, evaluada</w:t>
            </w:r>
          </w:p>
        </w:tc>
        <w:tc>
          <w:tcPr>
            <w:tcW w:type="dxa" w:w="2088"/>
            <w:tcMar>
              <w:top w:w="60" w:type="dxa"/>
              <w:start w:w="80" w:type="dxa"/>
              <w:bottom w:w="60" w:type="dxa"/>
              <w:end w:w="80" w:type="dxa"/>
            </w:tcMar>
            <w:vAlign w:val="top"/>
          </w:tcPr>
          <w:p>
            <w:r>
              <w:rPr>
                <w:rFonts w:ascii="Aptos" w:hAnsi="Aptos"/>
                <w:color w:val="1D2939"/>
                <w:sz w:val="14"/>
              </w:rPr>
              <w:t>success</w:t>
            </w:r>
          </w:p>
        </w:tc>
        <w:tc>
          <w:tcPr>
            <w:tcW w:type="dxa" w:w="4176"/>
            <w:tcMar>
              <w:top w:w="60" w:type="dxa"/>
              <w:start w:w="80" w:type="dxa"/>
              <w:bottom w:w="60" w:type="dxa"/>
              <w:end w:w="80" w:type="dxa"/>
            </w:tcMar>
            <w:vAlign w:val="top"/>
          </w:tcPr>
          <w:p>
            <w:r>
              <w:rPr>
                <w:rFonts w:ascii="Aptos" w:hAnsi="Aptos"/>
                <w:color w:val="1D2939"/>
                <w:sz w:val="14"/>
              </w:rPr>
              <w:t>Ver evidencia negativa</w:t>
            </w:r>
          </w:p>
        </w:tc>
      </w:tr>
      <w:tr>
        <w:trPr>
          <w:cantSplit/>
        </w:trPr>
        <w:tc>
          <w:tcPr>
            <w:tcW w:type="dxa" w:w="3816"/>
            <w:tcMar>
              <w:top w:w="60" w:type="dxa"/>
              <w:start w:w="80" w:type="dxa"/>
              <w:bottom w:w="60" w:type="dxa"/>
              <w:end w:w="80" w:type="dxa"/>
            </w:tcMar>
            <w:vAlign w:val="top"/>
            <w:shd w:fill="F2F4F7"/>
          </w:tcPr>
          <w:p>
            <w:r>
              <w:rPr>
                <w:rFonts w:ascii="Aptos" w:hAnsi="Aptos"/>
                <w:color w:val="1D2939"/>
                <w:sz w:val="14"/>
              </w:rPr>
              <w:t>activation_unknown</w:t>
            </w:r>
          </w:p>
        </w:tc>
        <w:tc>
          <w:tcPr>
            <w:tcW w:type="dxa" w:w="3816"/>
            <w:tcMar>
              <w:top w:w="60" w:type="dxa"/>
              <w:start w:w="80" w:type="dxa"/>
              <w:bottom w:w="60" w:type="dxa"/>
              <w:end w:w="80" w:type="dxa"/>
            </w:tcMar>
            <w:vAlign w:val="top"/>
            <w:shd w:fill="F2F4F7"/>
          </w:tcPr>
          <w:p>
            <w:r>
              <w:rPr>
                <w:rFonts w:ascii="Aptos" w:hAnsi="Aptos"/>
                <w:color w:val="1D2939"/>
                <w:sz w:val="14"/>
              </w:rPr>
              <w:t>Activación desconocida</w:t>
            </w:r>
          </w:p>
        </w:tc>
        <w:tc>
          <w:tcPr>
            <w:tcW w:type="dxa" w:w="2088"/>
            <w:tcMar>
              <w:top w:w="60" w:type="dxa"/>
              <w:start w:w="80" w:type="dxa"/>
              <w:bottom w:w="60" w:type="dxa"/>
              <w:end w:w="80" w:type="dxa"/>
            </w:tcMar>
            <w:vAlign w:val="top"/>
            <w:shd w:fill="F2F4F7"/>
          </w:tcPr>
          <w:p>
            <w:r>
              <w:rPr>
                <w:rFonts w:ascii="Aptos" w:hAnsi="Aptos"/>
                <w:color w:val="1D2939"/>
                <w:sz w:val="14"/>
              </w:rPr>
              <w:t>error</w:t>
            </w:r>
          </w:p>
        </w:tc>
        <w:tc>
          <w:tcPr>
            <w:tcW w:type="dxa" w:w="4176"/>
            <w:tcMar>
              <w:top w:w="60" w:type="dxa"/>
              <w:start w:w="80" w:type="dxa"/>
              <w:bottom w:w="60" w:type="dxa"/>
              <w:end w:w="80" w:type="dxa"/>
            </w:tcMar>
            <w:vAlign w:val="top"/>
            <w:shd w:fill="F2F4F7"/>
          </w:tcPr>
          <w:p>
            <w:r>
              <w:rPr>
                <w:rFonts w:ascii="Aptos" w:hAnsi="Aptos"/>
                <w:color w:val="1D2939"/>
                <w:sz w:val="14"/>
              </w:rPr>
              <w:t>Ver gap</w:t>
            </w:r>
          </w:p>
        </w:tc>
      </w:tr>
      <w:tr>
        <w:trPr>
          <w:cantSplit/>
        </w:trPr>
        <w:tc>
          <w:tcPr>
            <w:tcW w:type="dxa" w:w="3816"/>
            <w:tcMar>
              <w:top w:w="60" w:type="dxa"/>
              <w:start w:w="80" w:type="dxa"/>
              <w:bottom w:w="60" w:type="dxa"/>
              <w:end w:w="80" w:type="dxa"/>
            </w:tcMar>
            <w:vAlign w:val="top"/>
          </w:tcPr>
          <w:p>
            <w:r>
              <w:rPr>
                <w:rFonts w:ascii="Aptos" w:hAnsi="Aptos"/>
                <w:color w:val="1D2939"/>
                <w:sz w:val="14"/>
              </w:rPr>
              <w:t>triggered_unanswered</w:t>
            </w:r>
          </w:p>
        </w:tc>
        <w:tc>
          <w:tcPr>
            <w:tcW w:type="dxa" w:w="3816"/>
            <w:tcMar>
              <w:top w:w="60" w:type="dxa"/>
              <w:start w:w="80" w:type="dxa"/>
              <w:bottom w:w="60" w:type="dxa"/>
              <w:end w:w="80" w:type="dxa"/>
            </w:tcMar>
            <w:vAlign w:val="top"/>
          </w:tcPr>
          <w:p>
            <w:r>
              <w:rPr>
                <w:rFonts w:ascii="Aptos" w:hAnsi="Aptos"/>
                <w:color w:val="1D2939"/>
                <w:sz w:val="14"/>
              </w:rPr>
              <w:t>Activada sin respuesta</w:t>
            </w:r>
          </w:p>
        </w:tc>
        <w:tc>
          <w:tcPr>
            <w:tcW w:type="dxa" w:w="2088"/>
            <w:tcMar>
              <w:top w:w="60" w:type="dxa"/>
              <w:start w:w="80" w:type="dxa"/>
              <w:bottom w:w="60" w:type="dxa"/>
              <w:end w:w="80" w:type="dxa"/>
            </w:tcMar>
            <w:vAlign w:val="top"/>
          </w:tcPr>
          <w:p>
            <w:r>
              <w:rPr>
                <w:rFonts w:ascii="Aptos" w:hAnsi="Aptos"/>
                <w:color w:val="1D2939"/>
                <w:sz w:val="14"/>
              </w:rPr>
              <w:t>error</w:t>
            </w:r>
          </w:p>
        </w:tc>
        <w:tc>
          <w:tcPr>
            <w:tcW w:type="dxa" w:w="4176"/>
            <w:tcMar>
              <w:top w:w="60" w:type="dxa"/>
              <w:start w:w="80" w:type="dxa"/>
              <w:bottom w:w="60" w:type="dxa"/>
              <w:end w:w="80" w:type="dxa"/>
            </w:tcMar>
            <w:vAlign w:val="top"/>
          </w:tcPr>
          <w:p>
            <w:r>
              <w:rPr>
                <w:rFonts w:ascii="Aptos" w:hAnsi="Aptos"/>
                <w:color w:val="1D2939"/>
                <w:sz w:val="14"/>
              </w:rPr>
              <w:t>Ver causal</w:t>
            </w:r>
          </w:p>
        </w:tc>
      </w:tr>
    </w:tbl>
    <w:p>
      <w:pPr>
        <w:pStyle w:val="SmallNote"/>
        <w:widowControl/>
      </w:pPr>
    </w:p>
    <w:p>
      <w:pPr>
        <w:widowControl/>
      </w:pPr>
      <w:r>
        <w:br w:type="page"/>
      </w:r>
    </w:p>
    <w:p>
      <w:pPr>
        <w:pStyle w:val="Heading1"/>
        <w:widowControl/>
      </w:pPr>
      <w:r>
        <w:t>11. Seguridad, autoridad y auditoría</w:t>
      </w:r>
    </w:p>
    <w:p>
      <w:pPr>
        <w:pStyle w:val="Heading2"/>
        <w:widowControl/>
      </w:pPr>
      <w:r>
        <w:t>11.1 Reglas de frontera</w:t>
      </w:r>
    </w:p>
    <w:tbl>
      <w:tblPr>
        <w:tblW w:type="auto" w:w="0"/>
        <w:jc w:val="center"/>
        <w:tblLayout w:type="fixed"/>
        <w:tblLook w:firstColumn="1" w:firstRow="1" w:lastColumn="0" w:lastRow="0" w:noHBand="0" w:noVBand="1" w:val="04A0"/>
        <w:tblBorders>
          <w:top w:val="single" w:sz="4" w:space="0" w:color="B8C2CC"/>
          <w:start w:val="single" w:sz="4" w:space="0" w:color="B8C2CC"/>
          <w:bottom w:val="single" w:sz="4" w:space="0" w:color="B8C2CC"/>
          <w:end w:val="single" w:sz="4" w:space="0" w:color="B8C2CC"/>
          <w:insideH w:val="single" w:sz="4" w:space="0" w:color="B8C2CC"/>
          <w:insideV w:val="single" w:sz="4" w:space="0" w:color="B8C2CC"/>
        </w:tblBorders>
      </w:tblPr>
      <w:tblGrid>
        <w:gridCol w:w="7229"/>
        <w:gridCol w:w="7229"/>
      </w:tblGrid>
      <w:tr>
        <w:trPr>
          <w:tblHeader w:val="true"/>
        </w:trPr>
        <w:tc>
          <w:tcPr>
            <w:tcW w:type="dxa" w:w="3311"/>
            <w:shd w:fill="1F4E79"/>
            <w:tcMar>
              <w:top w:w="60" w:type="dxa"/>
              <w:start w:w="80" w:type="dxa"/>
              <w:bottom w:w="60" w:type="dxa"/>
              <w:end w:w="80" w:type="dxa"/>
            </w:tcMar>
            <w:vAlign w:val="center"/>
          </w:tcPr>
          <w:p>
            <w:pPr>
              <w:jc w:val="center"/>
            </w:pPr>
            <w:r>
              <w:rPr>
                <w:rFonts w:ascii="Aptos" w:hAnsi="Aptos"/>
                <w:b/>
                <w:color w:val="FFFFFF"/>
                <w:sz w:val="15"/>
              </w:rPr>
              <w:t>Regla</w:t>
            </w:r>
          </w:p>
        </w:tc>
        <w:tc>
          <w:tcPr>
            <w:tcW w:type="dxa" w:w="10584"/>
            <w:shd w:fill="1F4E79"/>
            <w:tcMar>
              <w:top w:w="60" w:type="dxa"/>
              <w:start w:w="80" w:type="dxa"/>
              <w:bottom w:w="60" w:type="dxa"/>
              <w:end w:w="80" w:type="dxa"/>
            </w:tcMar>
            <w:vAlign w:val="center"/>
          </w:tcPr>
          <w:p>
            <w:pPr>
              <w:jc w:val="center"/>
            </w:pPr>
            <w:r>
              <w:rPr>
                <w:rFonts w:ascii="Aptos" w:hAnsi="Aptos"/>
                <w:b/>
                <w:color w:val="FFFFFF"/>
                <w:sz w:val="15"/>
              </w:rPr>
              <w:t>Implementación obligatoria</w:t>
            </w:r>
          </w:p>
        </w:tc>
      </w:tr>
      <w:tr>
        <w:trPr>
          <w:cantSplit/>
        </w:trPr>
        <w:tc>
          <w:tcPr>
            <w:tcW w:type="dxa" w:w="3311"/>
            <w:tcMar>
              <w:top w:w="60" w:type="dxa"/>
              <w:start w:w="80" w:type="dxa"/>
              <w:bottom w:w="60" w:type="dxa"/>
              <w:end w:w="80" w:type="dxa"/>
            </w:tcMar>
            <w:vAlign w:val="top"/>
          </w:tcPr>
          <w:p>
            <w:r>
              <w:rPr>
                <w:rFonts w:ascii="Aptos" w:hAnsi="Aptos"/>
                <w:color w:val="1D2939"/>
                <w:sz w:val="15"/>
              </w:rPr>
              <w:t>No cliente</w:t>
            </w:r>
          </w:p>
        </w:tc>
        <w:tc>
          <w:tcPr>
            <w:tcW w:type="dxa" w:w="10584"/>
            <w:tcMar>
              <w:top w:w="60" w:type="dxa"/>
              <w:start w:w="80" w:type="dxa"/>
              <w:bottom w:w="60" w:type="dxa"/>
              <w:end w:w="80" w:type="dxa"/>
            </w:tcMar>
            <w:vAlign w:val="top"/>
          </w:tcPr>
          <w:p>
            <w:r>
              <w:rPr>
                <w:rFonts w:ascii="Aptos" w:hAnsi="Aptos"/>
                <w:color w:val="1D2939"/>
                <w:sz w:val="15"/>
              </w:rPr>
              <w:t>La ruta vive bajo layout/admin guard y no se incluye en navegación de cliente.</w:t>
            </w:r>
          </w:p>
        </w:tc>
      </w:tr>
      <w:tr>
        <w:trPr>
          <w:cantSplit/>
        </w:trPr>
        <w:tc>
          <w:tcPr>
            <w:tcW w:type="dxa" w:w="3311"/>
            <w:tcMar>
              <w:top w:w="60" w:type="dxa"/>
              <w:start w:w="80" w:type="dxa"/>
              <w:bottom w:w="60" w:type="dxa"/>
              <w:end w:w="80" w:type="dxa"/>
            </w:tcMar>
            <w:vAlign w:val="top"/>
            <w:shd w:fill="F2F4F7"/>
          </w:tcPr>
          <w:p>
            <w:r>
              <w:rPr>
                <w:rFonts w:ascii="Aptos" w:hAnsi="Aptos"/>
                <w:color w:val="1D2939"/>
                <w:sz w:val="15"/>
              </w:rPr>
              <w:t>No service_role en front-end</w:t>
            </w:r>
          </w:p>
        </w:tc>
        <w:tc>
          <w:tcPr>
            <w:tcW w:type="dxa" w:w="10584"/>
            <w:tcMar>
              <w:top w:w="60" w:type="dxa"/>
              <w:start w:w="80" w:type="dxa"/>
              <w:bottom w:w="60" w:type="dxa"/>
              <w:end w:w="80" w:type="dxa"/>
            </w:tcMar>
            <w:vAlign w:val="top"/>
            <w:shd w:fill="F2F4F7"/>
          </w:tcPr>
          <w:p>
            <w:r>
              <w:rPr>
                <w:rFonts w:ascii="Aptos" w:hAnsi="Aptos"/>
                <w:color w:val="1D2939"/>
                <w:sz w:val="15"/>
              </w:rPr>
              <w:t>Ningún bundle, env público, payload o source map contiene service_role.</w:t>
            </w:r>
          </w:p>
        </w:tc>
      </w:tr>
      <w:tr>
        <w:trPr>
          <w:cantSplit/>
        </w:trPr>
        <w:tc>
          <w:tcPr>
            <w:tcW w:type="dxa" w:w="3311"/>
            <w:tcMar>
              <w:top w:w="60" w:type="dxa"/>
              <w:start w:w="80" w:type="dxa"/>
              <w:bottom w:w="60" w:type="dxa"/>
              <w:end w:w="80" w:type="dxa"/>
            </w:tcMar>
            <w:vAlign w:val="top"/>
          </w:tcPr>
          <w:p>
            <w:r>
              <w:rPr>
                <w:rFonts w:ascii="Aptos" w:hAnsi="Aptos"/>
                <w:color w:val="1D2939"/>
                <w:sz w:val="15"/>
              </w:rPr>
              <w:t>No Supabase directo</w:t>
            </w:r>
          </w:p>
        </w:tc>
        <w:tc>
          <w:tcPr>
            <w:tcW w:type="dxa" w:w="10584"/>
            <w:tcMar>
              <w:top w:w="60" w:type="dxa"/>
              <w:start w:w="80" w:type="dxa"/>
              <w:bottom w:w="60" w:type="dxa"/>
              <w:end w:w="80" w:type="dxa"/>
            </w:tcMar>
            <w:vAlign w:val="top"/>
          </w:tcPr>
          <w:p>
            <w:r>
              <w:rPr>
                <w:rFonts w:ascii="Aptos" w:hAnsi="Aptos"/>
                <w:color w:val="1D2939"/>
                <w:sz w:val="15"/>
              </w:rPr>
              <w:t>El browser no instancia cliente privilegiado ni consulta tablas/vistas del Runtime.</w:t>
            </w:r>
          </w:p>
        </w:tc>
      </w:tr>
      <w:tr>
        <w:trPr>
          <w:cantSplit/>
        </w:trPr>
        <w:tc>
          <w:tcPr>
            <w:tcW w:type="dxa" w:w="3311"/>
            <w:tcMar>
              <w:top w:w="60" w:type="dxa"/>
              <w:start w:w="80" w:type="dxa"/>
              <w:bottom w:w="60" w:type="dxa"/>
              <w:end w:w="80" w:type="dxa"/>
            </w:tcMar>
            <w:vAlign w:val="top"/>
            <w:shd w:fill="F2F4F7"/>
          </w:tcPr>
          <w:p>
            <w:r>
              <w:rPr>
                <w:rFonts w:ascii="Aptos" w:hAnsi="Aptos"/>
                <w:color w:val="1D2939"/>
                <w:sz w:val="15"/>
              </w:rPr>
              <w:t>BFF como front door</w:t>
            </w:r>
          </w:p>
        </w:tc>
        <w:tc>
          <w:tcPr>
            <w:tcW w:type="dxa" w:w="10584"/>
            <w:tcMar>
              <w:top w:w="60" w:type="dxa"/>
              <w:start w:w="80" w:type="dxa"/>
              <w:bottom w:w="60" w:type="dxa"/>
              <w:end w:w="80" w:type="dxa"/>
            </w:tcMar>
            <w:vAlign w:val="top"/>
            <w:shd w:fill="F2F4F7"/>
          </w:tcPr>
          <w:p>
            <w:r>
              <w:rPr>
                <w:rFonts w:ascii="Aptos" w:hAnsi="Aptos"/>
                <w:color w:val="1D2939"/>
                <w:sz w:val="15"/>
              </w:rPr>
              <w:t>Toda lectura y futura mutación pasa por el BFF autorizado.</w:t>
            </w:r>
          </w:p>
        </w:tc>
      </w:tr>
      <w:tr>
        <w:trPr>
          <w:cantSplit/>
        </w:trPr>
        <w:tc>
          <w:tcPr>
            <w:tcW w:type="dxa" w:w="3311"/>
            <w:tcMar>
              <w:top w:w="60" w:type="dxa"/>
              <w:start w:w="80" w:type="dxa"/>
              <w:bottom w:w="60" w:type="dxa"/>
              <w:end w:w="80" w:type="dxa"/>
            </w:tcMar>
            <w:vAlign w:val="top"/>
          </w:tcPr>
          <w:p>
            <w:r>
              <w:rPr>
                <w:rFonts w:ascii="Aptos" w:hAnsi="Aptos"/>
                <w:color w:val="1D2939"/>
                <w:sz w:val="15"/>
              </w:rPr>
              <w:t>Tenancy</w:t>
            </w:r>
          </w:p>
        </w:tc>
        <w:tc>
          <w:tcPr>
            <w:tcW w:type="dxa" w:w="10584"/>
            <w:tcMar>
              <w:top w:w="60" w:type="dxa"/>
              <w:start w:w="80" w:type="dxa"/>
              <w:bottom w:w="60" w:type="dxa"/>
              <w:end w:w="80" w:type="dxa"/>
            </w:tcMar>
            <w:vAlign w:val="top"/>
          </w:tcPr>
          <w:p>
            <w:r>
              <w:rPr>
                <w:rFonts w:ascii="Aptos" w:hAnsi="Aptos"/>
                <w:color w:val="1D2939"/>
                <w:sz w:val="15"/>
              </w:rPr>
              <w:t>El BFF restringe empresa/caso; no acepta scope por confianza en query params.</w:t>
            </w:r>
          </w:p>
        </w:tc>
      </w:tr>
      <w:tr>
        <w:trPr>
          <w:cantSplit/>
        </w:trPr>
        <w:tc>
          <w:tcPr>
            <w:tcW w:type="dxa" w:w="3311"/>
            <w:tcMar>
              <w:top w:w="60" w:type="dxa"/>
              <w:start w:w="80" w:type="dxa"/>
              <w:bottom w:w="60" w:type="dxa"/>
              <w:end w:w="80" w:type="dxa"/>
            </w:tcMar>
            <w:vAlign w:val="top"/>
            <w:shd w:fill="F2F4F7"/>
          </w:tcPr>
          <w:p>
            <w:r>
              <w:rPr>
                <w:rFonts w:ascii="Aptos" w:hAnsi="Aptos"/>
                <w:color w:val="1D2939"/>
                <w:sz w:val="15"/>
              </w:rPr>
              <w:t>Scope recursivo</w:t>
            </w:r>
          </w:p>
        </w:tc>
        <w:tc>
          <w:tcPr>
            <w:tcW w:type="dxa" w:w="10584"/>
            <w:tcMar>
              <w:top w:w="60" w:type="dxa"/>
              <w:start w:w="80" w:type="dxa"/>
              <w:bottom w:w="60" w:type="dxa"/>
              <w:end w:w="80" w:type="dxa"/>
            </w:tcMar>
            <w:vAlign w:val="top"/>
            <w:shd w:fill="F2F4F7"/>
          </w:tcPr>
          <w:p>
            <w:r>
              <w:rPr>
                <w:rFonts w:ascii="Aptos" w:hAnsi="Aptos"/>
                <w:color w:val="1D2939"/>
                <w:sz w:val="15"/>
              </w:rPr>
              <w:t>user, role, activity y run deben pertenecer causalmente al case autorizado.</w:t>
            </w:r>
          </w:p>
        </w:tc>
      </w:tr>
      <w:tr>
        <w:trPr>
          <w:cantSplit/>
        </w:trPr>
        <w:tc>
          <w:tcPr>
            <w:tcW w:type="dxa" w:w="3311"/>
            <w:tcMar>
              <w:top w:w="60" w:type="dxa"/>
              <w:start w:w="80" w:type="dxa"/>
              <w:bottom w:w="60" w:type="dxa"/>
              <w:end w:w="80" w:type="dxa"/>
            </w:tcMar>
            <w:vAlign w:val="top"/>
          </w:tcPr>
          <w:p>
            <w:r>
              <w:rPr>
                <w:rFonts w:ascii="Aptos" w:hAnsi="Aptos"/>
                <w:color w:val="1D2939"/>
                <w:sz w:val="15"/>
              </w:rPr>
              <w:t>Mínimo privilegio</w:t>
            </w:r>
          </w:p>
        </w:tc>
        <w:tc>
          <w:tcPr>
            <w:tcW w:type="dxa" w:w="10584"/>
            <w:tcMar>
              <w:top w:w="60" w:type="dxa"/>
              <w:start w:w="80" w:type="dxa"/>
              <w:bottom w:w="60" w:type="dxa"/>
              <w:end w:w="80" w:type="dxa"/>
            </w:tcMar>
            <w:vAlign w:val="top"/>
          </w:tcPr>
          <w:p>
            <w:r>
              <w:rPr>
                <w:rFonts w:ascii="Aptos" w:hAnsi="Aptos"/>
                <w:color w:val="1D2939"/>
                <w:sz w:val="15"/>
              </w:rPr>
              <w:t>El response omite campos no requeridos y secretos.</w:t>
            </w:r>
          </w:p>
        </w:tc>
      </w:tr>
      <w:tr>
        <w:trPr>
          <w:cantSplit/>
        </w:trPr>
        <w:tc>
          <w:tcPr>
            <w:tcW w:type="dxa" w:w="3311"/>
            <w:tcMar>
              <w:top w:w="60" w:type="dxa"/>
              <w:start w:w="80" w:type="dxa"/>
              <w:bottom w:w="60" w:type="dxa"/>
              <w:end w:w="80" w:type="dxa"/>
            </w:tcMar>
            <w:vAlign w:val="top"/>
            <w:shd w:fill="F2F4F7"/>
          </w:tcPr>
          <w:p>
            <w:r>
              <w:rPr>
                <w:rFonts w:ascii="Aptos" w:hAnsi="Aptos"/>
                <w:color w:val="1D2939"/>
                <w:sz w:val="15"/>
              </w:rPr>
              <w:t>Auditabilidad</w:t>
            </w:r>
          </w:p>
        </w:tc>
        <w:tc>
          <w:tcPr>
            <w:tcW w:type="dxa" w:w="10584"/>
            <w:tcMar>
              <w:top w:w="60" w:type="dxa"/>
              <w:start w:w="80" w:type="dxa"/>
              <w:bottom w:w="60" w:type="dxa"/>
              <w:end w:w="80" w:type="dxa"/>
            </w:tcMar>
            <w:vAlign w:val="top"/>
            <w:shd w:fill="F2F4F7"/>
          </w:tcPr>
          <w:p>
            <w:r>
              <w:rPr>
                <w:rFonts w:ascii="Aptos" w:hAnsi="Aptos"/>
                <w:color w:val="1D2939"/>
                <w:sz w:val="15"/>
              </w:rPr>
              <w:t>Acciones futuras registran actor, razón, scope, prior/new value, timestamp e idempotency key.</w:t>
            </w:r>
          </w:p>
        </w:tc>
      </w:tr>
      <w:tr>
        <w:trPr>
          <w:cantSplit/>
        </w:trPr>
        <w:tc>
          <w:tcPr>
            <w:tcW w:type="dxa" w:w="3311"/>
            <w:tcMar>
              <w:top w:w="60" w:type="dxa"/>
              <w:start w:w="80" w:type="dxa"/>
              <w:bottom w:w="60" w:type="dxa"/>
              <w:end w:w="80" w:type="dxa"/>
            </w:tcMar>
            <w:vAlign w:val="top"/>
          </w:tcPr>
          <w:p>
            <w:r>
              <w:rPr>
                <w:rFonts w:ascii="Aptos" w:hAnsi="Aptos"/>
                <w:color w:val="1D2939"/>
                <w:sz w:val="15"/>
              </w:rPr>
              <w:t>Evidencia inmutable</w:t>
            </w:r>
          </w:p>
        </w:tc>
        <w:tc>
          <w:tcPr>
            <w:tcW w:type="dxa" w:w="10584"/>
            <w:tcMar>
              <w:top w:w="60" w:type="dxa"/>
              <w:start w:w="80" w:type="dxa"/>
              <w:bottom w:w="60" w:type="dxa"/>
              <w:end w:w="80" w:type="dxa"/>
            </w:tcMar>
            <w:vAlign w:val="top"/>
          </w:tcPr>
          <w:p>
            <w:r>
              <w:rPr>
                <w:rFonts w:ascii="Aptos" w:hAnsi="Aptos"/>
                <w:color w:val="1D2939"/>
                <w:sz w:val="15"/>
              </w:rPr>
              <w:t>Correcciones se representan como revisiones/superseded; la UI no borra historia.</w:t>
            </w:r>
          </w:p>
        </w:tc>
      </w:tr>
      <w:tr>
        <w:trPr>
          <w:cantSplit/>
        </w:trPr>
        <w:tc>
          <w:tcPr>
            <w:tcW w:type="dxa" w:w="3311"/>
            <w:tcMar>
              <w:top w:w="60" w:type="dxa"/>
              <w:start w:w="80" w:type="dxa"/>
              <w:bottom w:w="60" w:type="dxa"/>
              <w:end w:w="80" w:type="dxa"/>
            </w:tcMar>
            <w:vAlign w:val="top"/>
            <w:shd w:fill="F2F4F7"/>
          </w:tcPr>
          <w:p>
            <w:r>
              <w:rPr>
                <w:rFonts w:ascii="Aptos" w:hAnsi="Aptos"/>
                <w:color w:val="1D2939"/>
                <w:sz w:val="15"/>
              </w:rPr>
              <w:t>Rutas críticas</w:t>
            </w:r>
          </w:p>
        </w:tc>
        <w:tc>
          <w:tcPr>
            <w:tcW w:type="dxa" w:w="10584"/>
            <w:tcMar>
              <w:top w:w="60" w:type="dxa"/>
              <w:start w:w="80" w:type="dxa"/>
              <w:bottom w:w="60" w:type="dxa"/>
              <w:end w:w="80" w:type="dxa"/>
            </w:tcMar>
            <w:vAlign w:val="top"/>
            <w:shd w:fill="F2F4F7"/>
          </w:tcPr>
          <w:p>
            <w:r>
              <w:rPr>
                <w:rFonts w:ascii="Aptos" w:hAnsi="Aptos"/>
                <w:color w:val="1D2939"/>
                <w:sz w:val="15"/>
              </w:rPr>
              <w:t>Cambios B0/B2/B3/B7 exigen audit trail y recomputación.</w:t>
            </w:r>
          </w:p>
        </w:tc>
      </w:tr>
    </w:tbl>
    <w:p>
      <w:pPr>
        <w:pStyle w:val="SmallNote"/>
        <w:widowControl/>
      </w:pPr>
    </w:p>
    <w:p>
      <w:pPr>
        <w:pStyle w:val="Heading2"/>
        <w:widowControl/>
      </w:pPr>
      <w:r>
        <w:t>11.2 Permisos efectivos</w:t>
      </w:r>
    </w:p>
    <w:tbl>
      <w:tblPr>
        <w:tblW w:type="auto" w:w="0"/>
        <w:jc w:val="center"/>
        <w:tblLayout w:type="fixed"/>
        <w:tblLook w:firstColumn="1" w:firstRow="1" w:lastColumn="0" w:lastRow="0" w:noHBand="0" w:noVBand="1" w:val="04A0"/>
      </w:tblPr>
      <w:tblGrid>
        <w:gridCol w:w="14458"/>
      </w:tblGrid>
      <w:tr>
        <w:tc>
          <w:tcPr>
            <w:tcW w:type="dxa" w:w="14040"/>
            <w:shd w:fill="F7F9FC"/>
            <w:tcMar>
              <w:top w:w="90" w:type="dxa"/>
              <w:start w:w="120" w:type="dxa"/>
              <w:bottom w:w="90" w:type="dxa"/>
              <w:end w:w="120" w:type="dxa"/>
            </w:tcMar>
          </w:tcPr>
          <w:p>
            <w:pPr>
              <w:pStyle w:val="CodeBlock"/>
            </w:pPr>
            <w:r>
              <w:rPr>
                <w:rFonts w:ascii="Liberation Mono" w:hAnsi="Liberation Mono"/>
                <w:sz w:val="14"/>
              </w:rPr>
              <w:t>permissions: {</w:t>
              <w:br/>
              <w:t xml:space="preserve">  "can_view_case": true,</w:t>
              <w:br/>
              <w:t xml:space="preserve">  "can_view_evidence": true,</w:t>
              <w:br/>
              <w:t xml:space="preserve">  "can_view_audit": true,</w:t>
              <w:br/>
              <w:t xml:space="preserve">  "can_request_reentry": false,</w:t>
              <w:br/>
              <w:t xml:space="preserve">  "can_add_clarification": false,</w:t>
              <w:br/>
              <w:t xml:space="preserve">  "can_force_open_causal": false,</w:t>
              <w:br/>
              <w:t xml:space="preserve">  "can_resolve_manual_review": false,</w:t>
              <w:br/>
              <w:t xml:space="preserve">  "can_generate_download": false,</w:t>
              <w:br/>
              <w:t xml:space="preserve">  "can_download_existing_artifact": false</w:t>
              <w:br/>
              <w:t>}</w:t>
            </w:r>
          </w:p>
        </w:tc>
      </w:tr>
    </w:tbl>
    <w:p>
      <w:pPr>
        <w:pStyle w:val="SmallNote"/>
        <w:widowControl/>
      </w:pPr>
    </w:p>
    <w:p>
      <w:pPr>
        <w:pStyle w:val="Heading2"/>
        <w:widowControl/>
      </w:pPr>
      <w:r>
        <w:t>11.3 Errores BFF normalizados</w:t>
      </w:r>
    </w:p>
    <w:tbl>
      <w:tblPr>
        <w:tblW w:type="auto" w:w="0"/>
        <w:jc w:val="center"/>
        <w:tblLayout w:type="fixed"/>
        <w:tblLook w:firstColumn="1" w:firstRow="1" w:lastColumn="0" w:lastRow="0" w:noHBand="0" w:noVBand="1" w:val="04A0"/>
        <w:tblBorders>
          <w:top w:val="single" w:sz="4" w:space="0" w:color="B8C2CC"/>
          <w:start w:val="single" w:sz="4" w:space="0" w:color="B8C2CC"/>
          <w:bottom w:val="single" w:sz="4" w:space="0" w:color="B8C2CC"/>
          <w:end w:val="single" w:sz="4" w:space="0" w:color="B8C2CC"/>
          <w:insideH w:val="single" w:sz="4" w:space="0" w:color="B8C2CC"/>
          <w:insideV w:val="single" w:sz="4" w:space="0" w:color="B8C2CC"/>
        </w:tblBorders>
      </w:tblPr>
      <w:tblGrid>
        <w:gridCol w:w="4819"/>
        <w:gridCol w:w="4819"/>
        <w:gridCol w:w="4819"/>
      </w:tblGrid>
      <w:tr>
        <w:trPr>
          <w:tblHeader w:val="true"/>
        </w:trPr>
        <w:tc>
          <w:tcPr>
            <w:tcW w:type="dxa" w:w="1440"/>
            <w:shd w:fill="1F4E79"/>
            <w:tcMar>
              <w:top w:w="60" w:type="dxa"/>
              <w:start w:w="80" w:type="dxa"/>
              <w:bottom w:w="60" w:type="dxa"/>
              <w:end w:w="80" w:type="dxa"/>
            </w:tcMar>
            <w:vAlign w:val="center"/>
          </w:tcPr>
          <w:p>
            <w:pPr>
              <w:jc w:val="center"/>
            </w:pPr>
            <w:r>
              <w:rPr>
                <w:rFonts w:ascii="Aptos" w:hAnsi="Aptos"/>
                <w:b/>
                <w:color w:val="FFFFFF"/>
                <w:sz w:val="15"/>
              </w:rPr>
              <w:t>HTTP</w:t>
            </w:r>
          </w:p>
        </w:tc>
        <w:tc>
          <w:tcPr>
            <w:tcW w:type="dxa" w:w="3888"/>
            <w:shd w:fill="1F4E79"/>
            <w:tcMar>
              <w:top w:w="60" w:type="dxa"/>
              <w:start w:w="80" w:type="dxa"/>
              <w:bottom w:w="60" w:type="dxa"/>
              <w:end w:w="80" w:type="dxa"/>
            </w:tcMar>
            <w:vAlign w:val="center"/>
          </w:tcPr>
          <w:p>
            <w:pPr>
              <w:jc w:val="center"/>
            </w:pPr>
            <w:r>
              <w:rPr>
                <w:rFonts w:ascii="Aptos" w:hAnsi="Aptos"/>
                <w:b/>
                <w:color w:val="FFFFFF"/>
                <w:sz w:val="15"/>
              </w:rPr>
              <w:t>Código</w:t>
            </w:r>
          </w:p>
        </w:tc>
        <w:tc>
          <w:tcPr>
            <w:tcW w:type="dxa" w:w="8568"/>
            <w:shd w:fill="1F4E79"/>
            <w:tcMar>
              <w:top w:w="60" w:type="dxa"/>
              <w:start w:w="80" w:type="dxa"/>
              <w:bottom w:w="60" w:type="dxa"/>
              <w:end w:w="80" w:type="dxa"/>
            </w:tcMar>
            <w:vAlign w:val="center"/>
          </w:tcPr>
          <w:p>
            <w:pPr>
              <w:jc w:val="center"/>
            </w:pPr>
            <w:r>
              <w:rPr>
                <w:rFonts w:ascii="Aptos" w:hAnsi="Aptos"/>
                <w:b/>
                <w:color w:val="FFFFFF"/>
                <w:sz w:val="15"/>
              </w:rPr>
              <w:t>Tratamiento UI</w:t>
            </w:r>
          </w:p>
        </w:tc>
      </w:tr>
      <w:tr>
        <w:trPr>
          <w:cantSplit/>
        </w:trPr>
        <w:tc>
          <w:tcPr>
            <w:tcW w:type="dxa" w:w="1440"/>
            <w:tcMar>
              <w:top w:w="60" w:type="dxa"/>
              <w:start w:w="80" w:type="dxa"/>
              <w:bottom w:w="60" w:type="dxa"/>
              <w:end w:w="80" w:type="dxa"/>
            </w:tcMar>
            <w:vAlign w:val="top"/>
          </w:tcPr>
          <w:p>
            <w:r>
              <w:rPr>
                <w:rFonts w:ascii="Aptos" w:hAnsi="Aptos"/>
                <w:color w:val="1D2939"/>
                <w:sz w:val="15"/>
              </w:rPr>
              <w:t>400</w:t>
            </w:r>
          </w:p>
        </w:tc>
        <w:tc>
          <w:tcPr>
            <w:tcW w:type="dxa" w:w="3888"/>
            <w:tcMar>
              <w:top w:w="60" w:type="dxa"/>
              <w:start w:w="80" w:type="dxa"/>
              <w:bottom w:w="60" w:type="dxa"/>
              <w:end w:w="80" w:type="dxa"/>
            </w:tcMar>
            <w:vAlign w:val="top"/>
          </w:tcPr>
          <w:p>
            <w:r>
              <w:rPr>
                <w:rFonts w:ascii="Aptos" w:hAnsi="Aptos"/>
                <w:color w:val="1D2939"/>
                <w:sz w:val="15"/>
              </w:rPr>
              <w:t>INVALID_SCOPE</w:t>
            </w:r>
          </w:p>
        </w:tc>
        <w:tc>
          <w:tcPr>
            <w:tcW w:type="dxa" w:w="8568"/>
            <w:tcMar>
              <w:top w:w="60" w:type="dxa"/>
              <w:start w:w="80" w:type="dxa"/>
              <w:bottom w:w="60" w:type="dxa"/>
              <w:end w:w="80" w:type="dxa"/>
            </w:tcMar>
            <w:vAlign w:val="top"/>
          </w:tcPr>
          <w:p>
            <w:r>
              <w:rPr>
                <w:rFonts w:ascii="Aptos" w:hAnsi="Aptos"/>
                <w:color w:val="1D2939"/>
                <w:sz w:val="15"/>
              </w:rPr>
              <w:t>Corregir selección; no reintentar automáticamente.</w:t>
            </w:r>
          </w:p>
        </w:tc>
      </w:tr>
      <w:tr>
        <w:trPr>
          <w:cantSplit/>
        </w:trPr>
        <w:tc>
          <w:tcPr>
            <w:tcW w:type="dxa" w:w="1440"/>
            <w:tcMar>
              <w:top w:w="60" w:type="dxa"/>
              <w:start w:w="80" w:type="dxa"/>
              <w:bottom w:w="60" w:type="dxa"/>
              <w:end w:w="80" w:type="dxa"/>
            </w:tcMar>
            <w:vAlign w:val="top"/>
            <w:shd w:fill="F2F4F7"/>
          </w:tcPr>
          <w:p>
            <w:r>
              <w:rPr>
                <w:rFonts w:ascii="Aptos" w:hAnsi="Aptos"/>
                <w:color w:val="1D2939"/>
                <w:sz w:val="15"/>
              </w:rPr>
              <w:t>401</w:t>
            </w:r>
          </w:p>
        </w:tc>
        <w:tc>
          <w:tcPr>
            <w:tcW w:type="dxa" w:w="3888"/>
            <w:tcMar>
              <w:top w:w="60" w:type="dxa"/>
              <w:start w:w="80" w:type="dxa"/>
              <w:bottom w:w="60" w:type="dxa"/>
              <w:end w:w="80" w:type="dxa"/>
            </w:tcMar>
            <w:vAlign w:val="top"/>
            <w:shd w:fill="F2F4F7"/>
          </w:tcPr>
          <w:p>
            <w:r>
              <w:rPr>
                <w:rFonts w:ascii="Aptos" w:hAnsi="Aptos"/>
                <w:color w:val="1D2939"/>
                <w:sz w:val="15"/>
              </w:rPr>
              <w:t>UNAUTHENTICATED</w:t>
            </w:r>
          </w:p>
        </w:tc>
        <w:tc>
          <w:tcPr>
            <w:tcW w:type="dxa" w:w="8568"/>
            <w:tcMar>
              <w:top w:w="60" w:type="dxa"/>
              <w:start w:w="80" w:type="dxa"/>
              <w:bottom w:w="60" w:type="dxa"/>
              <w:end w:w="80" w:type="dxa"/>
            </w:tcMar>
            <w:vAlign w:val="top"/>
            <w:shd w:fill="F2F4F7"/>
          </w:tcPr>
          <w:p>
            <w:r>
              <w:rPr>
                <w:rFonts w:ascii="Aptos" w:hAnsi="Aptos"/>
                <w:color w:val="1D2939"/>
                <w:sz w:val="15"/>
              </w:rPr>
              <w:t>Redirigir al flujo de autenticación.</w:t>
            </w:r>
          </w:p>
        </w:tc>
      </w:tr>
      <w:tr>
        <w:trPr>
          <w:cantSplit/>
        </w:trPr>
        <w:tc>
          <w:tcPr>
            <w:tcW w:type="dxa" w:w="1440"/>
            <w:tcMar>
              <w:top w:w="60" w:type="dxa"/>
              <w:start w:w="80" w:type="dxa"/>
              <w:bottom w:w="60" w:type="dxa"/>
              <w:end w:w="80" w:type="dxa"/>
            </w:tcMar>
            <w:vAlign w:val="top"/>
          </w:tcPr>
          <w:p>
            <w:r>
              <w:rPr>
                <w:rFonts w:ascii="Aptos" w:hAnsi="Aptos"/>
                <w:color w:val="1D2939"/>
                <w:sz w:val="15"/>
              </w:rPr>
              <w:t>403</w:t>
            </w:r>
          </w:p>
        </w:tc>
        <w:tc>
          <w:tcPr>
            <w:tcW w:type="dxa" w:w="3888"/>
            <w:tcMar>
              <w:top w:w="60" w:type="dxa"/>
              <w:start w:w="80" w:type="dxa"/>
              <w:bottom w:w="60" w:type="dxa"/>
              <w:end w:w="80" w:type="dxa"/>
            </w:tcMar>
            <w:vAlign w:val="top"/>
          </w:tcPr>
          <w:p>
            <w:r>
              <w:rPr>
                <w:rFonts w:ascii="Aptos" w:hAnsi="Aptos"/>
                <w:color w:val="1D2939"/>
                <w:sz w:val="15"/>
              </w:rPr>
              <w:t>SCOPE_FORBIDDEN</w:t>
            </w:r>
          </w:p>
        </w:tc>
        <w:tc>
          <w:tcPr>
            <w:tcW w:type="dxa" w:w="8568"/>
            <w:tcMar>
              <w:top w:w="60" w:type="dxa"/>
              <w:start w:w="80" w:type="dxa"/>
              <w:bottom w:w="60" w:type="dxa"/>
              <w:end w:w="80" w:type="dxa"/>
            </w:tcMar>
            <w:vAlign w:val="top"/>
          </w:tcPr>
          <w:p>
            <w:r>
              <w:rPr>
                <w:rFonts w:ascii="Aptos" w:hAnsi="Aptos"/>
                <w:color w:val="1D2939"/>
                <w:sz w:val="15"/>
              </w:rPr>
              <w:t>Acceso denegado sin revelar metadatos del caso.</w:t>
            </w:r>
          </w:p>
        </w:tc>
      </w:tr>
      <w:tr>
        <w:trPr>
          <w:cantSplit/>
        </w:trPr>
        <w:tc>
          <w:tcPr>
            <w:tcW w:type="dxa" w:w="1440"/>
            <w:tcMar>
              <w:top w:w="60" w:type="dxa"/>
              <w:start w:w="80" w:type="dxa"/>
              <w:bottom w:w="60" w:type="dxa"/>
              <w:end w:w="80" w:type="dxa"/>
            </w:tcMar>
            <w:vAlign w:val="top"/>
            <w:shd w:fill="F2F4F7"/>
          </w:tcPr>
          <w:p>
            <w:r>
              <w:rPr>
                <w:rFonts w:ascii="Aptos" w:hAnsi="Aptos"/>
                <w:color w:val="1D2939"/>
                <w:sz w:val="15"/>
              </w:rPr>
              <w:t>404</w:t>
            </w:r>
          </w:p>
        </w:tc>
        <w:tc>
          <w:tcPr>
            <w:tcW w:type="dxa" w:w="3888"/>
            <w:tcMar>
              <w:top w:w="60" w:type="dxa"/>
              <w:start w:w="80" w:type="dxa"/>
              <w:bottom w:w="60" w:type="dxa"/>
              <w:end w:w="80" w:type="dxa"/>
            </w:tcMar>
            <w:vAlign w:val="top"/>
            <w:shd w:fill="F2F4F7"/>
          </w:tcPr>
          <w:p>
            <w:r>
              <w:rPr>
                <w:rFonts w:ascii="Aptos" w:hAnsi="Aptos"/>
                <w:color w:val="1D2939"/>
                <w:sz w:val="15"/>
              </w:rPr>
              <w:t>CASE_NOT_FOUND</w:t>
            </w:r>
          </w:p>
        </w:tc>
        <w:tc>
          <w:tcPr>
            <w:tcW w:type="dxa" w:w="8568"/>
            <w:tcMar>
              <w:top w:w="60" w:type="dxa"/>
              <w:start w:w="80" w:type="dxa"/>
              <w:bottom w:w="60" w:type="dxa"/>
              <w:end w:w="80" w:type="dxa"/>
            </w:tcMar>
            <w:vAlign w:val="top"/>
            <w:shd w:fill="F2F4F7"/>
          </w:tcPr>
          <w:p>
            <w:r>
              <w:rPr>
                <w:rFonts w:ascii="Aptos" w:hAnsi="Aptos"/>
                <w:color w:val="1D2939"/>
                <w:sz w:val="15"/>
              </w:rPr>
              <w:t>Estado no encontrado dentro del scope.</w:t>
            </w:r>
          </w:p>
        </w:tc>
      </w:tr>
      <w:tr>
        <w:trPr>
          <w:cantSplit/>
        </w:trPr>
        <w:tc>
          <w:tcPr>
            <w:tcW w:type="dxa" w:w="1440"/>
            <w:tcMar>
              <w:top w:w="60" w:type="dxa"/>
              <w:start w:w="80" w:type="dxa"/>
              <w:bottom w:w="60" w:type="dxa"/>
              <w:end w:w="80" w:type="dxa"/>
            </w:tcMar>
            <w:vAlign w:val="top"/>
          </w:tcPr>
          <w:p>
            <w:r>
              <w:rPr>
                <w:rFonts w:ascii="Aptos" w:hAnsi="Aptos"/>
                <w:color w:val="1D2939"/>
                <w:sz w:val="15"/>
              </w:rPr>
              <w:t>409</w:t>
            </w:r>
          </w:p>
        </w:tc>
        <w:tc>
          <w:tcPr>
            <w:tcW w:type="dxa" w:w="3888"/>
            <w:tcMar>
              <w:top w:w="60" w:type="dxa"/>
              <w:start w:w="80" w:type="dxa"/>
              <w:bottom w:w="60" w:type="dxa"/>
              <w:end w:w="80" w:type="dxa"/>
            </w:tcMar>
            <w:vAlign w:val="top"/>
          </w:tcPr>
          <w:p>
            <w:r>
              <w:rPr>
                <w:rFonts w:ascii="Aptos" w:hAnsi="Aptos"/>
                <w:color w:val="1D2939"/>
                <w:sz w:val="15"/>
              </w:rPr>
              <w:t>STALE_STATE</w:t>
            </w:r>
          </w:p>
        </w:tc>
        <w:tc>
          <w:tcPr>
            <w:tcW w:type="dxa" w:w="8568"/>
            <w:tcMar>
              <w:top w:w="60" w:type="dxa"/>
              <w:start w:w="80" w:type="dxa"/>
              <w:bottom w:w="60" w:type="dxa"/>
              <w:end w:w="80" w:type="dxa"/>
            </w:tcMar>
            <w:vAlign w:val="top"/>
          </w:tcPr>
          <w:p>
            <w:r>
              <w:rPr>
                <w:rFonts w:ascii="Aptos" w:hAnsi="Aptos"/>
                <w:color w:val="1D2939"/>
                <w:sz w:val="15"/>
              </w:rPr>
              <w:t>Refrescar antes de futura acción.</w:t>
            </w:r>
          </w:p>
        </w:tc>
      </w:tr>
      <w:tr>
        <w:trPr>
          <w:cantSplit/>
        </w:trPr>
        <w:tc>
          <w:tcPr>
            <w:tcW w:type="dxa" w:w="1440"/>
            <w:tcMar>
              <w:top w:w="60" w:type="dxa"/>
              <w:start w:w="80" w:type="dxa"/>
              <w:bottom w:w="60" w:type="dxa"/>
              <w:end w:w="80" w:type="dxa"/>
            </w:tcMar>
            <w:vAlign w:val="top"/>
            <w:shd w:fill="F2F4F7"/>
          </w:tcPr>
          <w:p>
            <w:r>
              <w:rPr>
                <w:rFonts w:ascii="Aptos" w:hAnsi="Aptos"/>
                <w:color w:val="1D2939"/>
                <w:sz w:val="15"/>
              </w:rPr>
              <w:t>409</w:t>
            </w:r>
          </w:p>
        </w:tc>
        <w:tc>
          <w:tcPr>
            <w:tcW w:type="dxa" w:w="3888"/>
            <w:tcMar>
              <w:top w:w="60" w:type="dxa"/>
              <w:start w:w="80" w:type="dxa"/>
              <w:bottom w:w="60" w:type="dxa"/>
              <w:end w:w="80" w:type="dxa"/>
            </w:tcMar>
            <w:vAlign w:val="top"/>
            <w:shd w:fill="F2F4F7"/>
          </w:tcPr>
          <w:p>
            <w:r>
              <w:rPr>
                <w:rFonts w:ascii="Aptos" w:hAnsi="Aptos"/>
                <w:color w:val="1D2939"/>
                <w:sz w:val="15"/>
              </w:rPr>
              <w:t>ACTION_NOT_ALLOWED</w:t>
            </w:r>
          </w:p>
        </w:tc>
        <w:tc>
          <w:tcPr>
            <w:tcW w:type="dxa" w:w="8568"/>
            <w:tcMar>
              <w:top w:w="60" w:type="dxa"/>
              <w:start w:w="80" w:type="dxa"/>
              <w:bottom w:w="60" w:type="dxa"/>
              <w:end w:w="80" w:type="dxa"/>
            </w:tcMar>
            <w:vAlign w:val="top"/>
            <w:shd w:fill="F2F4F7"/>
          </w:tcPr>
          <w:p>
            <w:r>
              <w:rPr>
                <w:rFonts w:ascii="Aptos" w:hAnsi="Aptos"/>
                <w:color w:val="1D2939"/>
                <w:sz w:val="15"/>
              </w:rPr>
              <w:t>Mostrar gate/reason; no cambiar UI optimista.</w:t>
            </w:r>
          </w:p>
        </w:tc>
      </w:tr>
      <w:tr>
        <w:trPr>
          <w:cantSplit/>
        </w:trPr>
        <w:tc>
          <w:tcPr>
            <w:tcW w:type="dxa" w:w="1440"/>
            <w:tcMar>
              <w:top w:w="60" w:type="dxa"/>
              <w:start w:w="80" w:type="dxa"/>
              <w:bottom w:w="60" w:type="dxa"/>
              <w:end w:w="80" w:type="dxa"/>
            </w:tcMar>
            <w:vAlign w:val="top"/>
          </w:tcPr>
          <w:p>
            <w:r>
              <w:rPr>
                <w:rFonts w:ascii="Aptos" w:hAnsi="Aptos"/>
                <w:color w:val="1D2939"/>
                <w:sz w:val="15"/>
              </w:rPr>
              <w:t>422</w:t>
            </w:r>
          </w:p>
        </w:tc>
        <w:tc>
          <w:tcPr>
            <w:tcW w:type="dxa" w:w="3888"/>
            <w:tcMar>
              <w:top w:w="60" w:type="dxa"/>
              <w:start w:w="80" w:type="dxa"/>
              <w:bottom w:w="60" w:type="dxa"/>
              <w:end w:w="80" w:type="dxa"/>
            </w:tcMar>
            <w:vAlign w:val="top"/>
          </w:tcPr>
          <w:p>
            <w:r>
              <w:rPr>
                <w:rFonts w:ascii="Aptos" w:hAnsi="Aptos"/>
                <w:color w:val="1D2939"/>
                <w:sz w:val="15"/>
              </w:rPr>
              <w:t>GATE_PRECONDITION_FAILED</w:t>
            </w:r>
          </w:p>
        </w:tc>
        <w:tc>
          <w:tcPr>
            <w:tcW w:type="dxa" w:w="8568"/>
            <w:tcMar>
              <w:top w:w="60" w:type="dxa"/>
              <w:start w:w="80" w:type="dxa"/>
              <w:bottom w:w="60" w:type="dxa"/>
              <w:end w:w="80" w:type="dxa"/>
            </w:tcMar>
            <w:vAlign w:val="top"/>
          </w:tcPr>
          <w:p>
            <w:r>
              <w:rPr>
                <w:rFonts w:ascii="Aptos" w:hAnsi="Aptos"/>
                <w:color w:val="1D2939"/>
                <w:sz w:val="15"/>
              </w:rPr>
              <w:t>Mostrar bloqueo causal y reentry target.</w:t>
            </w:r>
          </w:p>
        </w:tc>
      </w:tr>
      <w:tr>
        <w:trPr>
          <w:cantSplit/>
        </w:trPr>
        <w:tc>
          <w:tcPr>
            <w:tcW w:type="dxa" w:w="1440"/>
            <w:tcMar>
              <w:top w:w="60" w:type="dxa"/>
              <w:start w:w="80" w:type="dxa"/>
              <w:bottom w:w="60" w:type="dxa"/>
              <w:end w:w="80" w:type="dxa"/>
            </w:tcMar>
            <w:vAlign w:val="top"/>
            <w:shd w:fill="F2F4F7"/>
          </w:tcPr>
          <w:p>
            <w:r>
              <w:rPr>
                <w:rFonts w:ascii="Aptos" w:hAnsi="Aptos"/>
                <w:color w:val="1D2939"/>
                <w:sz w:val="15"/>
              </w:rPr>
              <w:t>429</w:t>
            </w:r>
          </w:p>
        </w:tc>
        <w:tc>
          <w:tcPr>
            <w:tcW w:type="dxa" w:w="3888"/>
            <w:tcMar>
              <w:top w:w="60" w:type="dxa"/>
              <w:start w:w="80" w:type="dxa"/>
              <w:bottom w:w="60" w:type="dxa"/>
              <w:end w:w="80" w:type="dxa"/>
            </w:tcMar>
            <w:vAlign w:val="top"/>
            <w:shd w:fill="F2F4F7"/>
          </w:tcPr>
          <w:p>
            <w:r>
              <w:rPr>
                <w:rFonts w:ascii="Aptos" w:hAnsi="Aptos"/>
                <w:color w:val="1D2939"/>
                <w:sz w:val="15"/>
              </w:rPr>
              <w:t>RATE_LIMITED</w:t>
            </w:r>
          </w:p>
        </w:tc>
        <w:tc>
          <w:tcPr>
            <w:tcW w:type="dxa" w:w="8568"/>
            <w:tcMar>
              <w:top w:w="60" w:type="dxa"/>
              <w:start w:w="80" w:type="dxa"/>
              <w:bottom w:w="60" w:type="dxa"/>
              <w:end w:w="80" w:type="dxa"/>
            </w:tcMar>
            <w:vAlign w:val="top"/>
            <w:shd w:fill="F2F4F7"/>
          </w:tcPr>
          <w:p>
            <w:r>
              <w:rPr>
                <w:rFonts w:ascii="Aptos" w:hAnsi="Aptos"/>
                <w:color w:val="1D2939"/>
                <w:sz w:val="15"/>
              </w:rPr>
              <w:t>Backoff y mensaje no destructivo.</w:t>
            </w:r>
          </w:p>
        </w:tc>
      </w:tr>
      <w:tr>
        <w:trPr>
          <w:cantSplit/>
        </w:trPr>
        <w:tc>
          <w:tcPr>
            <w:tcW w:type="dxa" w:w="1440"/>
            <w:tcMar>
              <w:top w:w="60" w:type="dxa"/>
              <w:start w:w="80" w:type="dxa"/>
              <w:bottom w:w="60" w:type="dxa"/>
              <w:end w:w="80" w:type="dxa"/>
            </w:tcMar>
            <w:vAlign w:val="top"/>
          </w:tcPr>
          <w:p>
            <w:r>
              <w:rPr>
                <w:rFonts w:ascii="Aptos" w:hAnsi="Aptos"/>
                <w:color w:val="1D2939"/>
                <w:sz w:val="15"/>
              </w:rPr>
              <w:t>503</w:t>
            </w:r>
          </w:p>
        </w:tc>
        <w:tc>
          <w:tcPr>
            <w:tcW w:type="dxa" w:w="3888"/>
            <w:tcMar>
              <w:top w:w="60" w:type="dxa"/>
              <w:start w:w="80" w:type="dxa"/>
              <w:bottom w:w="60" w:type="dxa"/>
              <w:end w:w="80" w:type="dxa"/>
            </w:tcMar>
            <w:vAlign w:val="top"/>
          </w:tcPr>
          <w:p>
            <w:r>
              <w:rPr>
                <w:rFonts w:ascii="Aptos" w:hAnsi="Aptos"/>
                <w:color w:val="1D2939"/>
                <w:sz w:val="15"/>
              </w:rPr>
              <w:t>GENERATOR_UNAVAILABLE</w:t>
            </w:r>
          </w:p>
        </w:tc>
        <w:tc>
          <w:tcPr>
            <w:tcW w:type="dxa" w:w="8568"/>
            <w:tcMar>
              <w:top w:w="60" w:type="dxa"/>
              <w:start w:w="80" w:type="dxa"/>
              <w:bottom w:w="60" w:type="dxa"/>
              <w:end w:w="80" w:type="dxa"/>
            </w:tcMar>
            <w:vAlign w:val="top"/>
          </w:tcPr>
          <w:p>
            <w:r>
              <w:rPr>
                <w:rFonts w:ascii="Aptos" w:hAnsi="Aptos"/>
                <w:color w:val="1D2939"/>
                <w:sz w:val="15"/>
              </w:rPr>
              <w:t>Mantener lectura; descargas disabled.</w:t>
            </w:r>
          </w:p>
        </w:tc>
      </w:tr>
      <w:tr>
        <w:trPr>
          <w:cantSplit/>
        </w:trPr>
        <w:tc>
          <w:tcPr>
            <w:tcW w:type="dxa" w:w="1440"/>
            <w:tcMar>
              <w:top w:w="60" w:type="dxa"/>
              <w:start w:w="80" w:type="dxa"/>
              <w:bottom w:w="60" w:type="dxa"/>
              <w:end w:w="80" w:type="dxa"/>
            </w:tcMar>
            <w:vAlign w:val="top"/>
            <w:shd w:fill="F2F4F7"/>
          </w:tcPr>
          <w:p>
            <w:r>
              <w:rPr>
                <w:rFonts w:ascii="Aptos" w:hAnsi="Aptos"/>
                <w:color w:val="1D2939"/>
                <w:sz w:val="15"/>
              </w:rPr>
              <w:t>503</w:t>
            </w:r>
          </w:p>
        </w:tc>
        <w:tc>
          <w:tcPr>
            <w:tcW w:type="dxa" w:w="3888"/>
            <w:tcMar>
              <w:top w:w="60" w:type="dxa"/>
              <w:start w:w="80" w:type="dxa"/>
              <w:bottom w:w="60" w:type="dxa"/>
              <w:end w:w="80" w:type="dxa"/>
            </w:tcMar>
            <w:vAlign w:val="top"/>
            <w:shd w:fill="F2F4F7"/>
          </w:tcPr>
          <w:p>
            <w:r>
              <w:rPr>
                <w:rFonts w:ascii="Aptos" w:hAnsi="Aptos"/>
                <w:color w:val="1D2939"/>
                <w:sz w:val="15"/>
              </w:rPr>
              <w:t>READ_MODEL_UNAVAILABLE</w:t>
            </w:r>
          </w:p>
        </w:tc>
        <w:tc>
          <w:tcPr>
            <w:tcW w:type="dxa" w:w="8568"/>
            <w:tcMar>
              <w:top w:w="60" w:type="dxa"/>
              <w:start w:w="80" w:type="dxa"/>
              <w:bottom w:w="60" w:type="dxa"/>
              <w:end w:w="80" w:type="dxa"/>
            </w:tcMar>
            <w:vAlign w:val="top"/>
            <w:shd w:fill="F2F4F7"/>
          </w:tcPr>
          <w:p>
            <w:r>
              <w:rPr>
                <w:rFonts w:ascii="Aptos" w:hAnsi="Aptos"/>
                <w:color w:val="1D2939"/>
                <w:sz w:val="15"/>
              </w:rPr>
              <w:t>Mostrar panel afectado como degraded.</w:t>
            </w:r>
          </w:p>
        </w:tc>
      </w:tr>
    </w:tbl>
    <w:p>
      <w:pPr>
        <w:pStyle w:val="SmallNote"/>
        <w:widowControl/>
      </w:pPr>
    </w:p>
    <w:p>
      <w:pPr>
        <w:pStyle w:val="Heading2"/>
        <w:widowControl/>
      </w:pPr>
      <w:r>
        <w:t>11.4 AuditTrailPanel</w:t>
      </w:r>
    </w:p>
    <w:tbl>
      <w:tblPr>
        <w:tblW w:type="auto" w:w="0"/>
        <w:jc w:val="center"/>
        <w:tblLayout w:type="fixed"/>
        <w:tblLook w:firstColumn="1" w:firstRow="1" w:lastColumn="0" w:lastRow="0" w:noHBand="0" w:noVBand="1" w:val="04A0"/>
        <w:tblBorders>
          <w:top w:val="single" w:sz="4" w:space="0" w:color="B8C2CC"/>
          <w:start w:val="single" w:sz="4" w:space="0" w:color="B8C2CC"/>
          <w:bottom w:val="single" w:sz="4" w:space="0" w:color="B8C2CC"/>
          <w:end w:val="single" w:sz="4" w:space="0" w:color="B8C2CC"/>
          <w:insideH w:val="single" w:sz="4" w:space="0" w:color="B8C2CC"/>
          <w:insideV w:val="single" w:sz="4" w:space="0" w:color="B8C2CC"/>
        </w:tblBorders>
      </w:tblPr>
      <w:tblGrid>
        <w:gridCol w:w="4819"/>
        <w:gridCol w:w="4819"/>
        <w:gridCol w:w="4819"/>
      </w:tblGrid>
      <w:tr>
        <w:trPr>
          <w:tblHeader w:val="true"/>
        </w:trPr>
        <w:tc>
          <w:tcPr>
            <w:tcW w:type="dxa" w:w="3456"/>
            <w:shd w:fill="1F4E79"/>
            <w:tcMar>
              <w:top w:w="60" w:type="dxa"/>
              <w:start w:w="80" w:type="dxa"/>
              <w:bottom w:w="60" w:type="dxa"/>
              <w:end w:w="80" w:type="dxa"/>
            </w:tcMar>
            <w:vAlign w:val="center"/>
          </w:tcPr>
          <w:p>
            <w:pPr>
              <w:jc w:val="center"/>
            </w:pPr>
            <w:r>
              <w:rPr>
                <w:rFonts w:ascii="Aptos" w:hAnsi="Aptos"/>
                <w:b/>
                <w:color w:val="FFFFFF"/>
                <w:sz w:val="15"/>
              </w:rPr>
              <w:t>Campo</w:t>
            </w:r>
          </w:p>
        </w:tc>
        <w:tc>
          <w:tcPr>
            <w:tcW w:type="dxa" w:w="2015"/>
            <w:shd w:fill="1F4E79"/>
            <w:tcMar>
              <w:top w:w="60" w:type="dxa"/>
              <w:start w:w="80" w:type="dxa"/>
              <w:bottom w:w="60" w:type="dxa"/>
              <w:end w:w="80" w:type="dxa"/>
            </w:tcMar>
            <w:vAlign w:val="center"/>
          </w:tcPr>
          <w:p>
            <w:pPr>
              <w:jc w:val="center"/>
            </w:pPr>
            <w:r>
              <w:rPr>
                <w:rFonts w:ascii="Aptos" w:hAnsi="Aptos"/>
                <w:b/>
                <w:color w:val="FFFFFF"/>
                <w:sz w:val="15"/>
              </w:rPr>
              <w:t>Visible</w:t>
            </w:r>
          </w:p>
        </w:tc>
        <w:tc>
          <w:tcPr>
            <w:tcW w:type="dxa" w:w="8424"/>
            <w:shd w:fill="1F4E79"/>
            <w:tcMar>
              <w:top w:w="60" w:type="dxa"/>
              <w:start w:w="80" w:type="dxa"/>
              <w:bottom w:w="60" w:type="dxa"/>
              <w:end w:w="80" w:type="dxa"/>
            </w:tcMar>
            <w:vAlign w:val="center"/>
          </w:tcPr>
          <w:p>
            <w:pPr>
              <w:jc w:val="center"/>
            </w:pPr>
            <w:r>
              <w:rPr>
                <w:rFonts w:ascii="Aptos" w:hAnsi="Aptos"/>
                <w:b/>
                <w:color w:val="FFFFFF"/>
                <w:sz w:val="15"/>
              </w:rPr>
              <w:t>Nota</w:t>
            </w:r>
          </w:p>
        </w:tc>
      </w:tr>
      <w:tr>
        <w:trPr>
          <w:cantSplit/>
        </w:trPr>
        <w:tc>
          <w:tcPr>
            <w:tcW w:type="dxa" w:w="3456"/>
            <w:tcMar>
              <w:top w:w="60" w:type="dxa"/>
              <w:start w:w="80" w:type="dxa"/>
              <w:bottom w:w="60" w:type="dxa"/>
              <w:end w:w="80" w:type="dxa"/>
            </w:tcMar>
            <w:vAlign w:val="top"/>
          </w:tcPr>
          <w:p>
            <w:r>
              <w:rPr>
                <w:rFonts w:ascii="Aptos" w:hAnsi="Aptos"/>
                <w:color w:val="1D2939"/>
                <w:sz w:val="15"/>
              </w:rPr>
              <w:t>timestamp</w:t>
            </w:r>
          </w:p>
        </w:tc>
        <w:tc>
          <w:tcPr>
            <w:tcW w:type="dxa" w:w="2015"/>
            <w:tcMar>
              <w:top w:w="60" w:type="dxa"/>
              <w:start w:w="80" w:type="dxa"/>
              <w:bottom w:w="60" w:type="dxa"/>
              <w:end w:w="80" w:type="dxa"/>
            </w:tcMar>
            <w:vAlign w:val="top"/>
          </w:tcPr>
          <w:p>
            <w:r>
              <w:rPr>
                <w:rFonts w:ascii="Aptos" w:hAnsi="Aptos"/>
                <w:color w:val="1D2939"/>
                <w:sz w:val="15"/>
              </w:rPr>
              <w:t>Sí</w:t>
            </w:r>
          </w:p>
        </w:tc>
        <w:tc>
          <w:tcPr>
            <w:tcW w:type="dxa" w:w="8424"/>
            <w:tcMar>
              <w:top w:w="60" w:type="dxa"/>
              <w:start w:w="80" w:type="dxa"/>
              <w:bottom w:w="60" w:type="dxa"/>
              <w:end w:w="80" w:type="dxa"/>
            </w:tcMar>
            <w:vAlign w:val="top"/>
          </w:tcPr>
          <w:p>
            <w:r>
              <w:rPr>
                <w:rFonts w:ascii="Aptos" w:hAnsi="Aptos"/>
                <w:color w:val="1D2939"/>
                <w:sz w:val="15"/>
              </w:rPr>
              <w:t>Localizado, con UTC en tooltip.</w:t>
            </w:r>
          </w:p>
        </w:tc>
      </w:tr>
      <w:tr>
        <w:trPr>
          <w:cantSplit/>
        </w:trPr>
        <w:tc>
          <w:tcPr>
            <w:tcW w:type="dxa" w:w="3456"/>
            <w:tcMar>
              <w:top w:w="60" w:type="dxa"/>
              <w:start w:w="80" w:type="dxa"/>
              <w:bottom w:w="60" w:type="dxa"/>
              <w:end w:w="80" w:type="dxa"/>
            </w:tcMar>
            <w:vAlign w:val="top"/>
            <w:shd w:fill="F2F4F7"/>
          </w:tcPr>
          <w:p>
            <w:r>
              <w:rPr>
                <w:rFonts w:ascii="Aptos" w:hAnsi="Aptos"/>
                <w:color w:val="1D2939"/>
                <w:sz w:val="15"/>
              </w:rPr>
              <w:t>actor_id / actor_type</w:t>
            </w:r>
          </w:p>
        </w:tc>
        <w:tc>
          <w:tcPr>
            <w:tcW w:type="dxa" w:w="2015"/>
            <w:tcMar>
              <w:top w:w="60" w:type="dxa"/>
              <w:start w:w="80" w:type="dxa"/>
              <w:bottom w:w="60" w:type="dxa"/>
              <w:end w:w="80" w:type="dxa"/>
            </w:tcMar>
            <w:vAlign w:val="top"/>
            <w:shd w:fill="F2F4F7"/>
          </w:tcPr>
          <w:p>
            <w:r>
              <w:rPr>
                <w:rFonts w:ascii="Aptos" w:hAnsi="Aptos"/>
                <w:color w:val="1D2939"/>
                <w:sz w:val="15"/>
              </w:rPr>
              <w:t>Sí</w:t>
            </w:r>
          </w:p>
        </w:tc>
        <w:tc>
          <w:tcPr>
            <w:tcW w:type="dxa" w:w="8424"/>
            <w:tcMar>
              <w:top w:w="60" w:type="dxa"/>
              <w:start w:w="80" w:type="dxa"/>
              <w:bottom w:w="60" w:type="dxa"/>
              <w:end w:w="80" w:type="dxa"/>
            </w:tcMar>
            <w:vAlign w:val="top"/>
            <w:shd w:fill="F2F4F7"/>
          </w:tcPr>
          <w:p>
            <w:r>
              <w:rPr>
                <w:rFonts w:ascii="Aptos" w:hAnsi="Aptos"/>
                <w:color w:val="1D2939"/>
                <w:sz w:val="15"/>
              </w:rPr>
              <w:t>Consultor/sistema/usuario; respetar redacción.</w:t>
            </w:r>
          </w:p>
        </w:tc>
      </w:tr>
      <w:tr>
        <w:trPr>
          <w:cantSplit/>
        </w:trPr>
        <w:tc>
          <w:tcPr>
            <w:tcW w:type="dxa" w:w="3456"/>
            <w:tcMar>
              <w:top w:w="60" w:type="dxa"/>
              <w:start w:w="80" w:type="dxa"/>
              <w:bottom w:w="60" w:type="dxa"/>
              <w:end w:w="80" w:type="dxa"/>
            </w:tcMar>
            <w:vAlign w:val="top"/>
          </w:tcPr>
          <w:p>
            <w:r>
              <w:rPr>
                <w:rFonts w:ascii="Aptos" w:hAnsi="Aptos"/>
                <w:color w:val="1D2939"/>
                <w:sz w:val="15"/>
              </w:rPr>
              <w:t>event_type</w:t>
            </w:r>
          </w:p>
        </w:tc>
        <w:tc>
          <w:tcPr>
            <w:tcW w:type="dxa" w:w="2015"/>
            <w:tcMar>
              <w:top w:w="60" w:type="dxa"/>
              <w:start w:w="80" w:type="dxa"/>
              <w:bottom w:w="60" w:type="dxa"/>
              <w:end w:w="80" w:type="dxa"/>
            </w:tcMar>
            <w:vAlign w:val="top"/>
          </w:tcPr>
          <w:p>
            <w:r>
              <w:rPr>
                <w:rFonts w:ascii="Aptos" w:hAnsi="Aptos"/>
                <w:color w:val="1D2939"/>
                <w:sz w:val="15"/>
              </w:rPr>
              <w:t>Sí</w:t>
            </w:r>
          </w:p>
        </w:tc>
        <w:tc>
          <w:tcPr>
            <w:tcW w:type="dxa" w:w="8424"/>
            <w:tcMar>
              <w:top w:w="60" w:type="dxa"/>
              <w:start w:w="80" w:type="dxa"/>
              <w:bottom w:w="60" w:type="dxa"/>
              <w:end w:w="80" w:type="dxa"/>
            </w:tcMar>
            <w:vAlign w:val="top"/>
          </w:tcPr>
          <w:p>
            <w:r>
              <w:rPr>
                <w:rFonts w:ascii="Aptos" w:hAnsi="Aptos"/>
                <w:color w:val="1D2939"/>
                <w:sz w:val="15"/>
              </w:rPr>
              <w:t>Normalizado.</w:t>
            </w:r>
          </w:p>
        </w:tc>
      </w:tr>
      <w:tr>
        <w:trPr>
          <w:cantSplit/>
        </w:trPr>
        <w:tc>
          <w:tcPr>
            <w:tcW w:type="dxa" w:w="3456"/>
            <w:tcMar>
              <w:top w:w="60" w:type="dxa"/>
              <w:start w:w="80" w:type="dxa"/>
              <w:bottom w:w="60" w:type="dxa"/>
              <w:end w:w="80" w:type="dxa"/>
            </w:tcMar>
            <w:vAlign w:val="top"/>
            <w:shd w:fill="F2F4F7"/>
          </w:tcPr>
          <w:p>
            <w:r>
              <w:rPr>
                <w:rFonts w:ascii="Aptos" w:hAnsi="Aptos"/>
                <w:color w:val="1D2939"/>
                <w:sz w:val="15"/>
              </w:rPr>
              <w:t>scope</w:t>
            </w:r>
          </w:p>
        </w:tc>
        <w:tc>
          <w:tcPr>
            <w:tcW w:type="dxa" w:w="2015"/>
            <w:tcMar>
              <w:top w:w="60" w:type="dxa"/>
              <w:start w:w="80" w:type="dxa"/>
              <w:bottom w:w="60" w:type="dxa"/>
              <w:end w:w="80" w:type="dxa"/>
            </w:tcMar>
            <w:vAlign w:val="top"/>
            <w:shd w:fill="F2F4F7"/>
          </w:tcPr>
          <w:p>
            <w:r>
              <w:rPr>
                <w:rFonts w:ascii="Aptos" w:hAnsi="Aptos"/>
                <w:color w:val="1D2939"/>
                <w:sz w:val="15"/>
              </w:rPr>
              <w:t>Sí</w:t>
            </w:r>
          </w:p>
        </w:tc>
        <w:tc>
          <w:tcPr>
            <w:tcW w:type="dxa" w:w="8424"/>
            <w:tcMar>
              <w:top w:w="60" w:type="dxa"/>
              <w:start w:w="80" w:type="dxa"/>
              <w:bottom w:w="60" w:type="dxa"/>
              <w:end w:w="80" w:type="dxa"/>
            </w:tcMar>
            <w:vAlign w:val="top"/>
            <w:shd w:fill="F2F4F7"/>
          </w:tcPr>
          <w:p>
            <w:r>
              <w:rPr>
                <w:rFonts w:ascii="Aptos" w:hAnsi="Aptos"/>
                <w:color w:val="1D2939"/>
                <w:sz w:val="15"/>
              </w:rPr>
              <w:t>case, role, activity, run.</w:t>
            </w:r>
          </w:p>
        </w:tc>
      </w:tr>
      <w:tr>
        <w:trPr>
          <w:cantSplit/>
        </w:trPr>
        <w:tc>
          <w:tcPr>
            <w:tcW w:type="dxa" w:w="3456"/>
            <w:tcMar>
              <w:top w:w="60" w:type="dxa"/>
              <w:start w:w="80" w:type="dxa"/>
              <w:bottom w:w="60" w:type="dxa"/>
              <w:end w:w="80" w:type="dxa"/>
            </w:tcMar>
            <w:vAlign w:val="top"/>
          </w:tcPr>
          <w:p>
            <w:r>
              <w:rPr>
                <w:rFonts w:ascii="Aptos" w:hAnsi="Aptos"/>
                <w:color w:val="1D2939"/>
                <w:sz w:val="15"/>
              </w:rPr>
              <w:t>prior_value / new_value</w:t>
            </w:r>
          </w:p>
        </w:tc>
        <w:tc>
          <w:tcPr>
            <w:tcW w:type="dxa" w:w="2015"/>
            <w:tcMar>
              <w:top w:w="60" w:type="dxa"/>
              <w:start w:w="80" w:type="dxa"/>
              <w:bottom w:w="60" w:type="dxa"/>
              <w:end w:w="80" w:type="dxa"/>
            </w:tcMar>
            <w:vAlign w:val="top"/>
          </w:tcPr>
          <w:p>
            <w:r>
              <w:rPr>
                <w:rFonts w:ascii="Aptos" w:hAnsi="Aptos"/>
                <w:color w:val="1D2939"/>
                <w:sz w:val="15"/>
              </w:rPr>
              <w:t>Sí, en diff</w:t>
            </w:r>
          </w:p>
        </w:tc>
        <w:tc>
          <w:tcPr>
            <w:tcW w:type="dxa" w:w="8424"/>
            <w:tcMar>
              <w:top w:w="60" w:type="dxa"/>
              <w:start w:w="80" w:type="dxa"/>
              <w:bottom w:w="60" w:type="dxa"/>
              <w:end w:w="80" w:type="dxa"/>
            </w:tcMar>
            <w:vAlign w:val="top"/>
          </w:tcPr>
          <w:p>
            <w:r>
              <w:rPr>
                <w:rFonts w:ascii="Aptos" w:hAnsi="Aptos"/>
                <w:color w:val="1D2939"/>
                <w:sz w:val="15"/>
              </w:rPr>
              <w:t>No exponer secretos o datos fuera de scope.</w:t>
            </w:r>
          </w:p>
        </w:tc>
      </w:tr>
      <w:tr>
        <w:trPr>
          <w:cantSplit/>
        </w:trPr>
        <w:tc>
          <w:tcPr>
            <w:tcW w:type="dxa" w:w="3456"/>
            <w:tcMar>
              <w:top w:w="60" w:type="dxa"/>
              <w:start w:w="80" w:type="dxa"/>
              <w:bottom w:w="60" w:type="dxa"/>
              <w:end w:w="80" w:type="dxa"/>
            </w:tcMar>
            <w:vAlign w:val="top"/>
            <w:shd w:fill="F2F4F7"/>
          </w:tcPr>
          <w:p>
            <w:r>
              <w:rPr>
                <w:rFonts w:ascii="Aptos" w:hAnsi="Aptos"/>
                <w:color w:val="1D2939"/>
                <w:sz w:val="15"/>
              </w:rPr>
              <w:t>reason</w:t>
            </w:r>
          </w:p>
        </w:tc>
        <w:tc>
          <w:tcPr>
            <w:tcW w:type="dxa" w:w="2015"/>
            <w:tcMar>
              <w:top w:w="60" w:type="dxa"/>
              <w:start w:w="80" w:type="dxa"/>
              <w:bottom w:w="60" w:type="dxa"/>
              <w:end w:w="80" w:type="dxa"/>
            </w:tcMar>
            <w:vAlign w:val="top"/>
            <w:shd w:fill="F2F4F7"/>
          </w:tcPr>
          <w:p>
            <w:r>
              <w:rPr>
                <w:rFonts w:ascii="Aptos" w:hAnsi="Aptos"/>
                <w:color w:val="1D2939"/>
                <w:sz w:val="15"/>
              </w:rPr>
              <w:t>Sí</w:t>
            </w:r>
          </w:p>
        </w:tc>
        <w:tc>
          <w:tcPr>
            <w:tcW w:type="dxa" w:w="8424"/>
            <w:tcMar>
              <w:top w:w="60" w:type="dxa"/>
              <w:start w:w="80" w:type="dxa"/>
              <w:bottom w:w="60" w:type="dxa"/>
              <w:end w:w="80" w:type="dxa"/>
            </w:tcMar>
            <w:vAlign w:val="top"/>
            <w:shd w:fill="F2F4F7"/>
          </w:tcPr>
          <w:p>
            <w:r>
              <w:rPr>
                <w:rFonts w:ascii="Aptos" w:hAnsi="Aptos"/>
                <w:color w:val="1D2939"/>
                <w:sz w:val="15"/>
              </w:rPr>
              <w:t>Obligatorio para acciones manuales.</w:t>
            </w:r>
          </w:p>
        </w:tc>
      </w:tr>
      <w:tr>
        <w:trPr>
          <w:cantSplit/>
        </w:trPr>
        <w:tc>
          <w:tcPr>
            <w:tcW w:type="dxa" w:w="3456"/>
            <w:tcMar>
              <w:top w:w="60" w:type="dxa"/>
              <w:start w:w="80" w:type="dxa"/>
              <w:bottom w:w="60" w:type="dxa"/>
              <w:end w:w="80" w:type="dxa"/>
            </w:tcMar>
            <w:vAlign w:val="top"/>
          </w:tcPr>
          <w:p>
            <w:r>
              <w:rPr>
                <w:rFonts w:ascii="Aptos" w:hAnsi="Aptos"/>
                <w:color w:val="1D2939"/>
                <w:sz w:val="15"/>
              </w:rPr>
              <w:t>source_rule</w:t>
            </w:r>
          </w:p>
        </w:tc>
        <w:tc>
          <w:tcPr>
            <w:tcW w:type="dxa" w:w="2015"/>
            <w:tcMar>
              <w:top w:w="60" w:type="dxa"/>
              <w:start w:w="80" w:type="dxa"/>
              <w:bottom w:w="60" w:type="dxa"/>
              <w:end w:w="80" w:type="dxa"/>
            </w:tcMar>
            <w:vAlign w:val="top"/>
          </w:tcPr>
          <w:p>
            <w:r>
              <w:rPr>
                <w:rFonts w:ascii="Aptos" w:hAnsi="Aptos"/>
                <w:color w:val="1D2939"/>
                <w:sz w:val="15"/>
              </w:rPr>
              <w:t>Sí</w:t>
            </w:r>
          </w:p>
        </w:tc>
        <w:tc>
          <w:tcPr>
            <w:tcW w:type="dxa" w:w="8424"/>
            <w:tcMar>
              <w:top w:w="60" w:type="dxa"/>
              <w:start w:w="80" w:type="dxa"/>
              <w:bottom w:w="60" w:type="dxa"/>
              <w:end w:w="80" w:type="dxa"/>
            </w:tcMar>
            <w:vAlign w:val="top"/>
          </w:tcPr>
          <w:p>
            <w:r>
              <w:rPr>
                <w:rFonts w:ascii="Aptos" w:hAnsi="Aptos"/>
                <w:color w:val="1D2939"/>
                <w:sz w:val="15"/>
              </w:rPr>
              <w:t>Gate, ruta o regla invocada.</w:t>
            </w:r>
          </w:p>
        </w:tc>
      </w:tr>
      <w:tr>
        <w:trPr>
          <w:cantSplit/>
        </w:trPr>
        <w:tc>
          <w:tcPr>
            <w:tcW w:type="dxa" w:w="3456"/>
            <w:tcMar>
              <w:top w:w="60" w:type="dxa"/>
              <w:start w:w="80" w:type="dxa"/>
              <w:bottom w:w="60" w:type="dxa"/>
              <w:end w:w="80" w:type="dxa"/>
            </w:tcMar>
            <w:vAlign w:val="top"/>
            <w:shd w:fill="F2F4F7"/>
          </w:tcPr>
          <w:p>
            <w:r>
              <w:rPr>
                <w:rFonts w:ascii="Aptos" w:hAnsi="Aptos"/>
                <w:color w:val="1D2939"/>
                <w:sz w:val="15"/>
              </w:rPr>
              <w:t>request_id / idempotency_key</w:t>
            </w:r>
          </w:p>
        </w:tc>
        <w:tc>
          <w:tcPr>
            <w:tcW w:type="dxa" w:w="2015"/>
            <w:tcMar>
              <w:top w:w="60" w:type="dxa"/>
              <w:start w:w="80" w:type="dxa"/>
              <w:bottom w:w="60" w:type="dxa"/>
              <w:end w:w="80" w:type="dxa"/>
            </w:tcMar>
            <w:vAlign w:val="top"/>
            <w:shd w:fill="F2F4F7"/>
          </w:tcPr>
          <w:p>
            <w:r>
              <w:rPr>
                <w:rFonts w:ascii="Aptos" w:hAnsi="Aptos"/>
                <w:color w:val="1D2939"/>
                <w:sz w:val="15"/>
              </w:rPr>
              <w:t>Detalle técnico</w:t>
            </w:r>
          </w:p>
        </w:tc>
        <w:tc>
          <w:tcPr>
            <w:tcW w:type="dxa" w:w="8424"/>
            <w:tcMar>
              <w:top w:w="60" w:type="dxa"/>
              <w:start w:w="80" w:type="dxa"/>
              <w:bottom w:w="60" w:type="dxa"/>
              <w:end w:w="80" w:type="dxa"/>
            </w:tcMar>
            <w:vAlign w:val="top"/>
            <w:shd w:fill="F2F4F7"/>
          </w:tcPr>
          <w:p>
            <w:r>
              <w:rPr>
                <w:rFonts w:ascii="Aptos" w:hAnsi="Aptos"/>
                <w:color w:val="1D2939"/>
                <w:sz w:val="15"/>
              </w:rPr>
              <w:t>Soporte y correlación.</w:t>
            </w:r>
          </w:p>
        </w:tc>
      </w:tr>
    </w:tbl>
    <w:p>
      <w:pPr>
        <w:pStyle w:val="SmallNote"/>
        <w:widowControl/>
      </w:pPr>
    </w:p>
    <w:p>
      <w:pPr>
        <w:pStyle w:val="Heading1"/>
        <w:widowControl/>
      </w:pPr>
      <w:r>
        <w:t>12. Estados de carga, error y degradación</w:t>
      </w:r>
    </w:p>
    <w:tbl>
      <w:tblPr>
        <w:tblW w:type="auto" w:w="0"/>
        <w:jc w:val="center"/>
        <w:tblLayout w:type="fixed"/>
        <w:tblLook w:firstColumn="1" w:firstRow="1" w:lastColumn="0" w:lastRow="0" w:noHBand="0" w:noVBand="1" w:val="04A0"/>
        <w:tblBorders>
          <w:top w:val="single" w:sz="4" w:space="0" w:color="B8C2CC"/>
          <w:start w:val="single" w:sz="4" w:space="0" w:color="B8C2CC"/>
          <w:bottom w:val="single" w:sz="4" w:space="0" w:color="B8C2CC"/>
          <w:end w:val="single" w:sz="4" w:space="0" w:color="B8C2CC"/>
          <w:insideH w:val="single" w:sz="4" w:space="0" w:color="B8C2CC"/>
          <w:insideV w:val="single" w:sz="4" w:space="0" w:color="B8C2CC"/>
        </w:tblBorders>
      </w:tblPr>
      <w:tblGrid>
        <w:gridCol w:w="3614"/>
        <w:gridCol w:w="3614"/>
        <w:gridCol w:w="3614"/>
        <w:gridCol w:w="3614"/>
      </w:tblGrid>
      <w:tr>
        <w:trPr>
          <w:tblHeader w:val="true"/>
        </w:trPr>
        <w:tc>
          <w:tcPr>
            <w:tcW w:type="dxa" w:w="2736"/>
            <w:shd w:fill="1F4E79"/>
            <w:tcMar>
              <w:top w:w="60" w:type="dxa"/>
              <w:start w:w="80" w:type="dxa"/>
              <w:bottom w:w="60" w:type="dxa"/>
              <w:end w:w="80" w:type="dxa"/>
            </w:tcMar>
            <w:vAlign w:val="center"/>
          </w:tcPr>
          <w:p>
            <w:pPr>
              <w:jc w:val="center"/>
            </w:pPr>
            <w:r>
              <w:rPr>
                <w:rFonts w:ascii="Aptos" w:hAnsi="Aptos"/>
                <w:b/>
                <w:color w:val="FFFFFF"/>
                <w:sz w:val="15"/>
              </w:rPr>
              <w:t>Panel</w:t>
            </w:r>
          </w:p>
        </w:tc>
        <w:tc>
          <w:tcPr>
            <w:tcW w:type="dxa" w:w="3744"/>
            <w:shd w:fill="1F4E79"/>
            <w:tcMar>
              <w:top w:w="60" w:type="dxa"/>
              <w:start w:w="80" w:type="dxa"/>
              <w:bottom w:w="60" w:type="dxa"/>
              <w:end w:w="80" w:type="dxa"/>
            </w:tcMar>
            <w:vAlign w:val="center"/>
          </w:tcPr>
          <w:p>
            <w:pPr>
              <w:jc w:val="center"/>
            </w:pPr>
            <w:r>
              <w:rPr>
                <w:rFonts w:ascii="Aptos" w:hAnsi="Aptos"/>
                <w:b/>
                <w:color w:val="FFFFFF"/>
                <w:sz w:val="15"/>
              </w:rPr>
              <w:t>Vacío válido</w:t>
            </w:r>
          </w:p>
        </w:tc>
        <w:tc>
          <w:tcPr>
            <w:tcW w:type="dxa" w:w="4031"/>
            <w:shd w:fill="1F4E79"/>
            <w:tcMar>
              <w:top w:w="60" w:type="dxa"/>
              <w:start w:w="80" w:type="dxa"/>
              <w:bottom w:w="60" w:type="dxa"/>
              <w:end w:w="80" w:type="dxa"/>
            </w:tcMar>
            <w:vAlign w:val="center"/>
          </w:tcPr>
          <w:p>
            <w:pPr>
              <w:jc w:val="center"/>
            </w:pPr>
            <w:r>
              <w:rPr>
                <w:rFonts w:ascii="Aptos" w:hAnsi="Aptos"/>
                <w:b/>
                <w:color w:val="FFFFFF"/>
                <w:sz w:val="15"/>
              </w:rPr>
              <w:t>Error/degradación</w:t>
            </w:r>
          </w:p>
        </w:tc>
        <w:tc>
          <w:tcPr>
            <w:tcW w:type="dxa" w:w="3384"/>
            <w:shd w:fill="1F4E79"/>
            <w:tcMar>
              <w:top w:w="60" w:type="dxa"/>
              <w:start w:w="80" w:type="dxa"/>
              <w:bottom w:w="60" w:type="dxa"/>
              <w:end w:w="80" w:type="dxa"/>
            </w:tcMar>
            <w:vAlign w:val="center"/>
          </w:tcPr>
          <w:p>
            <w:pPr>
              <w:jc w:val="center"/>
            </w:pPr>
            <w:r>
              <w:rPr>
                <w:rFonts w:ascii="Aptos" w:hAnsi="Aptos"/>
                <w:b/>
                <w:color w:val="FFFFFF"/>
                <w:sz w:val="15"/>
              </w:rPr>
              <w:t>No debe ocurrir</w:t>
            </w:r>
          </w:p>
        </w:tc>
      </w:tr>
      <w:tr>
        <w:trPr>
          <w:cantSplit/>
        </w:trPr>
        <w:tc>
          <w:tcPr>
            <w:tcW w:type="dxa" w:w="2736"/>
            <w:tcMar>
              <w:top w:w="60" w:type="dxa"/>
              <w:start w:w="80" w:type="dxa"/>
              <w:bottom w:w="60" w:type="dxa"/>
              <w:end w:w="80" w:type="dxa"/>
            </w:tcMar>
            <w:vAlign w:val="top"/>
          </w:tcPr>
          <w:p>
            <w:r>
              <w:rPr>
                <w:rFonts w:ascii="Aptos" w:hAnsi="Aptos"/>
                <w:color w:val="1D2939"/>
                <w:sz w:val="15"/>
              </w:rPr>
              <w:t>Centro de casos</w:t>
            </w:r>
          </w:p>
        </w:tc>
        <w:tc>
          <w:tcPr>
            <w:tcW w:type="dxa" w:w="3744"/>
            <w:tcMar>
              <w:top w:w="60" w:type="dxa"/>
              <w:start w:w="80" w:type="dxa"/>
              <w:bottom w:w="60" w:type="dxa"/>
              <w:end w:w="80" w:type="dxa"/>
            </w:tcMar>
            <w:vAlign w:val="top"/>
          </w:tcPr>
          <w:p>
            <w:r>
              <w:rPr>
                <w:rFonts w:ascii="Aptos" w:hAnsi="Aptos"/>
                <w:color w:val="1D2939"/>
                <w:sz w:val="15"/>
              </w:rPr>
              <w:t>Sin casos asignados</w:t>
            </w:r>
          </w:p>
        </w:tc>
        <w:tc>
          <w:tcPr>
            <w:tcW w:type="dxa" w:w="4031"/>
            <w:tcMar>
              <w:top w:w="60" w:type="dxa"/>
              <w:start w:w="80" w:type="dxa"/>
              <w:bottom w:w="60" w:type="dxa"/>
              <w:end w:w="80" w:type="dxa"/>
            </w:tcMar>
            <w:vAlign w:val="top"/>
          </w:tcPr>
          <w:p>
            <w:r>
              <w:rPr>
                <w:rFonts w:ascii="Aptos" w:hAnsi="Aptos"/>
                <w:color w:val="1D2939"/>
                <w:sz w:val="15"/>
              </w:rPr>
              <w:t>403/404 controlado</w:t>
            </w:r>
          </w:p>
        </w:tc>
        <w:tc>
          <w:tcPr>
            <w:tcW w:type="dxa" w:w="3384"/>
            <w:tcMar>
              <w:top w:w="60" w:type="dxa"/>
              <w:start w:w="80" w:type="dxa"/>
              <w:bottom w:w="60" w:type="dxa"/>
              <w:end w:w="80" w:type="dxa"/>
            </w:tcMar>
            <w:vAlign w:val="top"/>
          </w:tcPr>
          <w:p>
            <w:r>
              <w:rPr>
                <w:rFonts w:ascii="Aptos" w:hAnsi="Aptos"/>
                <w:color w:val="1D2939"/>
                <w:sz w:val="15"/>
              </w:rPr>
              <w:t>Mostrar casos de otros tenants.</w:t>
            </w:r>
          </w:p>
        </w:tc>
      </w:tr>
      <w:tr>
        <w:trPr>
          <w:cantSplit/>
        </w:trPr>
        <w:tc>
          <w:tcPr>
            <w:tcW w:type="dxa" w:w="2736"/>
            <w:tcMar>
              <w:top w:w="60" w:type="dxa"/>
              <w:start w:w="80" w:type="dxa"/>
              <w:bottom w:w="60" w:type="dxa"/>
              <w:end w:w="80" w:type="dxa"/>
            </w:tcMar>
            <w:vAlign w:val="top"/>
            <w:shd w:fill="F2F4F7"/>
          </w:tcPr>
          <w:p>
            <w:r>
              <w:rPr>
                <w:rFonts w:ascii="Aptos" w:hAnsi="Aptos"/>
                <w:color w:val="1D2939"/>
                <w:sz w:val="15"/>
              </w:rPr>
              <w:t>CompanyUserRoleMatrix</w:t>
            </w:r>
          </w:p>
        </w:tc>
        <w:tc>
          <w:tcPr>
            <w:tcW w:type="dxa" w:w="3744"/>
            <w:tcMar>
              <w:top w:w="60" w:type="dxa"/>
              <w:start w:w="80" w:type="dxa"/>
              <w:bottom w:w="60" w:type="dxa"/>
              <w:end w:w="80" w:type="dxa"/>
            </w:tcMar>
            <w:vAlign w:val="top"/>
            <w:shd w:fill="F2F4F7"/>
          </w:tcPr>
          <w:p>
            <w:r>
              <w:rPr>
                <w:rFonts w:ascii="Aptos" w:hAnsi="Aptos"/>
                <w:color w:val="1D2939"/>
                <w:sz w:val="15"/>
              </w:rPr>
              <w:t>Caso sin participantes</w:t>
            </w:r>
          </w:p>
        </w:tc>
        <w:tc>
          <w:tcPr>
            <w:tcW w:type="dxa" w:w="4031"/>
            <w:tcMar>
              <w:top w:w="60" w:type="dxa"/>
              <w:start w:w="80" w:type="dxa"/>
              <w:bottom w:w="60" w:type="dxa"/>
              <w:end w:w="80" w:type="dxa"/>
            </w:tcMar>
            <w:vAlign w:val="top"/>
            <w:shd w:fill="F2F4F7"/>
          </w:tcPr>
          <w:p>
            <w:r>
              <w:rPr>
                <w:rFonts w:ascii="Aptos" w:hAnsi="Aptos"/>
                <w:color w:val="1D2939"/>
                <w:sz w:val="15"/>
              </w:rPr>
              <w:t>Progreso unavailable</w:t>
            </w:r>
          </w:p>
        </w:tc>
        <w:tc>
          <w:tcPr>
            <w:tcW w:type="dxa" w:w="3384"/>
            <w:tcMar>
              <w:top w:w="60" w:type="dxa"/>
              <w:start w:w="80" w:type="dxa"/>
              <w:bottom w:w="60" w:type="dxa"/>
              <w:end w:w="80" w:type="dxa"/>
            </w:tcMar>
            <w:vAlign w:val="top"/>
            <w:shd w:fill="F2F4F7"/>
          </w:tcPr>
          <w:p>
            <w:r>
              <w:rPr>
                <w:rFonts w:ascii="Aptos" w:hAnsi="Aptos"/>
                <w:color w:val="1D2939"/>
                <w:sz w:val="15"/>
              </w:rPr>
              <w:t>Inferir roles inexistentes.</w:t>
            </w:r>
          </w:p>
        </w:tc>
      </w:tr>
      <w:tr>
        <w:trPr>
          <w:cantSplit/>
        </w:trPr>
        <w:tc>
          <w:tcPr>
            <w:tcW w:type="dxa" w:w="2736"/>
            <w:tcMar>
              <w:top w:w="60" w:type="dxa"/>
              <w:start w:w="80" w:type="dxa"/>
              <w:bottom w:w="60" w:type="dxa"/>
              <w:end w:w="80" w:type="dxa"/>
            </w:tcMar>
            <w:vAlign w:val="top"/>
          </w:tcPr>
          <w:p>
            <w:r>
              <w:rPr>
                <w:rFonts w:ascii="Aptos" w:hAnsi="Aptos"/>
                <w:color w:val="1D2939"/>
                <w:sz w:val="15"/>
              </w:rPr>
              <w:t>Runtime</w:t>
            </w:r>
          </w:p>
        </w:tc>
        <w:tc>
          <w:tcPr>
            <w:tcW w:type="dxa" w:w="3744"/>
            <w:tcMar>
              <w:top w:w="60" w:type="dxa"/>
              <w:start w:w="80" w:type="dxa"/>
              <w:bottom w:w="60" w:type="dxa"/>
              <w:end w:w="80" w:type="dxa"/>
            </w:tcMar>
            <w:vAlign w:val="top"/>
          </w:tcPr>
          <w:p>
            <w:r>
              <w:rPr>
                <w:rFonts w:ascii="Aptos" w:hAnsi="Aptos"/>
                <w:color w:val="1D2939"/>
                <w:sz w:val="15"/>
              </w:rPr>
              <w:t>Sin runs aún</w:t>
            </w:r>
          </w:p>
        </w:tc>
        <w:tc>
          <w:tcPr>
            <w:tcW w:type="dxa" w:w="4031"/>
            <w:tcMar>
              <w:top w:w="60" w:type="dxa"/>
              <w:start w:w="80" w:type="dxa"/>
              <w:bottom w:w="60" w:type="dxa"/>
              <w:end w:w="80" w:type="dxa"/>
            </w:tcMar>
            <w:vAlign w:val="top"/>
          </w:tcPr>
          <w:p>
            <w:r>
              <w:rPr>
                <w:rFonts w:ascii="Aptos" w:hAnsi="Aptos"/>
                <w:color w:val="1D2939"/>
                <w:sz w:val="15"/>
              </w:rPr>
              <w:t>Read model parcial</w:t>
            </w:r>
          </w:p>
        </w:tc>
        <w:tc>
          <w:tcPr>
            <w:tcW w:type="dxa" w:w="3384"/>
            <w:tcMar>
              <w:top w:w="60" w:type="dxa"/>
              <w:start w:w="80" w:type="dxa"/>
              <w:bottom w:w="60" w:type="dxa"/>
              <w:end w:w="80" w:type="dxa"/>
            </w:tcMar>
            <w:vAlign w:val="top"/>
          </w:tcPr>
          <w:p>
            <w:r>
              <w:rPr>
                <w:rFonts w:ascii="Aptos" w:hAnsi="Aptos"/>
                <w:color w:val="1D2939"/>
                <w:sz w:val="15"/>
              </w:rPr>
              <w:t>Mostrar 0/40 como ready.</w:t>
            </w:r>
          </w:p>
        </w:tc>
      </w:tr>
      <w:tr>
        <w:trPr>
          <w:cantSplit/>
        </w:trPr>
        <w:tc>
          <w:tcPr>
            <w:tcW w:type="dxa" w:w="2736"/>
            <w:tcMar>
              <w:top w:w="60" w:type="dxa"/>
              <w:start w:w="80" w:type="dxa"/>
              <w:bottom w:w="60" w:type="dxa"/>
              <w:end w:w="80" w:type="dxa"/>
            </w:tcMar>
            <w:vAlign w:val="top"/>
            <w:shd w:fill="F2F4F7"/>
          </w:tcPr>
          <w:p>
            <w:r>
              <w:rPr>
                <w:rFonts w:ascii="Aptos" w:hAnsi="Aptos"/>
                <w:color w:val="1D2939"/>
                <w:sz w:val="15"/>
              </w:rPr>
              <w:t>Base 40</w:t>
            </w:r>
          </w:p>
        </w:tc>
        <w:tc>
          <w:tcPr>
            <w:tcW w:type="dxa" w:w="3744"/>
            <w:tcMar>
              <w:top w:w="60" w:type="dxa"/>
              <w:start w:w="80" w:type="dxa"/>
              <w:bottom w:w="60" w:type="dxa"/>
              <w:end w:w="80" w:type="dxa"/>
            </w:tcMar>
            <w:vAlign w:val="top"/>
            <w:shd w:fill="F2F4F7"/>
          </w:tcPr>
          <w:p>
            <w:r>
              <w:rPr>
                <w:rFonts w:ascii="Aptos" w:hAnsi="Aptos"/>
                <w:color w:val="1D2939"/>
                <w:sz w:val="15"/>
              </w:rPr>
              <w:t>Run no seleccionado</w:t>
            </w:r>
          </w:p>
        </w:tc>
        <w:tc>
          <w:tcPr>
            <w:tcW w:type="dxa" w:w="4031"/>
            <w:tcMar>
              <w:top w:w="60" w:type="dxa"/>
              <w:start w:w="80" w:type="dxa"/>
              <w:bottom w:w="60" w:type="dxa"/>
              <w:end w:w="80" w:type="dxa"/>
            </w:tcMar>
            <w:vAlign w:val="top"/>
            <w:shd w:fill="F2F4F7"/>
          </w:tcPr>
          <w:p>
            <w:r>
              <w:rPr>
                <w:rFonts w:ascii="Aptos" w:hAnsi="Aptos"/>
                <w:color w:val="1D2939"/>
                <w:sz w:val="15"/>
              </w:rPr>
              <w:t>Falta exactitud de 40</w:t>
            </w:r>
          </w:p>
        </w:tc>
        <w:tc>
          <w:tcPr>
            <w:tcW w:type="dxa" w:w="3384"/>
            <w:tcMar>
              <w:top w:w="60" w:type="dxa"/>
              <w:start w:w="80" w:type="dxa"/>
              <w:bottom w:w="60" w:type="dxa"/>
              <w:end w:w="80" w:type="dxa"/>
            </w:tcMar>
            <w:vAlign w:val="top"/>
            <w:shd w:fill="F2F4F7"/>
          </w:tcPr>
          <w:p>
            <w:r>
              <w:rPr>
                <w:rFonts w:ascii="Aptos" w:hAnsi="Aptos"/>
                <w:color w:val="1D2939"/>
                <w:sz w:val="15"/>
              </w:rPr>
              <w:t>Ocultar bases faltantes.</w:t>
            </w:r>
          </w:p>
        </w:tc>
      </w:tr>
      <w:tr>
        <w:trPr>
          <w:cantSplit/>
        </w:trPr>
        <w:tc>
          <w:tcPr>
            <w:tcW w:type="dxa" w:w="2736"/>
            <w:tcMar>
              <w:top w:w="60" w:type="dxa"/>
              <w:start w:w="80" w:type="dxa"/>
              <w:bottom w:w="60" w:type="dxa"/>
              <w:end w:w="80" w:type="dxa"/>
            </w:tcMar>
            <w:vAlign w:val="top"/>
          </w:tcPr>
          <w:p>
            <w:r>
              <w:rPr>
                <w:rFonts w:ascii="Aptos" w:hAnsi="Aptos"/>
                <w:color w:val="1D2939"/>
                <w:sz w:val="15"/>
              </w:rPr>
              <w:t>Causal 20</w:t>
            </w:r>
          </w:p>
        </w:tc>
        <w:tc>
          <w:tcPr>
            <w:tcW w:type="dxa" w:w="3744"/>
            <w:tcMar>
              <w:top w:w="60" w:type="dxa"/>
              <w:start w:w="80" w:type="dxa"/>
              <w:bottom w:w="60" w:type="dxa"/>
              <w:end w:w="80" w:type="dxa"/>
            </w:tcMar>
            <w:vAlign w:val="top"/>
          </w:tcPr>
          <w:p>
            <w:r>
              <w:rPr>
                <w:rFonts w:ascii="Aptos" w:hAnsi="Aptos"/>
                <w:color w:val="1D2939"/>
                <w:sz w:val="15"/>
              </w:rPr>
              <w:t>Run no seleccionado</w:t>
            </w:r>
          </w:p>
        </w:tc>
        <w:tc>
          <w:tcPr>
            <w:tcW w:type="dxa" w:w="4031"/>
            <w:tcMar>
              <w:top w:w="60" w:type="dxa"/>
              <w:start w:w="80" w:type="dxa"/>
              <w:bottom w:w="60" w:type="dxa"/>
              <w:end w:w="80" w:type="dxa"/>
            </w:tcMar>
            <w:vAlign w:val="top"/>
          </w:tcPr>
          <w:p>
            <w:r>
              <w:rPr>
                <w:rFonts w:ascii="Aptos" w:hAnsi="Aptos"/>
                <w:color w:val="1D2939"/>
                <w:sz w:val="15"/>
              </w:rPr>
              <w:t>Falta exactitud de 20</w:t>
            </w:r>
          </w:p>
        </w:tc>
        <w:tc>
          <w:tcPr>
            <w:tcW w:type="dxa" w:w="3384"/>
            <w:tcMar>
              <w:top w:w="60" w:type="dxa"/>
              <w:start w:w="80" w:type="dxa"/>
              <w:bottom w:w="60" w:type="dxa"/>
              <w:end w:w="80" w:type="dxa"/>
            </w:tcMar>
            <w:vAlign w:val="top"/>
          </w:tcPr>
          <w:p>
            <w:r>
              <w:rPr>
                <w:rFonts w:ascii="Aptos" w:hAnsi="Aptos"/>
                <w:color w:val="1D2939"/>
                <w:sz w:val="15"/>
              </w:rPr>
              <w:t>Asumir causales no activadas.</w:t>
            </w:r>
          </w:p>
        </w:tc>
      </w:tr>
      <w:tr>
        <w:trPr>
          <w:cantSplit/>
        </w:trPr>
        <w:tc>
          <w:tcPr>
            <w:tcW w:type="dxa" w:w="2736"/>
            <w:tcMar>
              <w:top w:w="60" w:type="dxa"/>
              <w:start w:w="80" w:type="dxa"/>
              <w:bottom w:w="60" w:type="dxa"/>
              <w:end w:w="80" w:type="dxa"/>
            </w:tcMar>
            <w:vAlign w:val="top"/>
            <w:shd w:fill="F2F4F7"/>
          </w:tcPr>
          <w:p>
            <w:r>
              <w:rPr>
                <w:rFonts w:ascii="Aptos" w:hAnsi="Aptos"/>
                <w:color w:val="1D2939"/>
                <w:sz w:val="15"/>
              </w:rPr>
              <w:t>Gates</w:t>
            </w:r>
          </w:p>
        </w:tc>
        <w:tc>
          <w:tcPr>
            <w:tcW w:type="dxa" w:w="3744"/>
            <w:tcMar>
              <w:top w:w="60" w:type="dxa"/>
              <w:start w:w="80" w:type="dxa"/>
              <w:bottom w:w="60" w:type="dxa"/>
              <w:end w:w="80" w:type="dxa"/>
            </w:tcMar>
            <w:vAlign w:val="top"/>
            <w:shd w:fill="F2F4F7"/>
          </w:tcPr>
          <w:p>
            <w:r>
              <w:rPr>
                <w:rFonts w:ascii="Aptos" w:hAnsi="Aptos"/>
                <w:color w:val="1D2939"/>
                <w:sz w:val="15"/>
              </w:rPr>
              <w:t>Sin evaluación aún</w:t>
            </w:r>
          </w:p>
        </w:tc>
        <w:tc>
          <w:tcPr>
            <w:tcW w:type="dxa" w:w="4031"/>
            <w:tcMar>
              <w:top w:w="60" w:type="dxa"/>
              <w:start w:w="80" w:type="dxa"/>
              <w:bottom w:w="60" w:type="dxa"/>
              <w:end w:w="80" w:type="dxa"/>
            </w:tcMar>
            <w:vAlign w:val="top"/>
            <w:shd w:fill="F2F4F7"/>
          </w:tcPr>
          <w:p>
            <w:r>
              <w:rPr>
                <w:rFonts w:ascii="Aptos" w:hAnsi="Aptos"/>
                <w:color w:val="1D2939"/>
                <w:sz w:val="15"/>
              </w:rPr>
              <w:t>Gate service unavailable</w:t>
            </w:r>
          </w:p>
        </w:tc>
        <w:tc>
          <w:tcPr>
            <w:tcW w:type="dxa" w:w="3384"/>
            <w:tcMar>
              <w:top w:w="60" w:type="dxa"/>
              <w:start w:w="80" w:type="dxa"/>
              <w:bottom w:w="60" w:type="dxa"/>
              <w:end w:w="80" w:type="dxa"/>
            </w:tcMar>
            <w:vAlign w:val="top"/>
            <w:shd w:fill="F2F4F7"/>
          </w:tcPr>
          <w:p>
            <w:r>
              <w:rPr>
                <w:rFonts w:ascii="Aptos" w:hAnsi="Aptos"/>
                <w:color w:val="1D2939"/>
                <w:sz w:val="15"/>
              </w:rPr>
              <w:t>Interpretar pending como pass.</w:t>
            </w:r>
          </w:p>
        </w:tc>
      </w:tr>
      <w:tr>
        <w:trPr>
          <w:cantSplit/>
        </w:trPr>
        <w:tc>
          <w:tcPr>
            <w:tcW w:type="dxa" w:w="2736"/>
            <w:tcMar>
              <w:top w:w="60" w:type="dxa"/>
              <w:start w:w="80" w:type="dxa"/>
              <w:bottom w:w="60" w:type="dxa"/>
              <w:end w:w="80" w:type="dxa"/>
            </w:tcMar>
            <w:vAlign w:val="top"/>
          </w:tcPr>
          <w:p>
            <w:r>
              <w:rPr>
                <w:rFonts w:ascii="Aptos" w:hAnsi="Aptos"/>
                <w:color w:val="1D2939"/>
                <w:sz w:val="15"/>
              </w:rPr>
              <w:t>Trace</w:t>
            </w:r>
          </w:p>
        </w:tc>
        <w:tc>
          <w:tcPr>
            <w:tcW w:type="dxa" w:w="3744"/>
            <w:tcMar>
              <w:top w:w="60" w:type="dxa"/>
              <w:start w:w="80" w:type="dxa"/>
              <w:bottom w:w="60" w:type="dxa"/>
              <w:end w:w="80" w:type="dxa"/>
            </w:tcMar>
            <w:vAlign w:val="top"/>
          </w:tcPr>
          <w:p>
            <w:r>
              <w:rPr>
                <w:rFonts w:ascii="Aptos" w:hAnsi="Aptos"/>
                <w:color w:val="1D2939"/>
                <w:sz w:val="15"/>
              </w:rPr>
              <w:t>Sin eventos para filtros</w:t>
            </w:r>
          </w:p>
        </w:tc>
        <w:tc>
          <w:tcPr>
            <w:tcW w:type="dxa" w:w="4031"/>
            <w:tcMar>
              <w:top w:w="60" w:type="dxa"/>
              <w:start w:w="80" w:type="dxa"/>
              <w:bottom w:w="60" w:type="dxa"/>
              <w:end w:w="80" w:type="dxa"/>
            </w:tcMar>
            <w:vAlign w:val="top"/>
          </w:tcPr>
          <w:p>
            <w:r>
              <w:rPr>
                <w:rFonts w:ascii="Aptos" w:hAnsi="Aptos"/>
                <w:color w:val="1D2939"/>
                <w:sz w:val="15"/>
              </w:rPr>
              <w:t>Paginación fallida</w:t>
            </w:r>
          </w:p>
        </w:tc>
        <w:tc>
          <w:tcPr>
            <w:tcW w:type="dxa" w:w="3384"/>
            <w:tcMar>
              <w:top w:w="60" w:type="dxa"/>
              <w:start w:w="80" w:type="dxa"/>
              <w:bottom w:w="60" w:type="dxa"/>
              <w:end w:w="80" w:type="dxa"/>
            </w:tcMar>
            <w:vAlign w:val="top"/>
          </w:tcPr>
          <w:p>
            <w:r>
              <w:rPr>
                <w:rFonts w:ascii="Aptos" w:hAnsi="Aptos"/>
                <w:color w:val="1D2939"/>
                <w:sz w:val="15"/>
              </w:rPr>
              <w:t>Reordenar causalidad por cliente.</w:t>
            </w:r>
          </w:p>
        </w:tc>
      </w:tr>
      <w:tr>
        <w:trPr>
          <w:cantSplit/>
        </w:trPr>
        <w:tc>
          <w:tcPr>
            <w:tcW w:type="dxa" w:w="2736"/>
            <w:tcMar>
              <w:top w:w="60" w:type="dxa"/>
              <w:start w:w="80" w:type="dxa"/>
              <w:bottom w:w="60" w:type="dxa"/>
              <w:end w:w="80" w:type="dxa"/>
            </w:tcMar>
            <w:vAlign w:val="top"/>
            <w:shd w:fill="F2F4F7"/>
          </w:tcPr>
          <w:p>
            <w:r>
              <w:rPr>
                <w:rFonts w:ascii="Aptos" w:hAnsi="Aptos"/>
                <w:color w:val="1D2939"/>
                <w:sz w:val="15"/>
              </w:rPr>
              <w:t>Downloads</w:t>
            </w:r>
          </w:p>
        </w:tc>
        <w:tc>
          <w:tcPr>
            <w:tcW w:type="dxa" w:w="3744"/>
            <w:tcMar>
              <w:top w:w="60" w:type="dxa"/>
              <w:start w:w="80" w:type="dxa"/>
              <w:bottom w:w="60" w:type="dxa"/>
              <w:end w:w="80" w:type="dxa"/>
            </w:tcMar>
            <w:vAlign w:val="top"/>
            <w:shd w:fill="F2F4F7"/>
          </w:tcPr>
          <w:p>
            <w:r>
              <w:rPr>
                <w:rFonts w:ascii="Aptos" w:hAnsi="Aptos"/>
                <w:color w:val="1D2939"/>
                <w:sz w:val="15"/>
              </w:rPr>
              <w:t>Sin artefactos</w:t>
            </w:r>
          </w:p>
        </w:tc>
        <w:tc>
          <w:tcPr>
            <w:tcW w:type="dxa" w:w="4031"/>
            <w:tcMar>
              <w:top w:w="60" w:type="dxa"/>
              <w:start w:w="80" w:type="dxa"/>
              <w:bottom w:w="60" w:type="dxa"/>
              <w:end w:w="80" w:type="dxa"/>
            </w:tcMar>
            <w:vAlign w:val="top"/>
            <w:shd w:fill="F2F4F7"/>
          </w:tcPr>
          <w:p>
            <w:r>
              <w:rPr>
                <w:rFonts w:ascii="Aptos" w:hAnsi="Aptos"/>
                <w:color w:val="1D2939"/>
                <w:sz w:val="15"/>
              </w:rPr>
              <w:t>Generator unavailable</w:t>
            </w:r>
          </w:p>
        </w:tc>
        <w:tc>
          <w:tcPr>
            <w:tcW w:type="dxa" w:w="3384"/>
            <w:tcMar>
              <w:top w:w="60" w:type="dxa"/>
              <w:start w:w="80" w:type="dxa"/>
              <w:bottom w:w="60" w:type="dxa"/>
              <w:end w:w="80" w:type="dxa"/>
            </w:tcMar>
            <w:vAlign w:val="top"/>
            <w:shd w:fill="F2F4F7"/>
          </w:tcPr>
          <w:p>
            <w:r>
              <w:rPr>
                <w:rFonts w:ascii="Aptos" w:hAnsi="Aptos"/>
                <w:color w:val="1D2939"/>
                <w:sz w:val="15"/>
              </w:rPr>
              <w:t>Habilitar button por presencia visual.</w:t>
            </w:r>
          </w:p>
        </w:tc>
      </w:tr>
      <w:tr>
        <w:trPr>
          <w:cantSplit/>
        </w:trPr>
        <w:tc>
          <w:tcPr>
            <w:tcW w:type="dxa" w:w="2736"/>
            <w:tcMar>
              <w:top w:w="60" w:type="dxa"/>
              <w:start w:w="80" w:type="dxa"/>
              <w:bottom w:w="60" w:type="dxa"/>
              <w:end w:w="80" w:type="dxa"/>
            </w:tcMar>
            <w:vAlign w:val="top"/>
          </w:tcPr>
          <w:p>
            <w:r>
              <w:rPr>
                <w:rFonts w:ascii="Aptos" w:hAnsi="Aptos"/>
                <w:color w:val="1D2939"/>
                <w:sz w:val="15"/>
              </w:rPr>
              <w:t>Audit</w:t>
            </w:r>
          </w:p>
        </w:tc>
        <w:tc>
          <w:tcPr>
            <w:tcW w:type="dxa" w:w="3744"/>
            <w:tcMar>
              <w:top w:w="60" w:type="dxa"/>
              <w:start w:w="80" w:type="dxa"/>
              <w:bottom w:w="60" w:type="dxa"/>
              <w:end w:w="80" w:type="dxa"/>
            </w:tcMar>
            <w:vAlign w:val="top"/>
          </w:tcPr>
          <w:p>
            <w:r>
              <w:rPr>
                <w:rFonts w:ascii="Aptos" w:hAnsi="Aptos"/>
                <w:color w:val="1D2939"/>
                <w:sz w:val="15"/>
              </w:rPr>
              <w:t>Sin eventos auditables</w:t>
            </w:r>
          </w:p>
        </w:tc>
        <w:tc>
          <w:tcPr>
            <w:tcW w:type="dxa" w:w="4031"/>
            <w:tcMar>
              <w:top w:w="60" w:type="dxa"/>
              <w:start w:w="80" w:type="dxa"/>
              <w:bottom w:w="60" w:type="dxa"/>
              <w:end w:w="80" w:type="dxa"/>
            </w:tcMar>
            <w:vAlign w:val="top"/>
          </w:tcPr>
          <w:p>
            <w:r>
              <w:rPr>
                <w:rFonts w:ascii="Aptos" w:hAnsi="Aptos"/>
                <w:color w:val="1D2939"/>
                <w:sz w:val="15"/>
              </w:rPr>
              <w:t>Audit service unavailable</w:t>
            </w:r>
          </w:p>
        </w:tc>
        <w:tc>
          <w:tcPr>
            <w:tcW w:type="dxa" w:w="3384"/>
            <w:tcMar>
              <w:top w:w="60" w:type="dxa"/>
              <w:start w:w="80" w:type="dxa"/>
              <w:bottom w:w="60" w:type="dxa"/>
              <w:end w:w="80" w:type="dxa"/>
            </w:tcMar>
            <w:vAlign w:val="top"/>
          </w:tcPr>
          <w:p>
            <w:r>
              <w:rPr>
                <w:rFonts w:ascii="Aptos" w:hAnsi="Aptos"/>
                <w:color w:val="1D2939"/>
                <w:sz w:val="15"/>
              </w:rPr>
              <w:t>Ocultar que el log está incompleto.</w:t>
            </w:r>
          </w:p>
        </w:tc>
      </w:tr>
    </w:tbl>
    <w:p>
      <w:pPr>
        <w:pStyle w:val="SmallNote"/>
        <w:widowControl/>
      </w:pPr>
    </w:p>
    <w:p>
      <w:pPr>
        <w:pStyle w:val="Heading2"/>
        <w:widowControl/>
      </w:pPr>
      <w:r>
        <w:t>12.1 Política de reintentos</w:t>
      </w:r>
    </w:p>
    <w:p>
      <w:pPr>
        <w:pStyle w:val="ListBullet"/>
        <w:widowControl/>
        <w:spacing w:after="20"/>
      </w:pPr>
      <w:r>
        <w:t>GET idempotentes: máximo 2 reintentos con backoff para errores de red/5xx; no reintentar 4xx.</w:t>
      </w:r>
    </w:p>
    <w:p>
      <w:pPr>
        <w:pStyle w:val="ListBullet"/>
        <w:widowControl/>
        <w:spacing w:after="20"/>
      </w:pPr>
      <w:r>
        <w:t>No hacer polling global agresivo. Refrescar state al cambiar selección y usar refresh manual.</w:t>
      </w:r>
    </w:p>
    <w:p>
      <w:pPr>
        <w:pStyle w:val="ListBullet"/>
        <w:widowControl/>
        <w:spacing w:after="20"/>
      </w:pPr>
      <w:r>
        <w:t>Traza y auditoría usan paginación; no descargar todo el historial al abrir pantalla.</w:t>
      </w:r>
    </w:p>
    <w:p>
      <w:pPr>
        <w:pStyle w:val="ListBullet"/>
        <w:widowControl/>
        <w:spacing w:after="20"/>
      </w:pPr>
      <w:r>
        <w:t>Una futura mutación nunca se reintenta sin idempotency_key.</w:t>
      </w:r>
    </w:p>
    <w:p>
      <w:pPr>
        <w:pStyle w:val="Heading1"/>
        <w:widowControl/>
      </w:pPr>
      <w:r>
        <w:t>13. Accesibilidad y usabilidad operativa</w:t>
      </w:r>
    </w:p>
    <w:tbl>
      <w:tblPr>
        <w:tblW w:type="auto" w:w="0"/>
        <w:jc w:val="center"/>
        <w:tblLayout w:type="fixed"/>
        <w:tblLook w:firstColumn="1" w:firstRow="1" w:lastColumn="0" w:lastRow="0" w:noHBand="0" w:noVBand="1" w:val="04A0"/>
        <w:tblBorders>
          <w:top w:val="single" w:sz="4" w:space="0" w:color="B8C2CC"/>
          <w:start w:val="single" w:sz="4" w:space="0" w:color="B8C2CC"/>
          <w:bottom w:val="single" w:sz="4" w:space="0" w:color="B8C2CC"/>
          <w:end w:val="single" w:sz="4" w:space="0" w:color="B8C2CC"/>
          <w:insideH w:val="single" w:sz="4" w:space="0" w:color="B8C2CC"/>
          <w:insideV w:val="single" w:sz="4" w:space="0" w:color="B8C2CC"/>
        </w:tblBorders>
      </w:tblPr>
      <w:tblGrid>
        <w:gridCol w:w="7229"/>
        <w:gridCol w:w="7229"/>
      </w:tblGrid>
      <w:tr>
        <w:trPr>
          <w:tblHeader w:val="true"/>
        </w:trPr>
        <w:tc>
          <w:tcPr>
            <w:tcW w:type="dxa" w:w="2880"/>
            <w:shd w:fill="1F4E79"/>
            <w:tcMar>
              <w:top w:w="60" w:type="dxa"/>
              <w:start w:w="80" w:type="dxa"/>
              <w:bottom w:w="60" w:type="dxa"/>
              <w:end w:w="80" w:type="dxa"/>
            </w:tcMar>
            <w:vAlign w:val="center"/>
          </w:tcPr>
          <w:p>
            <w:pPr>
              <w:jc w:val="center"/>
            </w:pPr>
            <w:r>
              <w:rPr>
                <w:rFonts w:ascii="Aptos" w:hAnsi="Aptos"/>
                <w:b/>
                <w:color w:val="FFFFFF"/>
                <w:sz w:val="15"/>
              </w:rPr>
              <w:t>Criterio</w:t>
            </w:r>
          </w:p>
        </w:tc>
        <w:tc>
          <w:tcPr>
            <w:tcW w:type="dxa" w:w="11016"/>
            <w:shd w:fill="1F4E79"/>
            <w:tcMar>
              <w:top w:w="60" w:type="dxa"/>
              <w:start w:w="80" w:type="dxa"/>
              <w:bottom w:w="60" w:type="dxa"/>
              <w:end w:w="80" w:type="dxa"/>
            </w:tcMar>
            <w:vAlign w:val="center"/>
          </w:tcPr>
          <w:p>
            <w:pPr>
              <w:jc w:val="center"/>
            </w:pPr>
            <w:r>
              <w:rPr>
                <w:rFonts w:ascii="Aptos" w:hAnsi="Aptos"/>
                <w:b/>
                <w:color w:val="FFFFFF"/>
                <w:sz w:val="15"/>
              </w:rPr>
              <w:t>Contrato</w:t>
            </w:r>
          </w:p>
        </w:tc>
      </w:tr>
      <w:tr>
        <w:trPr>
          <w:cantSplit/>
        </w:trPr>
        <w:tc>
          <w:tcPr>
            <w:tcW w:type="dxa" w:w="2880"/>
            <w:tcMar>
              <w:top w:w="60" w:type="dxa"/>
              <w:start w:w="80" w:type="dxa"/>
              <w:bottom w:w="60" w:type="dxa"/>
              <w:end w:w="80" w:type="dxa"/>
            </w:tcMar>
            <w:vAlign w:val="top"/>
          </w:tcPr>
          <w:p>
            <w:r>
              <w:rPr>
                <w:rFonts w:ascii="Aptos" w:hAnsi="Aptos"/>
                <w:color w:val="1D2939"/>
                <w:sz w:val="15"/>
              </w:rPr>
              <w:t>Teclado</w:t>
            </w:r>
          </w:p>
        </w:tc>
        <w:tc>
          <w:tcPr>
            <w:tcW w:type="dxa" w:w="11016"/>
            <w:tcMar>
              <w:top w:w="60" w:type="dxa"/>
              <w:start w:w="80" w:type="dxa"/>
              <w:bottom w:w="60" w:type="dxa"/>
              <w:end w:w="80" w:type="dxa"/>
            </w:tcMar>
            <w:vAlign w:val="top"/>
          </w:tcPr>
          <w:p>
            <w:r>
              <w:rPr>
                <w:rFonts w:ascii="Aptos" w:hAnsi="Aptos"/>
                <w:color w:val="1D2939"/>
                <w:sz w:val="15"/>
              </w:rPr>
              <w:t>Todo control navegable; orden lógico header -&gt; nav -&gt; contenido -&gt; drawer.</w:t>
            </w:r>
          </w:p>
        </w:tc>
      </w:tr>
      <w:tr>
        <w:trPr>
          <w:cantSplit/>
        </w:trPr>
        <w:tc>
          <w:tcPr>
            <w:tcW w:type="dxa" w:w="2880"/>
            <w:tcMar>
              <w:top w:w="60" w:type="dxa"/>
              <w:start w:w="80" w:type="dxa"/>
              <w:bottom w:w="60" w:type="dxa"/>
              <w:end w:w="80" w:type="dxa"/>
            </w:tcMar>
            <w:vAlign w:val="top"/>
            <w:shd w:fill="F2F4F7"/>
          </w:tcPr>
          <w:p>
            <w:r>
              <w:rPr>
                <w:rFonts w:ascii="Aptos" w:hAnsi="Aptos"/>
                <w:color w:val="1D2939"/>
                <w:sz w:val="15"/>
              </w:rPr>
              <w:t>Focus</w:t>
            </w:r>
          </w:p>
        </w:tc>
        <w:tc>
          <w:tcPr>
            <w:tcW w:type="dxa" w:w="11016"/>
            <w:tcMar>
              <w:top w:w="60" w:type="dxa"/>
              <w:start w:w="80" w:type="dxa"/>
              <w:bottom w:w="60" w:type="dxa"/>
              <w:end w:w="80" w:type="dxa"/>
            </w:tcMar>
            <w:vAlign w:val="top"/>
            <w:shd w:fill="F2F4F7"/>
          </w:tcPr>
          <w:p>
            <w:r>
              <w:rPr>
                <w:rFonts w:ascii="Aptos" w:hAnsi="Aptos"/>
                <w:color w:val="1D2939"/>
                <w:sz w:val="15"/>
              </w:rPr>
              <w:t>Al cambiar vista, foco en Heading 1 del panel; al cerrar drawer vuelve al trigger.</w:t>
            </w:r>
          </w:p>
        </w:tc>
      </w:tr>
      <w:tr>
        <w:trPr>
          <w:cantSplit/>
        </w:trPr>
        <w:tc>
          <w:tcPr>
            <w:tcW w:type="dxa" w:w="2880"/>
            <w:tcMar>
              <w:top w:w="60" w:type="dxa"/>
              <w:start w:w="80" w:type="dxa"/>
              <w:bottom w:w="60" w:type="dxa"/>
              <w:end w:w="80" w:type="dxa"/>
            </w:tcMar>
            <w:vAlign w:val="top"/>
          </w:tcPr>
          <w:p>
            <w:r>
              <w:rPr>
                <w:rFonts w:ascii="Aptos" w:hAnsi="Aptos"/>
                <w:color w:val="1D2939"/>
                <w:sz w:val="15"/>
              </w:rPr>
              <w:t>Tablas</w:t>
            </w:r>
          </w:p>
        </w:tc>
        <w:tc>
          <w:tcPr>
            <w:tcW w:type="dxa" w:w="11016"/>
            <w:tcMar>
              <w:top w:w="60" w:type="dxa"/>
              <w:start w:w="80" w:type="dxa"/>
              <w:bottom w:w="60" w:type="dxa"/>
              <w:end w:w="80" w:type="dxa"/>
            </w:tcMar>
            <w:vAlign w:val="top"/>
          </w:tcPr>
          <w:p>
            <w:r>
              <w:rPr>
                <w:rFonts w:ascii="Aptos" w:hAnsi="Aptos"/>
                <w:color w:val="1D2939"/>
                <w:sz w:val="15"/>
              </w:rPr>
              <w:t>Headers semánticos, caption accesible, stickyHeader y detalle alternativo.</w:t>
            </w:r>
          </w:p>
        </w:tc>
      </w:tr>
      <w:tr>
        <w:trPr>
          <w:cantSplit/>
        </w:trPr>
        <w:tc>
          <w:tcPr>
            <w:tcW w:type="dxa" w:w="2880"/>
            <w:tcMar>
              <w:top w:w="60" w:type="dxa"/>
              <w:start w:w="80" w:type="dxa"/>
              <w:bottom w:w="60" w:type="dxa"/>
              <w:end w:w="80" w:type="dxa"/>
            </w:tcMar>
            <w:vAlign w:val="top"/>
            <w:shd w:fill="F2F4F7"/>
          </w:tcPr>
          <w:p>
            <w:r>
              <w:rPr>
                <w:rFonts w:ascii="Aptos" w:hAnsi="Aptos"/>
                <w:color w:val="1D2939"/>
                <w:sz w:val="15"/>
              </w:rPr>
              <w:t>Estados</w:t>
            </w:r>
          </w:p>
        </w:tc>
        <w:tc>
          <w:tcPr>
            <w:tcW w:type="dxa" w:w="11016"/>
            <w:tcMar>
              <w:top w:w="60" w:type="dxa"/>
              <w:start w:w="80" w:type="dxa"/>
              <w:bottom w:w="60" w:type="dxa"/>
              <w:end w:w="80" w:type="dxa"/>
            </w:tcMar>
            <w:vAlign w:val="top"/>
            <w:shd w:fill="F2F4F7"/>
          </w:tcPr>
          <w:p>
            <w:r>
              <w:rPr>
                <w:rFonts w:ascii="Aptos" w:hAnsi="Aptos"/>
                <w:color w:val="1D2939"/>
                <w:sz w:val="15"/>
              </w:rPr>
              <w:t>Texto + icono + color; no depender solo del color.</w:t>
            </w:r>
          </w:p>
        </w:tc>
      </w:tr>
      <w:tr>
        <w:trPr>
          <w:cantSplit/>
        </w:trPr>
        <w:tc>
          <w:tcPr>
            <w:tcW w:type="dxa" w:w="2880"/>
            <w:tcMar>
              <w:top w:w="60" w:type="dxa"/>
              <w:start w:w="80" w:type="dxa"/>
              <w:bottom w:w="60" w:type="dxa"/>
              <w:end w:w="80" w:type="dxa"/>
            </w:tcMar>
            <w:vAlign w:val="top"/>
          </w:tcPr>
          <w:p>
            <w:r>
              <w:rPr>
                <w:rFonts w:ascii="Aptos" w:hAnsi="Aptos"/>
                <w:color w:val="1D2939"/>
                <w:sz w:val="15"/>
              </w:rPr>
              <w:t>Tooltips</w:t>
            </w:r>
          </w:p>
        </w:tc>
        <w:tc>
          <w:tcPr>
            <w:tcW w:type="dxa" w:w="11016"/>
            <w:tcMar>
              <w:top w:w="60" w:type="dxa"/>
              <w:start w:w="80" w:type="dxa"/>
              <w:bottom w:w="60" w:type="dxa"/>
              <w:end w:w="80" w:type="dxa"/>
            </w:tcMar>
            <w:vAlign w:val="top"/>
          </w:tcPr>
          <w:p>
            <w:r>
              <w:rPr>
                <w:rFonts w:ascii="Aptos" w:hAnsi="Aptos"/>
                <w:color w:val="1D2939"/>
                <w:sz w:val="15"/>
              </w:rPr>
              <w:t>Botones disabled deben envolver un elemento que permita tooltip explicativo.</w:t>
            </w:r>
          </w:p>
        </w:tc>
      </w:tr>
      <w:tr>
        <w:trPr>
          <w:cantSplit/>
        </w:trPr>
        <w:tc>
          <w:tcPr>
            <w:tcW w:type="dxa" w:w="2880"/>
            <w:tcMar>
              <w:top w:w="60" w:type="dxa"/>
              <w:start w:w="80" w:type="dxa"/>
              <w:bottom w:w="60" w:type="dxa"/>
              <w:end w:w="80" w:type="dxa"/>
            </w:tcMar>
            <w:vAlign w:val="top"/>
            <w:shd w:fill="F2F4F7"/>
          </w:tcPr>
          <w:p>
            <w:r>
              <w:rPr>
                <w:rFonts w:ascii="Aptos" w:hAnsi="Aptos"/>
                <w:color w:val="1D2939"/>
                <w:sz w:val="15"/>
              </w:rPr>
              <w:t>Contraste</w:t>
            </w:r>
          </w:p>
        </w:tc>
        <w:tc>
          <w:tcPr>
            <w:tcW w:type="dxa" w:w="11016"/>
            <w:tcMar>
              <w:top w:w="60" w:type="dxa"/>
              <w:start w:w="80" w:type="dxa"/>
              <w:bottom w:w="60" w:type="dxa"/>
              <w:end w:w="80" w:type="dxa"/>
            </w:tcMar>
            <w:vAlign w:val="top"/>
            <w:shd w:fill="F2F4F7"/>
          </w:tcPr>
          <w:p>
            <w:r>
              <w:rPr>
                <w:rFonts w:ascii="Aptos" w:hAnsi="Aptos"/>
                <w:color w:val="1D2939"/>
                <w:sz w:val="15"/>
              </w:rPr>
              <w:t>Usar tokens del theme que cumplan WCAG AA.</w:t>
            </w:r>
          </w:p>
        </w:tc>
      </w:tr>
      <w:tr>
        <w:trPr>
          <w:cantSplit/>
        </w:trPr>
        <w:tc>
          <w:tcPr>
            <w:tcW w:type="dxa" w:w="2880"/>
            <w:tcMar>
              <w:top w:w="60" w:type="dxa"/>
              <w:start w:w="80" w:type="dxa"/>
              <w:bottom w:w="60" w:type="dxa"/>
              <w:end w:w="80" w:type="dxa"/>
            </w:tcMar>
            <w:vAlign w:val="top"/>
          </w:tcPr>
          <w:p>
            <w:r>
              <w:rPr>
                <w:rFonts w:ascii="Aptos" w:hAnsi="Aptos"/>
                <w:color w:val="1D2939"/>
                <w:sz w:val="15"/>
              </w:rPr>
              <w:t>Live regions</w:t>
            </w:r>
          </w:p>
        </w:tc>
        <w:tc>
          <w:tcPr>
            <w:tcW w:type="dxa" w:w="11016"/>
            <w:tcMar>
              <w:top w:w="60" w:type="dxa"/>
              <w:start w:w="80" w:type="dxa"/>
              <w:bottom w:w="60" w:type="dxa"/>
              <w:end w:w="80" w:type="dxa"/>
            </w:tcMar>
            <w:vAlign w:val="top"/>
          </w:tcPr>
          <w:p>
            <w:r>
              <w:rPr>
                <w:rFonts w:ascii="Aptos" w:hAnsi="Aptos"/>
                <w:color w:val="1D2939"/>
                <w:sz w:val="15"/>
              </w:rPr>
              <w:t>Alertas de refresh/errores importantes con aria-live adecuado, sin ruido.</w:t>
            </w:r>
          </w:p>
        </w:tc>
      </w:tr>
      <w:tr>
        <w:trPr>
          <w:cantSplit/>
        </w:trPr>
        <w:tc>
          <w:tcPr>
            <w:tcW w:type="dxa" w:w="2880"/>
            <w:tcMar>
              <w:top w:w="60" w:type="dxa"/>
              <w:start w:w="80" w:type="dxa"/>
              <w:bottom w:w="60" w:type="dxa"/>
              <w:end w:w="80" w:type="dxa"/>
            </w:tcMar>
            <w:vAlign w:val="top"/>
            <w:shd w:fill="F2F4F7"/>
          </w:tcPr>
          <w:p>
            <w:r>
              <w:rPr>
                <w:rFonts w:ascii="Aptos" w:hAnsi="Aptos"/>
                <w:color w:val="1D2939"/>
                <w:sz w:val="15"/>
              </w:rPr>
              <w:t>Densidad</w:t>
            </w:r>
          </w:p>
        </w:tc>
        <w:tc>
          <w:tcPr>
            <w:tcW w:type="dxa" w:w="11016"/>
            <w:tcMar>
              <w:top w:w="60" w:type="dxa"/>
              <w:start w:w="80" w:type="dxa"/>
              <w:bottom w:w="60" w:type="dxa"/>
              <w:end w:w="80" w:type="dxa"/>
            </w:tcMar>
            <w:vAlign w:val="top"/>
            <w:shd w:fill="F2F4F7"/>
          </w:tcPr>
          <w:p>
            <w:r>
              <w:rPr>
                <w:rFonts w:ascii="Aptos" w:hAnsi="Aptos"/>
                <w:color w:val="1D2939"/>
                <w:sz w:val="15"/>
              </w:rPr>
              <w:t>Modo compact por defecto; opción confortable si ya existe patrón en repo.</w:t>
            </w:r>
          </w:p>
        </w:tc>
      </w:tr>
      <w:tr>
        <w:trPr>
          <w:cantSplit/>
        </w:trPr>
        <w:tc>
          <w:tcPr>
            <w:tcW w:type="dxa" w:w="2880"/>
            <w:tcMar>
              <w:top w:w="60" w:type="dxa"/>
              <w:start w:w="80" w:type="dxa"/>
              <w:bottom w:w="60" w:type="dxa"/>
              <w:end w:w="80" w:type="dxa"/>
            </w:tcMar>
            <w:vAlign w:val="top"/>
          </w:tcPr>
          <w:p>
            <w:r>
              <w:rPr>
                <w:rFonts w:ascii="Aptos" w:hAnsi="Aptos"/>
                <w:color w:val="1D2939"/>
                <w:sz w:val="15"/>
              </w:rPr>
              <w:t>Lenguaje</w:t>
            </w:r>
          </w:p>
        </w:tc>
        <w:tc>
          <w:tcPr>
            <w:tcW w:type="dxa" w:w="11016"/>
            <w:tcMar>
              <w:top w:w="60" w:type="dxa"/>
              <w:start w:w="80" w:type="dxa"/>
              <w:bottom w:w="60" w:type="dxa"/>
              <w:end w:w="80" w:type="dxa"/>
            </w:tcMar>
            <w:vAlign w:val="top"/>
          </w:tcPr>
          <w:p>
            <w:r>
              <w:rPr>
                <w:rFonts w:ascii="Aptos" w:hAnsi="Aptos"/>
                <w:color w:val="1D2939"/>
                <w:sz w:val="15"/>
              </w:rPr>
              <w:t>Etiquetas operativas; jerga MMABP/VSM/AHE solo en detalle experto.</w:t>
            </w:r>
          </w:p>
        </w:tc>
      </w:tr>
      <w:tr>
        <w:trPr>
          <w:cantSplit/>
        </w:trPr>
        <w:tc>
          <w:tcPr>
            <w:tcW w:type="dxa" w:w="2880"/>
            <w:tcMar>
              <w:top w:w="60" w:type="dxa"/>
              <w:start w:w="80" w:type="dxa"/>
              <w:bottom w:w="60" w:type="dxa"/>
              <w:end w:w="80" w:type="dxa"/>
            </w:tcMar>
            <w:vAlign w:val="top"/>
            <w:shd w:fill="F2F4F7"/>
          </w:tcPr>
          <w:p>
            <w:r>
              <w:rPr>
                <w:rFonts w:ascii="Aptos" w:hAnsi="Aptos"/>
                <w:color w:val="1D2939"/>
                <w:sz w:val="15"/>
              </w:rPr>
              <w:t>Confirmación</w:t>
            </w:r>
          </w:p>
        </w:tc>
        <w:tc>
          <w:tcPr>
            <w:tcW w:type="dxa" w:w="11016"/>
            <w:tcMar>
              <w:top w:w="60" w:type="dxa"/>
              <w:start w:w="80" w:type="dxa"/>
              <w:bottom w:w="60" w:type="dxa"/>
              <w:end w:w="80" w:type="dxa"/>
            </w:tcMar>
            <w:vAlign w:val="top"/>
            <w:shd w:fill="F2F4F7"/>
          </w:tcPr>
          <w:p>
            <w:r>
              <w:rPr>
                <w:rFonts w:ascii="Aptos" w:hAnsi="Aptos"/>
                <w:color w:val="1D2939"/>
                <w:sz w:val="15"/>
              </w:rPr>
              <w:t>Acciones futuras destructivas o bloqueantes requieren resumen before/after.</w:t>
            </w:r>
          </w:p>
        </w:tc>
      </w:tr>
    </w:tbl>
    <w:p>
      <w:pPr>
        <w:pStyle w:val="SmallNote"/>
        <w:widowControl/>
      </w:pPr>
    </w:p>
    <w:p>
      <w:pPr>
        <w:pStyle w:val="Heading1"/>
        <w:widowControl/>
      </w:pPr>
      <w:r>
        <w:t>14. Fixtures y escenarios de prueba</w:t>
      </w:r>
    </w:p>
    <w:p>
      <w:pPr>
        <w:widowControl/>
      </w:pPr>
      <w:r>
        <w:t>El fixture de implementación será un artefacto separado. Esta especificación define los escenarios mínimos que debe cubrir para evitar una pantalla visualmente correcta pero causalmente incompleta.</w:t>
      </w:r>
    </w:p>
    <w:tbl>
      <w:tblPr>
        <w:tblW w:type="auto" w:w="0"/>
        <w:jc w:val="center"/>
        <w:tblLayout w:type="fixed"/>
        <w:tblLook w:firstColumn="1" w:firstRow="1" w:lastColumn="0" w:lastRow="0" w:noHBand="0" w:noVBand="1" w:val="04A0"/>
        <w:tblBorders>
          <w:top w:val="single" w:sz="4" w:space="0" w:color="B8C2CC"/>
          <w:start w:val="single" w:sz="4" w:space="0" w:color="B8C2CC"/>
          <w:bottom w:val="single" w:sz="4" w:space="0" w:color="B8C2CC"/>
          <w:end w:val="single" w:sz="4" w:space="0" w:color="B8C2CC"/>
          <w:insideH w:val="single" w:sz="4" w:space="0" w:color="B8C2CC"/>
          <w:insideV w:val="single" w:sz="4" w:space="0" w:color="B8C2CC"/>
        </w:tblBorders>
      </w:tblPr>
      <w:tblGrid>
        <w:gridCol w:w="4819"/>
        <w:gridCol w:w="4819"/>
        <w:gridCol w:w="4819"/>
      </w:tblGrid>
      <w:tr>
        <w:trPr>
          <w:tblHeader w:val="true"/>
        </w:trPr>
        <w:tc>
          <w:tcPr>
            <w:tcW w:type="dxa" w:w="1440"/>
            <w:shd w:fill="1F4E79"/>
            <w:tcMar>
              <w:top w:w="60" w:type="dxa"/>
              <w:start w:w="80" w:type="dxa"/>
              <w:bottom w:w="60" w:type="dxa"/>
              <w:end w:w="80" w:type="dxa"/>
            </w:tcMar>
            <w:vAlign w:val="center"/>
          </w:tcPr>
          <w:p>
            <w:pPr>
              <w:jc w:val="center"/>
            </w:pPr>
            <w:r>
              <w:rPr>
                <w:rFonts w:ascii="Aptos" w:hAnsi="Aptos"/>
                <w:b/>
                <w:color w:val="FFFFFF"/>
                <w:sz w:val="15"/>
              </w:rPr>
              <w:t>ID</w:t>
            </w:r>
          </w:p>
        </w:tc>
        <w:tc>
          <w:tcPr>
            <w:tcW w:type="dxa" w:w="4031"/>
            <w:shd w:fill="1F4E79"/>
            <w:tcMar>
              <w:top w:w="60" w:type="dxa"/>
              <w:start w:w="80" w:type="dxa"/>
              <w:bottom w:w="60" w:type="dxa"/>
              <w:end w:w="80" w:type="dxa"/>
            </w:tcMar>
            <w:vAlign w:val="center"/>
          </w:tcPr>
          <w:p>
            <w:pPr>
              <w:jc w:val="center"/>
            </w:pPr>
            <w:r>
              <w:rPr>
                <w:rFonts w:ascii="Aptos" w:hAnsi="Aptos"/>
                <w:b/>
                <w:color w:val="FFFFFF"/>
                <w:sz w:val="15"/>
              </w:rPr>
              <w:t>Escenario</w:t>
            </w:r>
          </w:p>
        </w:tc>
        <w:tc>
          <w:tcPr>
            <w:tcW w:type="dxa" w:w="8424"/>
            <w:shd w:fill="1F4E79"/>
            <w:tcMar>
              <w:top w:w="60" w:type="dxa"/>
              <w:start w:w="80" w:type="dxa"/>
              <w:bottom w:w="60" w:type="dxa"/>
              <w:end w:w="80" w:type="dxa"/>
            </w:tcMar>
            <w:vAlign w:val="center"/>
          </w:tcPr>
          <w:p>
            <w:pPr>
              <w:jc w:val="center"/>
            </w:pPr>
            <w:r>
              <w:rPr>
                <w:rFonts w:ascii="Aptos" w:hAnsi="Aptos"/>
                <w:b/>
                <w:color w:val="FFFFFF"/>
                <w:sz w:val="15"/>
              </w:rPr>
              <w:t>Cobertura</w:t>
            </w:r>
          </w:p>
        </w:tc>
      </w:tr>
      <w:tr>
        <w:trPr>
          <w:cantSplit/>
        </w:trPr>
        <w:tc>
          <w:tcPr>
            <w:tcW w:type="dxa" w:w="1440"/>
            <w:tcMar>
              <w:top w:w="60" w:type="dxa"/>
              <w:start w:w="80" w:type="dxa"/>
              <w:bottom w:w="60" w:type="dxa"/>
              <w:end w:w="80" w:type="dxa"/>
            </w:tcMar>
            <w:vAlign w:val="top"/>
          </w:tcPr>
          <w:p>
            <w:r>
              <w:rPr>
                <w:rFonts w:ascii="Aptos" w:hAnsi="Aptos"/>
                <w:color w:val="1D2939"/>
                <w:sz w:val="15"/>
              </w:rPr>
              <w:t>FX-01</w:t>
            </w:r>
          </w:p>
        </w:tc>
        <w:tc>
          <w:tcPr>
            <w:tcW w:type="dxa" w:w="4031"/>
            <w:tcMar>
              <w:top w:w="60" w:type="dxa"/>
              <w:start w:w="80" w:type="dxa"/>
              <w:bottom w:w="60" w:type="dxa"/>
              <w:end w:w="80" w:type="dxa"/>
            </w:tcMar>
            <w:vAlign w:val="top"/>
          </w:tcPr>
          <w:p>
            <w:r>
              <w:rPr>
                <w:rFonts w:ascii="Aptos" w:hAnsi="Aptos"/>
                <w:color w:val="1D2939"/>
                <w:sz w:val="15"/>
              </w:rPr>
              <w:t>Caso saludable</w:t>
            </w:r>
          </w:p>
        </w:tc>
        <w:tc>
          <w:tcPr>
            <w:tcW w:type="dxa" w:w="8424"/>
            <w:tcMar>
              <w:top w:w="60" w:type="dxa"/>
              <w:start w:w="80" w:type="dxa"/>
              <w:bottom w:w="60" w:type="dxa"/>
              <w:end w:w="80" w:type="dxa"/>
            </w:tcMar>
            <w:vAlign w:val="top"/>
          </w:tcPr>
          <w:p>
            <w:r>
              <w:rPr>
                <w:rFonts w:ascii="Aptos" w:hAnsi="Aptos"/>
                <w:color w:val="1D2939"/>
                <w:sz w:val="15"/>
              </w:rPr>
              <w:t>1 user, 1 role, 2 runs; 40/20 evaluadas; ready; sin gaps.</w:t>
            </w:r>
          </w:p>
        </w:tc>
      </w:tr>
      <w:tr>
        <w:trPr>
          <w:cantSplit/>
        </w:trPr>
        <w:tc>
          <w:tcPr>
            <w:tcW w:type="dxa" w:w="1440"/>
            <w:tcMar>
              <w:top w:w="60" w:type="dxa"/>
              <w:start w:w="80" w:type="dxa"/>
              <w:bottom w:w="60" w:type="dxa"/>
              <w:end w:w="80" w:type="dxa"/>
            </w:tcMar>
            <w:vAlign w:val="top"/>
            <w:shd w:fill="F2F4F7"/>
          </w:tcPr>
          <w:p>
            <w:r>
              <w:rPr>
                <w:rFonts w:ascii="Aptos" w:hAnsi="Aptos"/>
                <w:color w:val="1D2939"/>
                <w:sz w:val="15"/>
              </w:rPr>
              <w:t>FX-02</w:t>
            </w:r>
          </w:p>
        </w:tc>
        <w:tc>
          <w:tcPr>
            <w:tcW w:type="dxa" w:w="4031"/>
            <w:tcMar>
              <w:top w:w="60" w:type="dxa"/>
              <w:start w:w="80" w:type="dxa"/>
              <w:bottom w:w="60" w:type="dxa"/>
              <w:end w:w="80" w:type="dxa"/>
            </w:tcMar>
            <w:vAlign w:val="top"/>
            <w:shd w:fill="F2F4F7"/>
          </w:tcPr>
          <w:p>
            <w:r>
              <w:rPr>
                <w:rFonts w:ascii="Aptos" w:hAnsi="Aptos"/>
                <w:color w:val="1D2939"/>
                <w:sz w:val="15"/>
              </w:rPr>
              <w:t>Ready with flags</w:t>
            </w:r>
          </w:p>
        </w:tc>
        <w:tc>
          <w:tcPr>
            <w:tcW w:type="dxa" w:w="8424"/>
            <w:tcMar>
              <w:top w:w="60" w:type="dxa"/>
              <w:start w:w="80" w:type="dxa"/>
              <w:bottom w:w="60" w:type="dxa"/>
              <w:end w:w="80" w:type="dxa"/>
            </w:tcMar>
            <w:vAlign w:val="top"/>
            <w:shd w:fill="F2F4F7"/>
          </w:tcPr>
          <w:p>
            <w:r>
              <w:rPr>
                <w:rFonts w:ascii="Aptos" w:hAnsi="Aptos"/>
                <w:color w:val="1D2939"/>
                <w:sz w:val="15"/>
              </w:rPr>
              <w:t>Gap no bloqueante visible; downstream no lo oculta.</w:t>
            </w:r>
          </w:p>
        </w:tc>
      </w:tr>
      <w:tr>
        <w:trPr>
          <w:cantSplit/>
        </w:trPr>
        <w:tc>
          <w:tcPr>
            <w:tcW w:type="dxa" w:w="1440"/>
            <w:tcMar>
              <w:top w:w="60" w:type="dxa"/>
              <w:start w:w="80" w:type="dxa"/>
              <w:bottom w:w="60" w:type="dxa"/>
              <w:end w:w="80" w:type="dxa"/>
            </w:tcMar>
            <w:vAlign w:val="top"/>
          </w:tcPr>
          <w:p>
            <w:r>
              <w:rPr>
                <w:rFonts w:ascii="Aptos" w:hAnsi="Aptos"/>
                <w:color w:val="1D2939"/>
                <w:sz w:val="15"/>
              </w:rPr>
              <w:t>FX-03</w:t>
            </w:r>
          </w:p>
        </w:tc>
        <w:tc>
          <w:tcPr>
            <w:tcW w:type="dxa" w:w="4031"/>
            <w:tcMar>
              <w:top w:w="60" w:type="dxa"/>
              <w:start w:w="80" w:type="dxa"/>
              <w:bottom w:w="60" w:type="dxa"/>
              <w:end w:w="80" w:type="dxa"/>
            </w:tcMar>
            <w:vAlign w:val="top"/>
          </w:tcPr>
          <w:p>
            <w:r>
              <w:rPr>
                <w:rFonts w:ascii="Aptos" w:hAnsi="Aptos"/>
                <w:color w:val="1D2939"/>
                <w:sz w:val="15"/>
              </w:rPr>
              <w:t>B3 route missing</w:t>
            </w:r>
          </w:p>
        </w:tc>
        <w:tc>
          <w:tcPr>
            <w:tcW w:type="dxa" w:w="8424"/>
            <w:tcMar>
              <w:top w:w="60" w:type="dxa"/>
              <w:start w:w="80" w:type="dxa"/>
              <w:bottom w:w="60" w:type="dxa"/>
              <w:end w:w="80" w:type="dxa"/>
            </w:tcMar>
            <w:vAlign w:val="top"/>
          </w:tcPr>
          <w:p>
            <w:r>
              <w:rPr>
                <w:rFonts w:ascii="Aptos" w:hAnsi="Aptos"/>
                <w:color w:val="1D2939"/>
                <w:sz w:val="15"/>
              </w:rPr>
              <w:t>C09 P0 route_missing; bloquea ready; reentry B3-3.13a.</w:t>
            </w:r>
          </w:p>
        </w:tc>
      </w:tr>
      <w:tr>
        <w:trPr>
          <w:cantSplit/>
        </w:trPr>
        <w:tc>
          <w:tcPr>
            <w:tcW w:type="dxa" w:w="1440"/>
            <w:tcMar>
              <w:top w:w="60" w:type="dxa"/>
              <w:start w:w="80" w:type="dxa"/>
              <w:bottom w:w="60" w:type="dxa"/>
              <w:end w:w="80" w:type="dxa"/>
            </w:tcMar>
            <w:vAlign w:val="top"/>
            <w:shd w:fill="F2F4F7"/>
          </w:tcPr>
          <w:p>
            <w:r>
              <w:rPr>
                <w:rFonts w:ascii="Aptos" w:hAnsi="Aptos"/>
                <w:color w:val="1D2939"/>
                <w:sz w:val="15"/>
              </w:rPr>
              <w:t>FX-04</w:t>
            </w:r>
          </w:p>
        </w:tc>
        <w:tc>
          <w:tcPr>
            <w:tcW w:type="dxa" w:w="4031"/>
            <w:tcMar>
              <w:top w:w="60" w:type="dxa"/>
              <w:start w:w="80" w:type="dxa"/>
              <w:bottom w:w="60" w:type="dxa"/>
              <w:end w:w="80" w:type="dxa"/>
            </w:tcMar>
            <w:vAlign w:val="top"/>
            <w:shd w:fill="F2F4F7"/>
          </w:tcPr>
          <w:p>
            <w:r>
              <w:rPr>
                <w:rFonts w:ascii="Aptos" w:hAnsi="Aptos"/>
                <w:color w:val="1D2939"/>
                <w:sz w:val="15"/>
              </w:rPr>
              <w:t>PST sin timer</w:t>
            </w:r>
          </w:p>
        </w:tc>
        <w:tc>
          <w:tcPr>
            <w:tcW w:type="dxa" w:w="8424"/>
            <w:tcMar>
              <w:top w:w="60" w:type="dxa"/>
              <w:start w:w="80" w:type="dxa"/>
              <w:bottom w:w="60" w:type="dxa"/>
              <w:end w:w="80" w:type="dxa"/>
            </w:tcMar>
            <w:vAlign w:val="top"/>
            <w:shd w:fill="F2F4F7"/>
          </w:tcPr>
          <w:p>
            <w:r>
              <w:rPr>
                <w:rFonts w:ascii="Aptos" w:hAnsi="Aptos"/>
                <w:color w:val="1D2939"/>
                <w:sz w:val="15"/>
              </w:rPr>
              <w:t>C11 activo; awaited_event/timer faltante; deadlock_risk.</w:t>
            </w:r>
          </w:p>
        </w:tc>
      </w:tr>
      <w:tr>
        <w:trPr>
          <w:cantSplit/>
        </w:trPr>
        <w:tc>
          <w:tcPr>
            <w:tcW w:type="dxa" w:w="1440"/>
            <w:tcMar>
              <w:top w:w="60" w:type="dxa"/>
              <w:start w:w="80" w:type="dxa"/>
              <w:bottom w:w="60" w:type="dxa"/>
              <w:end w:w="80" w:type="dxa"/>
            </w:tcMar>
            <w:vAlign w:val="top"/>
          </w:tcPr>
          <w:p>
            <w:r>
              <w:rPr>
                <w:rFonts w:ascii="Aptos" w:hAnsi="Aptos"/>
                <w:color w:val="1D2939"/>
                <w:sz w:val="15"/>
              </w:rPr>
              <w:t>FX-05</w:t>
            </w:r>
          </w:p>
        </w:tc>
        <w:tc>
          <w:tcPr>
            <w:tcW w:type="dxa" w:w="4031"/>
            <w:tcMar>
              <w:top w:w="60" w:type="dxa"/>
              <w:start w:w="80" w:type="dxa"/>
              <w:bottom w:w="60" w:type="dxa"/>
              <w:end w:w="80" w:type="dxa"/>
            </w:tcMar>
            <w:vAlign w:val="top"/>
          </w:tcPr>
          <w:p>
            <w:r>
              <w:rPr>
                <w:rFonts w:ascii="Aptos" w:hAnsi="Aptos"/>
                <w:color w:val="1D2939"/>
                <w:sz w:val="15"/>
              </w:rPr>
              <w:t>Usuario multirrol</w:t>
            </w:r>
          </w:p>
        </w:tc>
        <w:tc>
          <w:tcPr>
            <w:tcW w:type="dxa" w:w="8424"/>
            <w:tcMar>
              <w:top w:w="60" w:type="dxa"/>
              <w:start w:w="80" w:type="dxa"/>
              <w:bottom w:w="60" w:type="dxa"/>
              <w:end w:w="80" w:type="dxa"/>
            </w:tcMar>
            <w:vAlign w:val="top"/>
          </w:tcPr>
          <w:p>
            <w:r>
              <w:rPr>
                <w:rFonts w:ascii="Aptos" w:hAnsi="Aptos"/>
                <w:color w:val="1D2939"/>
                <w:sz w:val="15"/>
              </w:rPr>
              <w:t>1 login, 2 role_runtime_session, actividades separadas.</w:t>
            </w:r>
          </w:p>
        </w:tc>
      </w:tr>
      <w:tr>
        <w:trPr>
          <w:cantSplit/>
        </w:trPr>
        <w:tc>
          <w:tcPr>
            <w:tcW w:type="dxa" w:w="1440"/>
            <w:tcMar>
              <w:top w:w="60" w:type="dxa"/>
              <w:start w:w="80" w:type="dxa"/>
              <w:bottom w:w="60" w:type="dxa"/>
              <w:end w:w="80" w:type="dxa"/>
            </w:tcMar>
            <w:vAlign w:val="top"/>
            <w:shd w:fill="F2F4F7"/>
          </w:tcPr>
          <w:p>
            <w:r>
              <w:rPr>
                <w:rFonts w:ascii="Aptos" w:hAnsi="Aptos"/>
                <w:color w:val="1D2939"/>
                <w:sz w:val="15"/>
              </w:rPr>
              <w:t>FX-06</w:t>
            </w:r>
          </w:p>
        </w:tc>
        <w:tc>
          <w:tcPr>
            <w:tcW w:type="dxa" w:w="4031"/>
            <w:tcMar>
              <w:top w:w="60" w:type="dxa"/>
              <w:start w:w="80" w:type="dxa"/>
              <w:bottom w:w="60" w:type="dxa"/>
              <w:end w:w="80" w:type="dxa"/>
            </w:tcMar>
            <w:vAlign w:val="top"/>
            <w:shd w:fill="F2F4F7"/>
          </w:tcPr>
          <w:p>
            <w:r>
              <w:rPr>
                <w:rFonts w:ascii="Aptos" w:hAnsi="Aptos"/>
                <w:color w:val="1D2939"/>
                <w:sz w:val="15"/>
              </w:rPr>
              <w:t>Mixed unresolved</w:t>
            </w:r>
          </w:p>
        </w:tc>
        <w:tc>
          <w:tcPr>
            <w:tcW w:type="dxa" w:w="8424"/>
            <w:tcMar>
              <w:top w:w="60" w:type="dxa"/>
              <w:start w:w="80" w:type="dxa"/>
              <w:bottom w:w="60" w:type="dxa"/>
              <w:end w:w="80" w:type="dxa"/>
            </w:tcMar>
            <w:vAlign w:val="top"/>
            <w:shd w:fill="F2F4F7"/>
          </w:tcPr>
          <w:p>
            <w:r>
              <w:rPr>
                <w:rFonts w:ascii="Aptos" w:hAnsi="Aptos"/>
                <w:color w:val="1D2939"/>
                <w:sz w:val="15"/>
              </w:rPr>
              <w:t>Responsabilidad/actividad sin asignación estable; manual review.</w:t>
            </w:r>
          </w:p>
        </w:tc>
      </w:tr>
      <w:tr>
        <w:trPr>
          <w:cantSplit/>
        </w:trPr>
        <w:tc>
          <w:tcPr>
            <w:tcW w:type="dxa" w:w="1440"/>
            <w:tcMar>
              <w:top w:w="60" w:type="dxa"/>
              <w:start w:w="80" w:type="dxa"/>
              <w:bottom w:w="60" w:type="dxa"/>
              <w:end w:w="80" w:type="dxa"/>
            </w:tcMar>
            <w:vAlign w:val="top"/>
          </w:tcPr>
          <w:p>
            <w:r>
              <w:rPr>
                <w:rFonts w:ascii="Aptos" w:hAnsi="Aptos"/>
                <w:color w:val="1D2939"/>
                <w:sz w:val="15"/>
              </w:rPr>
              <w:t>FX-07</w:t>
            </w:r>
          </w:p>
        </w:tc>
        <w:tc>
          <w:tcPr>
            <w:tcW w:type="dxa" w:w="4031"/>
            <w:tcMar>
              <w:top w:w="60" w:type="dxa"/>
              <w:start w:w="80" w:type="dxa"/>
              <w:bottom w:w="60" w:type="dxa"/>
              <w:end w:w="80" w:type="dxa"/>
            </w:tcMar>
            <w:vAlign w:val="top"/>
          </w:tcPr>
          <w:p>
            <w:r>
              <w:rPr>
                <w:rFonts w:ascii="Aptos" w:hAnsi="Aptos"/>
                <w:color w:val="1D2939"/>
                <w:sz w:val="15"/>
              </w:rPr>
              <w:t>Recomputación</w:t>
            </w:r>
          </w:p>
        </w:tc>
        <w:tc>
          <w:tcPr>
            <w:tcW w:type="dxa" w:w="8424"/>
            <w:tcMar>
              <w:top w:w="60" w:type="dxa"/>
              <w:start w:w="80" w:type="dxa"/>
              <w:bottom w:w="60" w:type="dxa"/>
              <w:end w:w="80" w:type="dxa"/>
            </w:tcMar>
            <w:vAlign w:val="top"/>
          </w:tcPr>
          <w:p>
            <w:r>
              <w:rPr>
                <w:rFonts w:ascii="Aptos" w:hAnsi="Aptos"/>
                <w:color w:val="1D2939"/>
                <w:sz w:val="15"/>
              </w:rPr>
              <w:t>Corrección invalida variables/candidates/payload y crea audit events.</w:t>
            </w:r>
          </w:p>
        </w:tc>
      </w:tr>
      <w:tr>
        <w:trPr>
          <w:cantSplit/>
        </w:trPr>
        <w:tc>
          <w:tcPr>
            <w:tcW w:type="dxa" w:w="1440"/>
            <w:tcMar>
              <w:top w:w="60" w:type="dxa"/>
              <w:start w:w="80" w:type="dxa"/>
              <w:bottom w:w="60" w:type="dxa"/>
              <w:end w:w="80" w:type="dxa"/>
            </w:tcMar>
            <w:vAlign w:val="top"/>
            <w:shd w:fill="F2F4F7"/>
          </w:tcPr>
          <w:p>
            <w:r>
              <w:rPr>
                <w:rFonts w:ascii="Aptos" w:hAnsi="Aptos"/>
                <w:color w:val="1D2939"/>
                <w:sz w:val="15"/>
              </w:rPr>
              <w:t>FX-08</w:t>
            </w:r>
          </w:p>
        </w:tc>
        <w:tc>
          <w:tcPr>
            <w:tcW w:type="dxa" w:w="4031"/>
            <w:tcMar>
              <w:top w:w="60" w:type="dxa"/>
              <w:start w:w="80" w:type="dxa"/>
              <w:bottom w:w="60" w:type="dxa"/>
              <w:end w:w="80" w:type="dxa"/>
            </w:tcMar>
            <w:vAlign w:val="top"/>
            <w:shd w:fill="F2F4F7"/>
          </w:tcPr>
          <w:p>
            <w:r>
              <w:rPr>
                <w:rFonts w:ascii="Aptos" w:hAnsi="Aptos"/>
                <w:color w:val="1D2939"/>
                <w:sz w:val="15"/>
              </w:rPr>
              <w:t>Producción Paralela QA</w:t>
            </w:r>
          </w:p>
        </w:tc>
        <w:tc>
          <w:tcPr>
            <w:tcW w:type="dxa" w:w="8424"/>
            <w:tcMar>
              <w:top w:w="60" w:type="dxa"/>
              <w:start w:w="80" w:type="dxa"/>
              <w:bottom w:w="60" w:type="dxa"/>
              <w:end w:w="80" w:type="dxa"/>
            </w:tcMar>
            <w:vAlign w:val="top"/>
            <w:shd w:fill="F2F4F7"/>
          </w:tcPr>
          <w:p>
            <w:r>
              <w:rPr>
                <w:rFonts w:ascii="Aptos" w:hAnsi="Aptos"/>
                <w:color w:val="1D2939"/>
                <w:sz w:val="15"/>
              </w:rPr>
              <w:t>Inventario resuelto, ACA WithFindings; export bloqueado.</w:t>
            </w:r>
          </w:p>
        </w:tc>
      </w:tr>
      <w:tr>
        <w:trPr>
          <w:cantSplit/>
        </w:trPr>
        <w:tc>
          <w:tcPr>
            <w:tcW w:type="dxa" w:w="1440"/>
            <w:tcMar>
              <w:top w:w="60" w:type="dxa"/>
              <w:start w:w="80" w:type="dxa"/>
              <w:bottom w:w="60" w:type="dxa"/>
              <w:end w:w="80" w:type="dxa"/>
            </w:tcMar>
            <w:vAlign w:val="top"/>
          </w:tcPr>
          <w:p>
            <w:r>
              <w:rPr>
                <w:rFonts w:ascii="Aptos" w:hAnsi="Aptos"/>
                <w:color w:val="1D2939"/>
                <w:sz w:val="15"/>
              </w:rPr>
              <w:t>FX-09</w:t>
            </w:r>
          </w:p>
        </w:tc>
        <w:tc>
          <w:tcPr>
            <w:tcW w:type="dxa" w:w="4031"/>
            <w:tcMar>
              <w:top w:w="60" w:type="dxa"/>
              <w:start w:w="80" w:type="dxa"/>
              <w:bottom w:w="60" w:type="dxa"/>
              <w:end w:w="80" w:type="dxa"/>
            </w:tcMar>
            <w:vAlign w:val="top"/>
          </w:tcPr>
          <w:p>
            <w:r>
              <w:rPr>
                <w:rFonts w:ascii="Aptos" w:hAnsi="Aptos"/>
                <w:color w:val="1D2939"/>
                <w:sz w:val="15"/>
              </w:rPr>
              <w:t>Camunda elegible</w:t>
            </w:r>
          </w:p>
        </w:tc>
        <w:tc>
          <w:tcPr>
            <w:tcW w:type="dxa" w:w="8424"/>
            <w:tcMar>
              <w:top w:w="60" w:type="dxa"/>
              <w:start w:w="80" w:type="dxa"/>
              <w:bottom w:w="60" w:type="dxa"/>
              <w:end w:w="80" w:type="dxa"/>
            </w:tcMar>
            <w:vAlign w:val="top"/>
          </w:tcPr>
          <w:p>
            <w:r>
              <w:rPr>
                <w:rFonts w:ascii="Aptos" w:hAnsi="Aptos"/>
                <w:color w:val="1D2939"/>
                <w:sz w:val="15"/>
              </w:rPr>
              <w:t>ACA Satisfied + validation OK; UI aún disabled si generator capability false.</w:t>
            </w:r>
          </w:p>
        </w:tc>
      </w:tr>
      <w:tr>
        <w:trPr>
          <w:cantSplit/>
        </w:trPr>
        <w:tc>
          <w:tcPr>
            <w:tcW w:type="dxa" w:w="1440"/>
            <w:tcMar>
              <w:top w:w="60" w:type="dxa"/>
              <w:start w:w="80" w:type="dxa"/>
              <w:bottom w:w="60" w:type="dxa"/>
              <w:end w:w="80" w:type="dxa"/>
            </w:tcMar>
            <w:vAlign w:val="top"/>
            <w:shd w:fill="F2F4F7"/>
          </w:tcPr>
          <w:p>
            <w:r>
              <w:rPr>
                <w:rFonts w:ascii="Aptos" w:hAnsi="Aptos"/>
                <w:color w:val="1D2939"/>
                <w:sz w:val="15"/>
              </w:rPr>
              <w:t>FX-10</w:t>
            </w:r>
          </w:p>
        </w:tc>
        <w:tc>
          <w:tcPr>
            <w:tcW w:type="dxa" w:w="4031"/>
            <w:tcMar>
              <w:top w:w="60" w:type="dxa"/>
              <w:start w:w="80" w:type="dxa"/>
              <w:bottom w:w="60" w:type="dxa"/>
              <w:end w:w="80" w:type="dxa"/>
            </w:tcMar>
            <w:vAlign w:val="top"/>
            <w:shd w:fill="F2F4F7"/>
          </w:tcPr>
          <w:p>
            <w:r>
              <w:rPr>
                <w:rFonts w:ascii="Aptos" w:hAnsi="Aptos"/>
                <w:color w:val="1D2939"/>
                <w:sz w:val="15"/>
              </w:rPr>
              <w:t>Generador caído</w:t>
            </w:r>
          </w:p>
        </w:tc>
        <w:tc>
          <w:tcPr>
            <w:tcW w:type="dxa" w:w="8424"/>
            <w:tcMar>
              <w:top w:w="60" w:type="dxa"/>
              <w:start w:w="80" w:type="dxa"/>
              <w:bottom w:w="60" w:type="dxa"/>
              <w:end w:w="80" w:type="dxa"/>
            </w:tcMar>
            <w:vAlign w:val="top"/>
            <w:shd w:fill="F2F4F7"/>
          </w:tcPr>
          <w:p>
            <w:r>
              <w:rPr>
                <w:rFonts w:ascii="Aptos" w:hAnsi="Aptos"/>
                <w:color w:val="1D2939"/>
                <w:sz w:val="15"/>
              </w:rPr>
              <w:t>Lectura funciona; downloads generator_unavailable.</w:t>
            </w:r>
          </w:p>
        </w:tc>
      </w:tr>
      <w:tr>
        <w:trPr>
          <w:cantSplit/>
        </w:trPr>
        <w:tc>
          <w:tcPr>
            <w:tcW w:type="dxa" w:w="1440"/>
            <w:tcMar>
              <w:top w:w="60" w:type="dxa"/>
              <w:start w:w="80" w:type="dxa"/>
              <w:bottom w:w="60" w:type="dxa"/>
              <w:end w:w="80" w:type="dxa"/>
            </w:tcMar>
            <w:vAlign w:val="top"/>
          </w:tcPr>
          <w:p>
            <w:r>
              <w:rPr>
                <w:rFonts w:ascii="Aptos" w:hAnsi="Aptos"/>
                <w:color w:val="1D2939"/>
                <w:sz w:val="15"/>
              </w:rPr>
              <w:t>FX-11</w:t>
            </w:r>
          </w:p>
        </w:tc>
        <w:tc>
          <w:tcPr>
            <w:tcW w:type="dxa" w:w="4031"/>
            <w:tcMar>
              <w:top w:w="60" w:type="dxa"/>
              <w:start w:w="80" w:type="dxa"/>
              <w:bottom w:w="60" w:type="dxa"/>
              <w:end w:w="80" w:type="dxa"/>
            </w:tcMar>
            <w:vAlign w:val="top"/>
          </w:tcPr>
          <w:p>
            <w:r>
              <w:rPr>
                <w:rFonts w:ascii="Aptos" w:hAnsi="Aptos"/>
                <w:color w:val="1D2939"/>
                <w:sz w:val="15"/>
              </w:rPr>
              <w:t>Scope forbidden</w:t>
            </w:r>
          </w:p>
        </w:tc>
        <w:tc>
          <w:tcPr>
            <w:tcW w:type="dxa" w:w="8424"/>
            <w:tcMar>
              <w:top w:w="60" w:type="dxa"/>
              <w:start w:w="80" w:type="dxa"/>
              <w:bottom w:w="60" w:type="dxa"/>
              <w:end w:w="80" w:type="dxa"/>
            </w:tcMar>
            <w:vAlign w:val="top"/>
          </w:tcPr>
          <w:p>
            <w:r>
              <w:rPr>
                <w:rFonts w:ascii="Aptos" w:hAnsi="Aptos"/>
                <w:color w:val="1D2939"/>
                <w:sz w:val="15"/>
              </w:rPr>
              <w:t>ID de run no pertenece al case; BFF 403.</w:t>
            </w:r>
          </w:p>
        </w:tc>
      </w:tr>
      <w:tr>
        <w:trPr>
          <w:cantSplit/>
        </w:trPr>
        <w:tc>
          <w:tcPr>
            <w:tcW w:type="dxa" w:w="1440"/>
            <w:tcMar>
              <w:top w:w="60" w:type="dxa"/>
              <w:start w:w="80" w:type="dxa"/>
              <w:bottom w:w="60" w:type="dxa"/>
              <w:end w:w="80" w:type="dxa"/>
            </w:tcMar>
            <w:vAlign w:val="top"/>
            <w:shd w:fill="F2F4F7"/>
          </w:tcPr>
          <w:p>
            <w:r>
              <w:rPr>
                <w:rFonts w:ascii="Aptos" w:hAnsi="Aptos"/>
                <w:color w:val="1D2939"/>
                <w:sz w:val="15"/>
              </w:rPr>
              <w:t>FX-12</w:t>
            </w:r>
          </w:p>
        </w:tc>
        <w:tc>
          <w:tcPr>
            <w:tcW w:type="dxa" w:w="4031"/>
            <w:tcMar>
              <w:top w:w="60" w:type="dxa"/>
              <w:start w:w="80" w:type="dxa"/>
              <w:bottom w:w="60" w:type="dxa"/>
              <w:end w:w="80" w:type="dxa"/>
            </w:tcMar>
            <w:vAlign w:val="top"/>
            <w:shd w:fill="F2F4F7"/>
          </w:tcPr>
          <w:p>
            <w:r>
              <w:rPr>
                <w:rFonts w:ascii="Aptos" w:hAnsi="Aptos"/>
                <w:color w:val="1D2939"/>
                <w:sz w:val="15"/>
              </w:rPr>
              <w:t>Estado parcial</w:t>
            </w:r>
          </w:p>
        </w:tc>
        <w:tc>
          <w:tcPr>
            <w:tcW w:type="dxa" w:w="8424"/>
            <w:tcMar>
              <w:top w:w="60" w:type="dxa"/>
              <w:start w:w="80" w:type="dxa"/>
              <w:bottom w:w="60" w:type="dxa"/>
              <w:end w:w="80" w:type="dxa"/>
            </w:tcMar>
            <w:vAlign w:val="top"/>
            <w:shd w:fill="F2F4F7"/>
          </w:tcPr>
          <w:p>
            <w:r>
              <w:rPr>
                <w:rFonts w:ascii="Aptos" w:hAnsi="Aptos"/>
                <w:color w:val="1D2939"/>
                <w:sz w:val="15"/>
              </w:rPr>
              <w:t>Trace endpoint falla; state y gates siguen visibles con warning.</w:t>
            </w:r>
          </w:p>
        </w:tc>
      </w:tr>
    </w:tbl>
    <w:p>
      <w:pPr>
        <w:pStyle w:val="SmallNote"/>
        <w:widowControl/>
      </w:pPr>
    </w:p>
    <w:p>
      <w:pPr>
        <w:pStyle w:val="Heading2"/>
        <w:widowControl/>
      </w:pPr>
      <w:r>
        <w:t>14.1 Fixture mínimo ilustrativo</w:t>
      </w:r>
    </w:p>
    <w:tbl>
      <w:tblPr>
        <w:tblW w:type="auto" w:w="0"/>
        <w:jc w:val="center"/>
        <w:tblLayout w:type="fixed"/>
        <w:tblLook w:firstColumn="1" w:firstRow="1" w:lastColumn="0" w:lastRow="0" w:noHBand="0" w:noVBand="1" w:val="04A0"/>
      </w:tblPr>
      <w:tblGrid>
        <w:gridCol w:w="14458"/>
      </w:tblGrid>
      <w:tr>
        <w:tc>
          <w:tcPr>
            <w:tcW w:type="dxa" w:w="14040"/>
            <w:shd w:fill="F7F9FC"/>
            <w:tcMar>
              <w:top w:w="90" w:type="dxa"/>
              <w:start w:w="120" w:type="dxa"/>
              <w:bottom w:w="90" w:type="dxa"/>
              <w:end w:w="120" w:type="dxa"/>
            </w:tcMar>
          </w:tcPr>
          <w:p>
            <w:pPr>
              <w:pStyle w:val="CodeBlock"/>
            </w:pPr>
            <w:r>
              <w:rPr>
                <w:rFonts w:ascii="Liberation Mono" w:hAnsi="Liberation Mono"/>
                <w:sz w:val="14"/>
              </w:rPr>
              <w:t>{</w:t>
              <w:br/>
              <w:t xml:space="preserve">  "request_id": "REQ-FX-03",</w:t>
              <w:br/>
              <w:t xml:space="preserve">  "contract_version": "1.0",</w:t>
              <w:br/>
              <w:t xml:space="preserve">  "data": {</w:t>
              <w:br/>
              <w:t xml:space="preserve">    "case_header": {</w:t>
              <w:br/>
              <w:t xml:space="preserve">      "case_id": "CASE-001",</w:t>
              <w:br/>
              <w:t xml:space="preserve">      "case_state": "InDiagnosticProduction",</w:t>
              <w:br/>
              <w:t xml:space="preserve">      "company": {</w:t>
              <w:br/>
              <w:t xml:space="preserve">        "company_id": "COMP-001",</w:t>
              <w:br/>
              <w:t xml:space="preserve">        "name": "Empresa ejemplo"</w:t>
              <w:br/>
              <w:t xml:space="preserve">      }</w:t>
              <w:br/>
              <w:t xml:space="preserve">    },</w:t>
              <w:br/>
              <w:t xml:space="preserve">    "readiness_summary": {</w:t>
              <w:br/>
              <w:t xml:space="preserve">      "state": "blocked",</w:t>
              <w:br/>
              <w:t xml:space="preserve">      "dominant_gate": "CR-B3-R9-receiver_feedback",</w:t>
              <w:br/>
              <w:t xml:space="preserve">      "open_gap_count": 1</w:t>
              <w:br/>
              <w:t xml:space="preserve">    },</w:t>
              <w:br/>
              <w:t xml:space="preserve">    "selected_context": {</w:t>
              <w:br/>
              <w:t xml:space="preserve">      "user_id": "USR-001",</w:t>
              <w:br/>
              <w:t xml:space="preserve">      "role_runtime_session_id": "RRS-OPS",</w:t>
              <w:br/>
              <w:t xml:space="preserve">      "activity_id": "ACT-DELIVERY",</w:t>
              <w:br/>
              <w:t xml:space="preserve">      "run_id": "RUN-001"</w:t>
              <w:br/>
              <w:t xml:space="preserve">    },</w:t>
              <w:br/>
              <w:t xml:space="preserve">    "gates": [</w:t>
              <w:br/>
              <w:t xml:space="preserve">      {</w:t>
              <w:br/>
              <w:t xml:space="preserve">        "gate_id": "CR-B3-R9-receiver_feedback",</w:t>
              <w:br/>
              <w:t xml:space="preserve">        "state": "fail",</w:t>
              <w:br/>
              <w:t xml:space="preserve">        "reason_code": "B3_ROUTE_MISSING",</w:t>
              <w:br/>
              <w:t xml:space="preserve">        "reentry_target": "B3-3.13a"</w:t>
              <w:br/>
              <w:t xml:space="preserve">      }</w:t>
              <w:br/>
              <w:t xml:space="preserve">    ]</w:t>
              <w:br/>
              <w:t xml:space="preserve">  },</w:t>
              <w:br/>
              <w:t xml:space="preserve">  "meta": {</w:t>
              <w:br/>
              <w:t xml:space="preserve">    "capabilities": {</w:t>
              <w:br/>
              <w:t xml:space="preserve">      "read": true,</w:t>
              <w:br/>
              <w:t xml:space="preserve">      "manual_actions": {</w:t>
              <w:br/>
              <w:t xml:space="preserve">        "enabled": false,</w:t>
              <w:br/>
              <w:t xml:space="preserve">        "reason_code": "AUDITED_ENDPOINT_NOT_AVAILABLE"</w:t>
              <w:br/>
              <w:t xml:space="preserve">      },</w:t>
              <w:br/>
              <w:t xml:space="preserve">      "downloads": {</w:t>
              <w:br/>
              <w:t xml:space="preserve">        "enabled": false,</w:t>
              <w:br/>
              <w:t xml:space="preserve">        "reason_code": "AUTHORIZED_GENERATOR_NOT_AVAILABLE"</w:t>
              <w:br/>
              <w:t xml:space="preserve">      }</w:t>
              <w:br/>
              <w:t xml:space="preserve">    }</w:t>
              <w:br/>
              <w:t xml:space="preserve">  },</w:t>
              <w:br/>
              <w:t xml:space="preserve">  "errors": []</w:t>
              <w:br/>
              <w:t>}</w:t>
            </w:r>
          </w:p>
        </w:tc>
      </w:tr>
    </w:tbl>
    <w:p>
      <w:pPr>
        <w:pStyle w:val="SmallNote"/>
        <w:widowControl/>
      </w:pPr>
    </w:p>
    <w:p>
      <w:pPr>
        <w:pStyle w:val="Heading1"/>
        <w:widowControl/>
      </w:pPr>
      <w:r>
        <w:t>15. Estrategia de sustitución de la pantalla existente</w:t>
      </w:r>
    </w:p>
    <w:p>
      <w:pPr>
        <w:pStyle w:val="Heading2"/>
        <w:widowControl/>
      </w:pPr>
      <w:r>
        <w:t>15.1 Inspección de repo obligatoria antes de codificar</w:t>
      </w:r>
    </w:p>
    <w:tbl>
      <w:tblPr>
        <w:tblW w:type="auto" w:w="0"/>
        <w:jc w:val="center"/>
        <w:tblLayout w:type="fixed"/>
        <w:tblLook w:firstColumn="1" w:firstRow="1" w:lastColumn="0" w:lastRow="0" w:noHBand="0" w:noVBand="1" w:val="04A0"/>
        <w:tblBorders>
          <w:top w:val="single" w:sz="4" w:space="0" w:color="B8C2CC"/>
          <w:start w:val="single" w:sz="4" w:space="0" w:color="B8C2CC"/>
          <w:bottom w:val="single" w:sz="4" w:space="0" w:color="B8C2CC"/>
          <w:end w:val="single" w:sz="4" w:space="0" w:color="B8C2CC"/>
          <w:insideH w:val="single" w:sz="4" w:space="0" w:color="B8C2CC"/>
          <w:insideV w:val="single" w:sz="4" w:space="0" w:color="B8C2CC"/>
        </w:tblBorders>
      </w:tblPr>
      <w:tblGrid>
        <w:gridCol w:w="7229"/>
        <w:gridCol w:w="7229"/>
      </w:tblGrid>
      <w:tr>
        <w:trPr>
          <w:tblHeader w:val="true"/>
        </w:trPr>
        <w:tc>
          <w:tcPr>
            <w:tcW w:type="dxa" w:w="3744"/>
            <w:shd w:fill="1F4E79"/>
            <w:tcMar>
              <w:top w:w="60" w:type="dxa"/>
              <w:start w:w="80" w:type="dxa"/>
              <w:bottom w:w="60" w:type="dxa"/>
              <w:end w:w="80" w:type="dxa"/>
            </w:tcMar>
            <w:vAlign w:val="center"/>
          </w:tcPr>
          <w:p>
            <w:pPr>
              <w:jc w:val="center"/>
            </w:pPr>
            <w:r>
              <w:rPr>
                <w:rFonts w:ascii="Aptos" w:hAnsi="Aptos"/>
                <w:b/>
                <w:color w:val="FFFFFF"/>
                <w:sz w:val="15"/>
              </w:rPr>
              <w:t>Dato a levantar</w:t>
            </w:r>
          </w:p>
        </w:tc>
        <w:tc>
          <w:tcPr>
            <w:tcW w:type="dxa" w:w="10152"/>
            <w:shd w:fill="1F4E79"/>
            <w:tcMar>
              <w:top w:w="60" w:type="dxa"/>
              <w:start w:w="80" w:type="dxa"/>
              <w:bottom w:w="60" w:type="dxa"/>
              <w:end w:w="80" w:type="dxa"/>
            </w:tcMar>
            <w:vAlign w:val="center"/>
          </w:tcPr>
          <w:p>
            <w:pPr>
              <w:jc w:val="center"/>
            </w:pPr>
            <w:r>
              <w:rPr>
                <w:rFonts w:ascii="Aptos" w:hAnsi="Aptos"/>
                <w:b/>
                <w:color w:val="FFFFFF"/>
                <w:sz w:val="15"/>
              </w:rPr>
              <w:t>Resultado esperado</w:t>
            </w:r>
          </w:p>
        </w:tc>
      </w:tr>
      <w:tr>
        <w:trPr>
          <w:cantSplit/>
        </w:trPr>
        <w:tc>
          <w:tcPr>
            <w:tcW w:type="dxa" w:w="3744"/>
            <w:tcMar>
              <w:top w:w="60" w:type="dxa"/>
              <w:start w:w="80" w:type="dxa"/>
              <w:bottom w:w="60" w:type="dxa"/>
              <w:end w:w="80" w:type="dxa"/>
            </w:tcMar>
            <w:vAlign w:val="top"/>
          </w:tcPr>
          <w:p>
            <w:r>
              <w:rPr>
                <w:rFonts w:ascii="Aptos" w:hAnsi="Aptos"/>
                <w:color w:val="1D2939"/>
                <w:sz w:val="15"/>
              </w:rPr>
              <w:t>Framework/router</w:t>
            </w:r>
          </w:p>
        </w:tc>
        <w:tc>
          <w:tcPr>
            <w:tcW w:type="dxa" w:w="10152"/>
            <w:tcMar>
              <w:top w:w="60" w:type="dxa"/>
              <w:start w:w="80" w:type="dxa"/>
              <w:bottom w:w="60" w:type="dxa"/>
              <w:end w:w="80" w:type="dxa"/>
            </w:tcMar>
            <w:vAlign w:val="top"/>
          </w:tcPr>
          <w:p>
            <w:r>
              <w:rPr>
                <w:rFonts w:ascii="Aptos" w:hAnsi="Aptos"/>
                <w:color w:val="1D2939"/>
                <w:sz w:val="15"/>
              </w:rPr>
              <w:t>Next.js App Router, Pages Router, React Router u otro.</w:t>
            </w:r>
          </w:p>
        </w:tc>
      </w:tr>
      <w:tr>
        <w:trPr>
          <w:cantSplit/>
        </w:trPr>
        <w:tc>
          <w:tcPr>
            <w:tcW w:type="dxa" w:w="3744"/>
            <w:tcMar>
              <w:top w:w="60" w:type="dxa"/>
              <w:start w:w="80" w:type="dxa"/>
              <w:bottom w:w="60" w:type="dxa"/>
              <w:end w:w="80" w:type="dxa"/>
            </w:tcMar>
            <w:vAlign w:val="top"/>
            <w:shd w:fill="F2F4F7"/>
          </w:tcPr>
          <w:p>
            <w:r>
              <w:rPr>
                <w:rFonts w:ascii="Aptos" w:hAnsi="Aptos"/>
                <w:color w:val="1D2939"/>
                <w:sz w:val="15"/>
              </w:rPr>
              <w:t>Archivo real de la ruta</w:t>
            </w:r>
          </w:p>
        </w:tc>
        <w:tc>
          <w:tcPr>
            <w:tcW w:type="dxa" w:w="10152"/>
            <w:tcMar>
              <w:top w:w="60" w:type="dxa"/>
              <w:start w:w="80" w:type="dxa"/>
              <w:bottom w:w="60" w:type="dxa"/>
              <w:end w:w="80" w:type="dxa"/>
            </w:tcMar>
            <w:vAlign w:val="top"/>
            <w:shd w:fill="F2F4F7"/>
          </w:tcPr>
          <w:p>
            <w:r>
              <w:rPr>
                <w:rFonts w:ascii="Aptos" w:hAnsi="Aptos"/>
                <w:color w:val="1D2939"/>
                <w:sz w:val="15"/>
              </w:rPr>
              <w:t>Path exacto del page/route component existente.</w:t>
            </w:r>
          </w:p>
        </w:tc>
      </w:tr>
      <w:tr>
        <w:trPr>
          <w:cantSplit/>
        </w:trPr>
        <w:tc>
          <w:tcPr>
            <w:tcW w:type="dxa" w:w="3744"/>
            <w:tcMar>
              <w:top w:w="60" w:type="dxa"/>
              <w:start w:w="80" w:type="dxa"/>
              <w:bottom w:w="60" w:type="dxa"/>
              <w:end w:w="80" w:type="dxa"/>
            </w:tcMar>
            <w:vAlign w:val="top"/>
          </w:tcPr>
          <w:p>
            <w:r>
              <w:rPr>
                <w:rFonts w:ascii="Aptos" w:hAnsi="Aptos"/>
                <w:color w:val="1D2939"/>
                <w:sz w:val="15"/>
              </w:rPr>
              <w:t>Layout y auth guard</w:t>
            </w:r>
          </w:p>
        </w:tc>
        <w:tc>
          <w:tcPr>
            <w:tcW w:type="dxa" w:w="10152"/>
            <w:tcMar>
              <w:top w:w="60" w:type="dxa"/>
              <w:start w:w="80" w:type="dxa"/>
              <w:bottom w:w="60" w:type="dxa"/>
              <w:end w:w="80" w:type="dxa"/>
            </w:tcMar>
            <w:vAlign w:val="top"/>
          </w:tcPr>
          <w:p>
            <w:r>
              <w:rPr>
                <w:rFonts w:ascii="Aptos" w:hAnsi="Aptos"/>
                <w:color w:val="1D2939"/>
                <w:sz w:val="15"/>
              </w:rPr>
              <w:t>Componente administrativo y mecanismo de autorización actual.</w:t>
            </w:r>
          </w:p>
        </w:tc>
      </w:tr>
      <w:tr>
        <w:trPr>
          <w:cantSplit/>
        </w:trPr>
        <w:tc>
          <w:tcPr>
            <w:tcW w:type="dxa" w:w="3744"/>
            <w:tcMar>
              <w:top w:w="60" w:type="dxa"/>
              <w:start w:w="80" w:type="dxa"/>
              <w:bottom w:w="60" w:type="dxa"/>
              <w:end w:w="80" w:type="dxa"/>
            </w:tcMar>
            <w:vAlign w:val="top"/>
            <w:shd w:fill="F2F4F7"/>
          </w:tcPr>
          <w:p>
            <w:r>
              <w:rPr>
                <w:rFonts w:ascii="Aptos" w:hAnsi="Aptos"/>
                <w:color w:val="1D2939"/>
                <w:sz w:val="15"/>
              </w:rPr>
              <w:t>Theme MUI</w:t>
            </w:r>
          </w:p>
        </w:tc>
        <w:tc>
          <w:tcPr>
            <w:tcW w:type="dxa" w:w="10152"/>
            <w:tcMar>
              <w:top w:w="60" w:type="dxa"/>
              <w:start w:w="80" w:type="dxa"/>
              <w:bottom w:w="60" w:type="dxa"/>
              <w:end w:w="80" w:type="dxa"/>
            </w:tcMar>
            <w:vAlign w:val="top"/>
            <w:shd w:fill="F2F4F7"/>
          </w:tcPr>
          <w:p>
            <w:r>
              <w:rPr>
                <w:rFonts w:ascii="Aptos" w:hAnsi="Aptos"/>
                <w:color w:val="1D2939"/>
                <w:sz w:val="15"/>
              </w:rPr>
              <w:t>Provider, tokens, typography y modo oscuro si existe.</w:t>
            </w:r>
          </w:p>
        </w:tc>
      </w:tr>
      <w:tr>
        <w:trPr>
          <w:cantSplit/>
        </w:trPr>
        <w:tc>
          <w:tcPr>
            <w:tcW w:type="dxa" w:w="3744"/>
            <w:tcMar>
              <w:top w:w="60" w:type="dxa"/>
              <w:start w:w="80" w:type="dxa"/>
              <w:bottom w:w="60" w:type="dxa"/>
              <w:end w:w="80" w:type="dxa"/>
            </w:tcMar>
            <w:vAlign w:val="top"/>
          </w:tcPr>
          <w:p>
            <w:r>
              <w:rPr>
                <w:rFonts w:ascii="Aptos" w:hAnsi="Aptos"/>
                <w:color w:val="1D2939"/>
                <w:sz w:val="15"/>
              </w:rPr>
              <w:t>Queries actuales</w:t>
            </w:r>
          </w:p>
        </w:tc>
        <w:tc>
          <w:tcPr>
            <w:tcW w:type="dxa" w:w="10152"/>
            <w:tcMar>
              <w:top w:w="60" w:type="dxa"/>
              <w:start w:w="80" w:type="dxa"/>
              <w:bottom w:w="60" w:type="dxa"/>
              <w:end w:w="80" w:type="dxa"/>
            </w:tcMar>
            <w:vAlign w:val="top"/>
          </w:tcPr>
          <w:p>
            <w:r>
              <w:rPr>
                <w:rFonts w:ascii="Aptos" w:hAnsi="Aptos"/>
                <w:color w:val="1D2939"/>
                <w:sz w:val="15"/>
              </w:rPr>
              <w:t>Endpoints, hooks, Supabase client o mocks utilizados por la pantalla anterior.</w:t>
            </w:r>
          </w:p>
        </w:tc>
      </w:tr>
      <w:tr>
        <w:trPr>
          <w:cantSplit/>
        </w:trPr>
        <w:tc>
          <w:tcPr>
            <w:tcW w:type="dxa" w:w="3744"/>
            <w:tcMar>
              <w:top w:w="60" w:type="dxa"/>
              <w:start w:w="80" w:type="dxa"/>
              <w:bottom w:w="60" w:type="dxa"/>
              <w:end w:w="80" w:type="dxa"/>
            </w:tcMar>
            <w:vAlign w:val="top"/>
            <w:shd w:fill="F2F4F7"/>
          </w:tcPr>
          <w:p>
            <w:r>
              <w:rPr>
                <w:rFonts w:ascii="Aptos" w:hAnsi="Aptos"/>
                <w:color w:val="1D2939"/>
                <w:sz w:val="15"/>
              </w:rPr>
              <w:t>Estado compartido</w:t>
            </w:r>
          </w:p>
        </w:tc>
        <w:tc>
          <w:tcPr>
            <w:tcW w:type="dxa" w:w="10152"/>
            <w:tcMar>
              <w:top w:w="60" w:type="dxa"/>
              <w:start w:w="80" w:type="dxa"/>
              <w:bottom w:w="60" w:type="dxa"/>
              <w:end w:w="80" w:type="dxa"/>
            </w:tcMar>
            <w:vAlign w:val="top"/>
            <w:shd w:fill="F2F4F7"/>
          </w:tcPr>
          <w:p>
            <w:r>
              <w:rPr>
                <w:rFonts w:ascii="Aptos" w:hAnsi="Aptos"/>
                <w:color w:val="1D2939"/>
                <w:sz w:val="15"/>
              </w:rPr>
              <w:t>React Query/SWR/Redux/Zustand/context.</w:t>
            </w:r>
          </w:p>
        </w:tc>
      </w:tr>
      <w:tr>
        <w:trPr>
          <w:cantSplit/>
        </w:trPr>
        <w:tc>
          <w:tcPr>
            <w:tcW w:type="dxa" w:w="3744"/>
            <w:tcMar>
              <w:top w:w="60" w:type="dxa"/>
              <w:start w:w="80" w:type="dxa"/>
              <w:bottom w:w="60" w:type="dxa"/>
              <w:end w:w="80" w:type="dxa"/>
            </w:tcMar>
            <w:vAlign w:val="top"/>
          </w:tcPr>
          <w:p>
            <w:r>
              <w:rPr>
                <w:rFonts w:ascii="Aptos" w:hAnsi="Aptos"/>
                <w:color w:val="1D2939"/>
                <w:sz w:val="15"/>
              </w:rPr>
              <w:t>Tests</w:t>
            </w:r>
          </w:p>
        </w:tc>
        <w:tc>
          <w:tcPr>
            <w:tcW w:type="dxa" w:w="10152"/>
            <w:tcMar>
              <w:top w:w="60" w:type="dxa"/>
              <w:start w:w="80" w:type="dxa"/>
              <w:bottom w:w="60" w:type="dxa"/>
              <w:end w:w="80" w:type="dxa"/>
            </w:tcMar>
            <w:vAlign w:val="top"/>
          </w:tcPr>
          <w:p>
            <w:r>
              <w:rPr>
                <w:rFonts w:ascii="Aptos" w:hAnsi="Aptos"/>
                <w:color w:val="1D2939"/>
                <w:sz w:val="15"/>
              </w:rPr>
              <w:t>Smoke, component, e2e y snapshots existentes.</w:t>
            </w:r>
          </w:p>
        </w:tc>
      </w:tr>
      <w:tr>
        <w:trPr>
          <w:cantSplit/>
        </w:trPr>
        <w:tc>
          <w:tcPr>
            <w:tcW w:type="dxa" w:w="3744"/>
            <w:tcMar>
              <w:top w:w="60" w:type="dxa"/>
              <w:start w:w="80" w:type="dxa"/>
              <w:bottom w:w="60" w:type="dxa"/>
              <w:end w:w="80" w:type="dxa"/>
            </w:tcMar>
            <w:vAlign w:val="top"/>
            <w:shd w:fill="F2F4F7"/>
          </w:tcPr>
          <w:p>
            <w:r>
              <w:rPr>
                <w:rFonts w:ascii="Aptos" w:hAnsi="Aptos"/>
                <w:color w:val="1D2939"/>
                <w:sz w:val="15"/>
              </w:rPr>
              <w:t>Telemetría</w:t>
            </w:r>
          </w:p>
        </w:tc>
        <w:tc>
          <w:tcPr>
            <w:tcW w:type="dxa" w:w="10152"/>
            <w:tcMar>
              <w:top w:w="60" w:type="dxa"/>
              <w:start w:w="80" w:type="dxa"/>
              <w:bottom w:w="60" w:type="dxa"/>
              <w:end w:w="80" w:type="dxa"/>
            </w:tcMar>
            <w:vAlign w:val="top"/>
            <w:shd w:fill="F2F4F7"/>
          </w:tcPr>
          <w:p>
            <w:r>
              <w:rPr>
                <w:rFonts w:ascii="Aptos" w:hAnsi="Aptos"/>
                <w:color w:val="1D2939"/>
                <w:sz w:val="15"/>
              </w:rPr>
              <w:t>Logging, error boundary, request correlation y analytics.</w:t>
            </w:r>
          </w:p>
        </w:tc>
      </w:tr>
    </w:tbl>
    <w:p>
      <w:pPr>
        <w:pStyle w:val="SmallNote"/>
        <w:widowControl/>
      </w:pPr>
    </w:p>
    <w:tbl>
      <w:tblPr>
        <w:tblW w:type="auto" w:w="0"/>
        <w:jc w:val="center"/>
        <w:tblLayout w:type="fixed"/>
        <w:tblLook w:firstColumn="1" w:firstRow="1" w:lastColumn="0" w:lastRow="0" w:noHBand="0" w:noVBand="1" w:val="04A0"/>
        <w:tblBorders>
          <w:top w:val="single" w:sz="7" w:space="0" w:color="B54708"/>
          <w:start w:val="single" w:sz="7" w:space="0" w:color="B54708"/>
          <w:bottom w:val="single" w:sz="7" w:space="0" w:color="B54708"/>
          <w:end w:val="single" w:sz="7" w:space="0" w:color="B54708"/>
          <w:insideH w:val="single" w:sz="7" w:space="0" w:color="B54708"/>
          <w:insideV w:val="single" w:sz="7" w:space="0" w:color="B54708"/>
        </w:tblBorders>
      </w:tblPr>
      <w:tblGrid>
        <w:gridCol w:w="14458"/>
      </w:tblGrid>
      <w:tr>
        <w:tc>
          <w:tcPr>
            <w:tcW w:type="dxa" w:w="14112"/>
            <w:shd w:fill="FFF4E5"/>
            <w:tcMar>
              <w:top w:w="100" w:type="dxa"/>
              <w:start w:w="120" w:type="dxa"/>
              <w:bottom w:w="100" w:type="dxa"/>
              <w:end w:w="120" w:type="dxa"/>
            </w:tcMar>
          </w:tcPr>
          <w:p>
            <w:r>
              <w:rPr>
                <w:b/>
                <w:color w:val="1F4E79"/>
                <w:sz w:val="20"/>
              </w:rPr>
              <w:t>Límite factual</w:t>
            </w:r>
            <w:r>
              <w:rPr>
                <w:sz w:val="17"/>
              </w:rPr>
              <w:br/>
              <w:t>No encuentro soporte en los archivos cargados para afirmar cuáles son los nombres reales de los archivos, hooks o componentes de la pantalla ya conectada al repositorio. La implementación debe inspeccionar el repo y completar esos campos antes de modificar código.</w:t>
            </w:r>
          </w:p>
        </w:tc>
      </w:tr>
    </w:tbl>
    <w:p>
      <w:pPr>
        <w:pStyle w:val="SmallNote"/>
        <w:widowControl/>
      </w:pPr>
    </w:p>
    <w:p>
      <w:pPr>
        <w:pStyle w:val="Heading2"/>
        <w:widowControl/>
      </w:pPr>
      <w:r>
        <w:t>15.2 Patrón de cutover recomendado</w:t>
      </w:r>
    </w:p>
    <w:tbl>
      <w:tblPr>
        <w:tblW w:type="auto" w:w="0"/>
        <w:jc w:val="center"/>
        <w:tblLayout w:type="fixed"/>
        <w:tblLook w:firstColumn="1" w:firstRow="1" w:lastColumn="0" w:lastRow="0" w:noHBand="0" w:noVBand="1" w:val="04A0"/>
        <w:tblBorders>
          <w:top w:val="single" w:sz="4" w:space="0" w:color="B8C2CC"/>
          <w:start w:val="single" w:sz="4" w:space="0" w:color="B8C2CC"/>
          <w:bottom w:val="single" w:sz="4" w:space="0" w:color="B8C2CC"/>
          <w:end w:val="single" w:sz="4" w:space="0" w:color="B8C2CC"/>
          <w:insideH w:val="single" w:sz="4" w:space="0" w:color="B8C2CC"/>
          <w:insideV w:val="single" w:sz="4" w:space="0" w:color="B8C2CC"/>
        </w:tblBorders>
      </w:tblPr>
      <w:tblGrid>
        <w:gridCol w:w="4819"/>
        <w:gridCol w:w="4819"/>
        <w:gridCol w:w="4819"/>
      </w:tblGrid>
      <w:tr>
        <w:trPr>
          <w:tblHeader w:val="true"/>
        </w:trPr>
        <w:tc>
          <w:tcPr>
            <w:tcW w:type="dxa" w:w="1152"/>
            <w:shd w:fill="1F4E79"/>
            <w:tcMar>
              <w:top w:w="60" w:type="dxa"/>
              <w:start w:w="80" w:type="dxa"/>
              <w:bottom w:w="60" w:type="dxa"/>
              <w:end w:w="80" w:type="dxa"/>
            </w:tcMar>
            <w:vAlign w:val="center"/>
          </w:tcPr>
          <w:p>
            <w:pPr>
              <w:jc w:val="center"/>
            </w:pPr>
            <w:r>
              <w:rPr>
                <w:rFonts w:ascii="Aptos" w:hAnsi="Aptos"/>
                <w:b/>
                <w:color w:val="FFFFFF"/>
                <w:sz w:val="15"/>
              </w:rPr>
              <w:t>Paso</w:t>
            </w:r>
          </w:p>
        </w:tc>
        <w:tc>
          <w:tcPr>
            <w:tcW w:type="dxa" w:w="7920"/>
            <w:shd w:fill="1F4E79"/>
            <w:tcMar>
              <w:top w:w="60" w:type="dxa"/>
              <w:start w:w="80" w:type="dxa"/>
              <w:bottom w:w="60" w:type="dxa"/>
              <w:end w:w="80" w:type="dxa"/>
            </w:tcMar>
            <w:vAlign w:val="center"/>
          </w:tcPr>
          <w:p>
            <w:pPr>
              <w:jc w:val="center"/>
            </w:pPr>
            <w:r>
              <w:rPr>
                <w:rFonts w:ascii="Aptos" w:hAnsi="Aptos"/>
                <w:b/>
                <w:color w:val="FFFFFF"/>
                <w:sz w:val="15"/>
              </w:rPr>
              <w:t>Acción</w:t>
            </w:r>
          </w:p>
        </w:tc>
        <w:tc>
          <w:tcPr>
            <w:tcW w:type="dxa" w:w="4824"/>
            <w:shd w:fill="1F4E79"/>
            <w:tcMar>
              <w:top w:w="60" w:type="dxa"/>
              <w:start w:w="80" w:type="dxa"/>
              <w:bottom w:w="60" w:type="dxa"/>
              <w:end w:w="80" w:type="dxa"/>
            </w:tcMar>
            <w:vAlign w:val="center"/>
          </w:tcPr>
          <w:p>
            <w:pPr>
              <w:jc w:val="center"/>
            </w:pPr>
            <w:r>
              <w:rPr>
                <w:rFonts w:ascii="Aptos" w:hAnsi="Aptos"/>
                <w:b/>
                <w:color w:val="FFFFFF"/>
                <w:sz w:val="15"/>
              </w:rPr>
              <w:t>Rollback</w:t>
            </w:r>
          </w:p>
        </w:tc>
      </w:tr>
      <w:tr>
        <w:trPr>
          <w:cantSplit/>
        </w:trPr>
        <w:tc>
          <w:tcPr>
            <w:tcW w:type="dxa" w:w="1152"/>
            <w:tcMar>
              <w:top w:w="60" w:type="dxa"/>
              <w:start w:w="80" w:type="dxa"/>
              <w:bottom w:w="60" w:type="dxa"/>
              <w:end w:w="80" w:type="dxa"/>
            </w:tcMar>
            <w:vAlign w:val="top"/>
          </w:tcPr>
          <w:p>
            <w:r>
              <w:rPr>
                <w:rFonts w:ascii="Aptos" w:hAnsi="Aptos"/>
                <w:color w:val="1D2939"/>
                <w:sz w:val="15"/>
              </w:rPr>
              <w:t>1</w:t>
            </w:r>
          </w:p>
        </w:tc>
        <w:tc>
          <w:tcPr>
            <w:tcW w:type="dxa" w:w="7920"/>
            <w:tcMar>
              <w:top w:w="60" w:type="dxa"/>
              <w:start w:w="80" w:type="dxa"/>
              <w:bottom w:w="60" w:type="dxa"/>
              <w:end w:w="80" w:type="dxa"/>
            </w:tcMar>
            <w:vAlign w:val="top"/>
          </w:tcPr>
          <w:p>
            <w:r>
              <w:rPr>
                <w:rFonts w:ascii="Aptos" w:hAnsi="Aptos"/>
                <w:color w:val="1D2939"/>
                <w:sz w:val="15"/>
              </w:rPr>
              <w:t>Agregar el nuevo árbol de componentes sin alterar la ruta pública.</w:t>
            </w:r>
          </w:p>
        </w:tc>
        <w:tc>
          <w:tcPr>
            <w:tcW w:type="dxa" w:w="4824"/>
            <w:tcMar>
              <w:top w:w="60" w:type="dxa"/>
              <w:start w:w="80" w:type="dxa"/>
              <w:bottom w:w="60" w:type="dxa"/>
              <w:end w:w="80" w:type="dxa"/>
            </w:tcMar>
            <w:vAlign w:val="top"/>
          </w:tcPr>
          <w:p>
            <w:r>
              <w:rPr>
                <w:rFonts w:ascii="Aptos" w:hAnsi="Aptos"/>
                <w:color w:val="1D2939"/>
                <w:sz w:val="15"/>
              </w:rPr>
              <w:t>Mantener import del componente anterior.</w:t>
            </w:r>
          </w:p>
        </w:tc>
      </w:tr>
      <w:tr>
        <w:trPr>
          <w:cantSplit/>
        </w:trPr>
        <w:tc>
          <w:tcPr>
            <w:tcW w:type="dxa" w:w="1152"/>
            <w:tcMar>
              <w:top w:w="60" w:type="dxa"/>
              <w:start w:w="80" w:type="dxa"/>
              <w:bottom w:w="60" w:type="dxa"/>
              <w:end w:w="80" w:type="dxa"/>
            </w:tcMar>
            <w:vAlign w:val="top"/>
            <w:shd w:fill="F2F4F7"/>
          </w:tcPr>
          <w:p>
            <w:r>
              <w:rPr>
                <w:rFonts w:ascii="Aptos" w:hAnsi="Aptos"/>
                <w:color w:val="1D2939"/>
                <w:sz w:val="15"/>
              </w:rPr>
              <w:t>2</w:t>
            </w:r>
          </w:p>
        </w:tc>
        <w:tc>
          <w:tcPr>
            <w:tcW w:type="dxa" w:w="7920"/>
            <w:tcMar>
              <w:top w:w="60" w:type="dxa"/>
              <w:start w:w="80" w:type="dxa"/>
              <w:bottom w:w="60" w:type="dxa"/>
              <w:end w:w="80" w:type="dxa"/>
            </w:tcMar>
            <w:vAlign w:val="top"/>
            <w:shd w:fill="F2F4F7"/>
          </w:tcPr>
          <w:p>
            <w:r>
              <w:rPr>
                <w:rFonts w:ascii="Aptos" w:hAnsi="Aptos"/>
                <w:color w:val="1D2939"/>
                <w:sz w:val="15"/>
              </w:rPr>
              <w:t>Crear BFF read-only y adapter de view models.</w:t>
            </w:r>
          </w:p>
        </w:tc>
        <w:tc>
          <w:tcPr>
            <w:tcW w:type="dxa" w:w="4824"/>
            <w:tcMar>
              <w:top w:w="60" w:type="dxa"/>
              <w:start w:w="80" w:type="dxa"/>
              <w:bottom w:w="60" w:type="dxa"/>
              <w:end w:w="80" w:type="dxa"/>
            </w:tcMar>
            <w:vAlign w:val="top"/>
            <w:shd w:fill="F2F4F7"/>
          </w:tcPr>
          <w:p>
            <w:r>
              <w:rPr>
                <w:rFonts w:ascii="Aptos" w:hAnsi="Aptos"/>
                <w:color w:val="1D2939"/>
                <w:sz w:val="15"/>
              </w:rPr>
              <w:t>Feature flag vuelve al read model anterior.</w:t>
            </w:r>
          </w:p>
        </w:tc>
      </w:tr>
      <w:tr>
        <w:trPr>
          <w:cantSplit/>
        </w:trPr>
        <w:tc>
          <w:tcPr>
            <w:tcW w:type="dxa" w:w="1152"/>
            <w:tcMar>
              <w:top w:w="60" w:type="dxa"/>
              <w:start w:w="80" w:type="dxa"/>
              <w:bottom w:w="60" w:type="dxa"/>
              <w:end w:w="80" w:type="dxa"/>
            </w:tcMar>
            <w:vAlign w:val="top"/>
          </w:tcPr>
          <w:p>
            <w:r>
              <w:rPr>
                <w:rFonts w:ascii="Aptos" w:hAnsi="Aptos"/>
                <w:color w:val="1D2939"/>
                <w:sz w:val="15"/>
              </w:rPr>
              <w:t>3</w:t>
            </w:r>
          </w:p>
        </w:tc>
        <w:tc>
          <w:tcPr>
            <w:tcW w:type="dxa" w:w="7920"/>
            <w:tcMar>
              <w:top w:w="60" w:type="dxa"/>
              <w:start w:w="80" w:type="dxa"/>
              <w:bottom w:w="60" w:type="dxa"/>
              <w:end w:w="80" w:type="dxa"/>
            </w:tcMar>
            <w:vAlign w:val="top"/>
          </w:tcPr>
          <w:p>
            <w:r>
              <w:rPr>
                <w:rFonts w:ascii="Aptos" w:hAnsi="Aptos"/>
                <w:color w:val="1D2939"/>
                <w:sz w:val="15"/>
              </w:rPr>
              <w:t>Conectar fixture y luego BFF por panel.</w:t>
            </w:r>
          </w:p>
        </w:tc>
        <w:tc>
          <w:tcPr>
            <w:tcW w:type="dxa" w:w="4824"/>
            <w:tcMar>
              <w:top w:w="60" w:type="dxa"/>
              <w:start w:w="80" w:type="dxa"/>
              <w:bottom w:w="60" w:type="dxa"/>
              <w:end w:w="80" w:type="dxa"/>
            </w:tcMar>
            <w:vAlign w:val="top"/>
          </w:tcPr>
          <w:p>
            <w:r>
              <w:rPr>
                <w:rFonts w:ascii="Aptos" w:hAnsi="Aptos"/>
                <w:color w:val="1D2939"/>
                <w:sz w:val="15"/>
              </w:rPr>
              <w:t>Fallback a fixture solo en entorno no productivo.</w:t>
            </w:r>
          </w:p>
        </w:tc>
      </w:tr>
      <w:tr>
        <w:trPr>
          <w:cantSplit/>
        </w:trPr>
        <w:tc>
          <w:tcPr>
            <w:tcW w:type="dxa" w:w="1152"/>
            <w:tcMar>
              <w:top w:w="60" w:type="dxa"/>
              <w:start w:w="80" w:type="dxa"/>
              <w:bottom w:w="60" w:type="dxa"/>
              <w:end w:w="80" w:type="dxa"/>
            </w:tcMar>
            <w:vAlign w:val="top"/>
            <w:shd w:fill="F2F4F7"/>
          </w:tcPr>
          <w:p>
            <w:r>
              <w:rPr>
                <w:rFonts w:ascii="Aptos" w:hAnsi="Aptos"/>
                <w:color w:val="1D2939"/>
                <w:sz w:val="15"/>
              </w:rPr>
              <w:t>4</w:t>
            </w:r>
          </w:p>
        </w:tc>
        <w:tc>
          <w:tcPr>
            <w:tcW w:type="dxa" w:w="7920"/>
            <w:tcMar>
              <w:top w:w="60" w:type="dxa"/>
              <w:start w:w="80" w:type="dxa"/>
              <w:bottom w:w="60" w:type="dxa"/>
              <w:end w:w="80" w:type="dxa"/>
            </w:tcMar>
            <w:vAlign w:val="top"/>
            <w:shd w:fill="F2F4F7"/>
          </w:tcPr>
          <w:p>
            <w:r>
              <w:rPr>
                <w:rFonts w:ascii="Aptos" w:hAnsi="Aptos"/>
                <w:color w:val="1D2939"/>
                <w:sz w:val="15"/>
              </w:rPr>
              <w:t>Ejecutar pruebas de scope y paridad.</w:t>
            </w:r>
          </w:p>
        </w:tc>
        <w:tc>
          <w:tcPr>
            <w:tcW w:type="dxa" w:w="4824"/>
            <w:tcMar>
              <w:top w:w="60" w:type="dxa"/>
              <w:start w:w="80" w:type="dxa"/>
              <w:bottom w:w="60" w:type="dxa"/>
              <w:end w:w="80" w:type="dxa"/>
            </w:tcMar>
            <w:vAlign w:val="top"/>
            <w:shd w:fill="F2F4F7"/>
          </w:tcPr>
          <w:p>
            <w:r>
              <w:rPr>
                <w:rFonts w:ascii="Aptos" w:hAnsi="Aptos"/>
                <w:color w:val="1D2939"/>
                <w:sz w:val="15"/>
              </w:rPr>
              <w:t>No activar flag si falla SEC/DATA.</w:t>
            </w:r>
          </w:p>
        </w:tc>
      </w:tr>
      <w:tr>
        <w:trPr>
          <w:cantSplit/>
        </w:trPr>
        <w:tc>
          <w:tcPr>
            <w:tcW w:type="dxa" w:w="1152"/>
            <w:tcMar>
              <w:top w:w="60" w:type="dxa"/>
              <w:start w:w="80" w:type="dxa"/>
              <w:bottom w:w="60" w:type="dxa"/>
              <w:end w:w="80" w:type="dxa"/>
            </w:tcMar>
            <w:vAlign w:val="top"/>
          </w:tcPr>
          <w:p>
            <w:r>
              <w:rPr>
                <w:rFonts w:ascii="Aptos" w:hAnsi="Aptos"/>
                <w:color w:val="1D2939"/>
                <w:sz w:val="15"/>
              </w:rPr>
              <w:t>5</w:t>
            </w:r>
          </w:p>
        </w:tc>
        <w:tc>
          <w:tcPr>
            <w:tcW w:type="dxa" w:w="7920"/>
            <w:tcMar>
              <w:top w:w="60" w:type="dxa"/>
              <w:start w:w="80" w:type="dxa"/>
              <w:bottom w:w="60" w:type="dxa"/>
              <w:end w:w="80" w:type="dxa"/>
            </w:tcMar>
            <w:vAlign w:val="top"/>
          </w:tcPr>
          <w:p>
            <w:r>
              <w:rPr>
                <w:rFonts w:ascii="Aptos" w:hAnsi="Aptos"/>
                <w:color w:val="1D2939"/>
                <w:sz w:val="15"/>
              </w:rPr>
              <w:t>Cambiar el componente servido en la ruta.</w:t>
            </w:r>
          </w:p>
        </w:tc>
        <w:tc>
          <w:tcPr>
            <w:tcW w:type="dxa" w:w="4824"/>
            <w:tcMar>
              <w:top w:w="60" w:type="dxa"/>
              <w:start w:w="80" w:type="dxa"/>
              <w:bottom w:w="60" w:type="dxa"/>
              <w:end w:w="80" w:type="dxa"/>
            </w:tcMar>
            <w:vAlign w:val="top"/>
          </w:tcPr>
          <w:p>
            <w:r>
              <w:rPr>
                <w:rFonts w:ascii="Aptos" w:hAnsi="Aptos"/>
                <w:color w:val="1D2939"/>
                <w:sz w:val="15"/>
              </w:rPr>
              <w:t>Revertir flag/import, no migrar datos.</w:t>
            </w:r>
          </w:p>
        </w:tc>
      </w:tr>
      <w:tr>
        <w:trPr>
          <w:cantSplit/>
        </w:trPr>
        <w:tc>
          <w:tcPr>
            <w:tcW w:type="dxa" w:w="1152"/>
            <w:tcMar>
              <w:top w:w="60" w:type="dxa"/>
              <w:start w:w="80" w:type="dxa"/>
              <w:bottom w:w="60" w:type="dxa"/>
              <w:end w:w="80" w:type="dxa"/>
            </w:tcMar>
            <w:vAlign w:val="top"/>
            <w:shd w:fill="F2F4F7"/>
          </w:tcPr>
          <w:p>
            <w:r>
              <w:rPr>
                <w:rFonts w:ascii="Aptos" w:hAnsi="Aptos"/>
                <w:color w:val="1D2939"/>
                <w:sz w:val="15"/>
              </w:rPr>
              <w:t>6</w:t>
            </w:r>
          </w:p>
        </w:tc>
        <w:tc>
          <w:tcPr>
            <w:tcW w:type="dxa" w:w="7920"/>
            <w:tcMar>
              <w:top w:w="60" w:type="dxa"/>
              <w:start w:w="80" w:type="dxa"/>
              <w:bottom w:w="60" w:type="dxa"/>
              <w:end w:w="80" w:type="dxa"/>
            </w:tcMar>
            <w:vAlign w:val="top"/>
            <w:shd w:fill="F2F4F7"/>
          </w:tcPr>
          <w:p>
            <w:r>
              <w:rPr>
                <w:rFonts w:ascii="Aptos" w:hAnsi="Aptos"/>
                <w:color w:val="1D2939"/>
                <w:sz w:val="15"/>
              </w:rPr>
              <w:t>Eliminar pantalla anterior después de ventana de estabilidad.</w:t>
            </w:r>
          </w:p>
        </w:tc>
        <w:tc>
          <w:tcPr>
            <w:tcW w:type="dxa" w:w="4824"/>
            <w:tcMar>
              <w:top w:w="60" w:type="dxa"/>
              <w:start w:w="80" w:type="dxa"/>
              <w:bottom w:w="60" w:type="dxa"/>
              <w:end w:w="80" w:type="dxa"/>
            </w:tcMar>
            <w:vAlign w:val="top"/>
            <w:shd w:fill="F2F4F7"/>
          </w:tcPr>
          <w:p>
            <w:r>
              <w:rPr>
                <w:rFonts w:ascii="Aptos" w:hAnsi="Aptos"/>
                <w:color w:val="1D2939"/>
                <w:sz w:val="15"/>
              </w:rPr>
              <w:t>Conservar commit/tag de baseline.</w:t>
            </w:r>
          </w:p>
        </w:tc>
      </w:tr>
    </w:tbl>
    <w:p>
      <w:pPr>
        <w:pStyle w:val="SmallNote"/>
        <w:widowControl/>
      </w:pPr>
    </w:p>
    <w:p>
      <w:pPr>
        <w:pStyle w:val="Heading2"/>
        <w:widowControl/>
      </w:pPr>
      <w:r>
        <w:t>15.3 Prohibiciones de migración</w:t>
      </w:r>
    </w:p>
    <w:p>
      <w:pPr>
        <w:pStyle w:val="ListBullet"/>
        <w:widowControl/>
        <w:spacing w:after="20"/>
      </w:pPr>
      <w:r>
        <w:t>No duplicar rutas productivas permanentes.</w:t>
      </w:r>
    </w:p>
    <w:p>
      <w:pPr>
        <w:pStyle w:val="ListBullet"/>
        <w:widowControl/>
        <w:spacing w:after="20"/>
      </w:pPr>
      <w:r>
        <w:t>No copiar lógica de gates al front-end para “avanzar rápido”.</w:t>
      </w:r>
    </w:p>
    <w:p>
      <w:pPr>
        <w:pStyle w:val="ListBullet"/>
        <w:widowControl/>
        <w:spacing w:after="20"/>
      </w:pPr>
      <w:r>
        <w:t>No conservar acceso directo a Supabase detrás de componentes nuevos.</w:t>
      </w:r>
    </w:p>
    <w:p>
      <w:pPr>
        <w:pStyle w:val="ListBullet"/>
        <w:widowControl/>
        <w:spacing w:after="20"/>
      </w:pPr>
      <w:r>
        <w:t>No habilitar botones manuales con handlers vacíos o mocks en producción.</w:t>
      </w:r>
    </w:p>
    <w:p>
      <w:pPr>
        <w:pStyle w:val="ListBullet"/>
        <w:widowControl/>
        <w:spacing w:after="20"/>
      </w:pPr>
      <w:r>
        <w:t>No eliminar la pantalla anterior antes de tener rollback y pruebas de paridad.</w:t>
      </w:r>
    </w:p>
    <w:p>
      <w:pPr>
        <w:pStyle w:val="ListBullet"/>
        <w:widowControl/>
        <w:spacing w:after="20"/>
      </w:pPr>
      <w:r>
        <w:t>No cambiar esquemas o estados del Runtime como efecto colateral de la UI.</w:t>
      </w:r>
    </w:p>
    <w:p>
      <w:pPr>
        <w:pStyle w:val="Heading1"/>
        <w:widowControl/>
      </w:pPr>
      <w:r>
        <w:t>16. Criterios de aceptación y paquete de implementación</w:t>
      </w:r>
    </w:p>
    <w:tbl>
      <w:tblPr>
        <w:tblW w:type="auto" w:w="0"/>
        <w:jc w:val="center"/>
        <w:tblLayout w:type="fixed"/>
        <w:tblLook w:firstColumn="1" w:firstRow="1" w:lastColumn="0" w:lastRow="0" w:noHBand="0" w:noVBand="1" w:val="04A0"/>
        <w:tblBorders>
          <w:top w:val="single" w:sz="4" w:space="0" w:color="B8C2CC"/>
          <w:start w:val="single" w:sz="4" w:space="0" w:color="B8C2CC"/>
          <w:bottom w:val="single" w:sz="4" w:space="0" w:color="B8C2CC"/>
          <w:end w:val="single" w:sz="4" w:space="0" w:color="B8C2CC"/>
          <w:insideH w:val="single" w:sz="4" w:space="0" w:color="B8C2CC"/>
          <w:insideV w:val="single" w:sz="4" w:space="0" w:color="B8C2CC"/>
        </w:tblBorders>
      </w:tblPr>
      <w:tblGrid>
        <w:gridCol w:w="7229"/>
        <w:gridCol w:w="7229"/>
      </w:tblGrid>
      <w:tr>
        <w:trPr>
          <w:tblHeader w:val="true"/>
        </w:trPr>
        <w:tc>
          <w:tcPr>
            <w:tcW w:type="dxa" w:w="1800"/>
            <w:shd w:fill="1F4E79"/>
            <w:tcMar>
              <w:top w:w="60" w:type="dxa"/>
              <w:start w:w="80" w:type="dxa"/>
              <w:bottom w:w="60" w:type="dxa"/>
              <w:end w:w="80" w:type="dxa"/>
            </w:tcMar>
            <w:vAlign w:val="center"/>
          </w:tcPr>
          <w:p>
            <w:pPr>
              <w:jc w:val="center"/>
            </w:pPr>
            <w:r>
              <w:rPr>
                <w:rFonts w:ascii="Aptos" w:hAnsi="Aptos"/>
                <w:b/>
                <w:color w:val="FFFFFF"/>
                <w:sz w:val="15"/>
              </w:rPr>
              <w:t>ID</w:t>
            </w:r>
          </w:p>
        </w:tc>
        <w:tc>
          <w:tcPr>
            <w:tcW w:type="dxa" w:w="12096"/>
            <w:shd w:fill="1F4E79"/>
            <w:tcMar>
              <w:top w:w="60" w:type="dxa"/>
              <w:start w:w="80" w:type="dxa"/>
              <w:bottom w:w="60" w:type="dxa"/>
              <w:end w:w="80" w:type="dxa"/>
            </w:tcMar>
            <w:vAlign w:val="center"/>
          </w:tcPr>
          <w:p>
            <w:pPr>
              <w:jc w:val="center"/>
            </w:pPr>
            <w:r>
              <w:rPr>
                <w:rFonts w:ascii="Aptos" w:hAnsi="Aptos"/>
                <w:b/>
                <w:color w:val="FFFFFF"/>
                <w:sz w:val="15"/>
              </w:rPr>
              <w:t>Criterio</w:t>
            </w:r>
          </w:p>
        </w:tc>
      </w:tr>
      <w:tr>
        <w:trPr>
          <w:cantSplit/>
        </w:trPr>
        <w:tc>
          <w:tcPr>
            <w:tcW w:type="dxa" w:w="1800"/>
            <w:tcMar>
              <w:top w:w="60" w:type="dxa"/>
              <w:start w:w="80" w:type="dxa"/>
              <w:bottom w:w="60" w:type="dxa"/>
              <w:end w:w="80" w:type="dxa"/>
            </w:tcMar>
            <w:vAlign w:val="top"/>
          </w:tcPr>
          <w:p>
            <w:r>
              <w:rPr>
                <w:rFonts w:ascii="Aptos" w:hAnsi="Aptos"/>
                <w:color w:val="1D2939"/>
                <w:sz w:val="15"/>
              </w:rPr>
              <w:t>UI-001</w:t>
            </w:r>
          </w:p>
        </w:tc>
        <w:tc>
          <w:tcPr>
            <w:tcW w:type="dxa" w:w="12096"/>
            <w:tcMar>
              <w:top w:w="60" w:type="dxa"/>
              <w:start w:w="80" w:type="dxa"/>
              <w:bottom w:w="60" w:type="dxa"/>
              <w:end w:w="80" w:type="dxa"/>
            </w:tcMar>
            <w:vAlign w:val="top"/>
          </w:tcPr>
          <w:p>
            <w:r>
              <w:rPr>
                <w:rFonts w:ascii="Aptos" w:hAnsi="Aptos"/>
                <w:color w:val="1D2939"/>
                <w:sz w:val="15"/>
              </w:rPr>
              <w:t>La ruta /admin/consultant-control-panel carga bajo el layout/admin guard existente.</w:t>
            </w:r>
          </w:p>
        </w:tc>
      </w:tr>
      <w:tr>
        <w:trPr>
          <w:cantSplit/>
        </w:trPr>
        <w:tc>
          <w:tcPr>
            <w:tcW w:type="dxa" w:w="1800"/>
            <w:tcMar>
              <w:top w:w="60" w:type="dxa"/>
              <w:start w:w="80" w:type="dxa"/>
              <w:bottom w:w="60" w:type="dxa"/>
              <w:end w:w="80" w:type="dxa"/>
            </w:tcMar>
            <w:vAlign w:val="top"/>
            <w:shd w:fill="F2F4F7"/>
          </w:tcPr>
          <w:p>
            <w:r>
              <w:rPr>
                <w:rFonts w:ascii="Aptos" w:hAnsi="Aptos"/>
                <w:color w:val="1D2939"/>
                <w:sz w:val="15"/>
              </w:rPr>
              <w:t>UI-002</w:t>
            </w:r>
          </w:p>
        </w:tc>
        <w:tc>
          <w:tcPr>
            <w:tcW w:type="dxa" w:w="12096"/>
            <w:tcMar>
              <w:top w:w="60" w:type="dxa"/>
              <w:start w:w="80" w:type="dxa"/>
              <w:bottom w:w="60" w:type="dxa"/>
              <w:end w:w="80" w:type="dxa"/>
            </w:tcMar>
            <w:vAlign w:val="top"/>
            <w:shd w:fill="F2F4F7"/>
          </w:tcPr>
          <w:p>
            <w:r>
              <w:rPr>
                <w:rFonts w:ascii="Aptos" w:hAnsi="Aptos"/>
                <w:color w:val="1D2939"/>
                <w:sz w:val="15"/>
              </w:rPr>
              <w:t>La pantalla muestra header, sidebar, área central, drawer y status bar.</w:t>
            </w:r>
          </w:p>
        </w:tc>
      </w:tr>
      <w:tr>
        <w:trPr>
          <w:cantSplit/>
        </w:trPr>
        <w:tc>
          <w:tcPr>
            <w:tcW w:type="dxa" w:w="1800"/>
            <w:tcMar>
              <w:top w:w="60" w:type="dxa"/>
              <w:start w:w="80" w:type="dxa"/>
              <w:bottom w:w="60" w:type="dxa"/>
              <w:end w:w="80" w:type="dxa"/>
            </w:tcMar>
            <w:vAlign w:val="top"/>
          </w:tcPr>
          <w:p>
            <w:r>
              <w:rPr>
                <w:rFonts w:ascii="Aptos" w:hAnsi="Aptos"/>
                <w:color w:val="1D2939"/>
                <w:sz w:val="15"/>
              </w:rPr>
              <w:t>UI-003</w:t>
            </w:r>
          </w:p>
        </w:tc>
        <w:tc>
          <w:tcPr>
            <w:tcW w:type="dxa" w:w="12096"/>
            <w:tcMar>
              <w:top w:w="60" w:type="dxa"/>
              <w:start w:w="80" w:type="dxa"/>
              <w:bottom w:w="60" w:type="dxa"/>
              <w:end w:w="80" w:type="dxa"/>
            </w:tcMar>
            <w:vAlign w:val="top"/>
          </w:tcPr>
          <w:p>
            <w:r>
              <w:rPr>
                <w:rFonts w:ascii="Aptos" w:hAnsi="Aptos"/>
                <w:color w:val="1D2939"/>
                <w:sz w:val="15"/>
              </w:rPr>
              <w:t>El modo read-only es explícito y persistente.</w:t>
            </w:r>
          </w:p>
        </w:tc>
      </w:tr>
      <w:tr>
        <w:trPr>
          <w:cantSplit/>
        </w:trPr>
        <w:tc>
          <w:tcPr>
            <w:tcW w:type="dxa" w:w="1800"/>
            <w:tcMar>
              <w:top w:w="60" w:type="dxa"/>
              <w:start w:w="80" w:type="dxa"/>
              <w:bottom w:w="60" w:type="dxa"/>
              <w:end w:w="80" w:type="dxa"/>
            </w:tcMar>
            <w:vAlign w:val="top"/>
            <w:shd w:fill="F2F4F7"/>
          </w:tcPr>
          <w:p>
            <w:r>
              <w:rPr>
                <w:rFonts w:ascii="Aptos" w:hAnsi="Aptos"/>
                <w:color w:val="1D2939"/>
                <w:sz w:val="15"/>
              </w:rPr>
              <w:t>UI-004</w:t>
            </w:r>
          </w:p>
        </w:tc>
        <w:tc>
          <w:tcPr>
            <w:tcW w:type="dxa" w:w="12096"/>
            <w:tcMar>
              <w:top w:w="60" w:type="dxa"/>
              <w:start w:w="80" w:type="dxa"/>
              <w:bottom w:w="60" w:type="dxa"/>
              <w:end w:w="80" w:type="dxa"/>
            </w:tcMar>
            <w:vAlign w:val="top"/>
            <w:shd w:fill="F2F4F7"/>
          </w:tcPr>
          <w:p>
            <w:r>
              <w:rPr>
                <w:rFonts w:ascii="Aptos" w:hAnsi="Aptos"/>
                <w:color w:val="1D2939"/>
                <w:sz w:val="15"/>
              </w:rPr>
              <w:t>Intervenciones y descargas son visibles disabled con reason_code.</w:t>
            </w:r>
          </w:p>
        </w:tc>
      </w:tr>
      <w:tr>
        <w:trPr>
          <w:cantSplit/>
        </w:trPr>
        <w:tc>
          <w:tcPr>
            <w:tcW w:type="dxa" w:w="1800"/>
            <w:tcMar>
              <w:top w:w="60" w:type="dxa"/>
              <w:start w:w="80" w:type="dxa"/>
              <w:bottom w:w="60" w:type="dxa"/>
              <w:end w:w="80" w:type="dxa"/>
            </w:tcMar>
            <w:vAlign w:val="top"/>
          </w:tcPr>
          <w:p>
            <w:r>
              <w:rPr>
                <w:rFonts w:ascii="Aptos" w:hAnsi="Aptos"/>
                <w:color w:val="1D2939"/>
                <w:sz w:val="15"/>
              </w:rPr>
              <w:t>UI-005</w:t>
            </w:r>
          </w:p>
        </w:tc>
        <w:tc>
          <w:tcPr>
            <w:tcW w:type="dxa" w:w="12096"/>
            <w:tcMar>
              <w:top w:w="60" w:type="dxa"/>
              <w:start w:w="80" w:type="dxa"/>
              <w:bottom w:w="60" w:type="dxa"/>
              <w:end w:w="80" w:type="dxa"/>
            </w:tcMar>
            <w:vAlign w:val="top"/>
          </w:tcPr>
          <w:p>
            <w:r>
              <w:rPr>
                <w:rFonts w:ascii="Aptos" w:hAnsi="Aptos"/>
                <w:color w:val="1D2939"/>
                <w:sz w:val="15"/>
              </w:rPr>
              <w:t>La navegación conserva selección de case/user/role/activity/run.</w:t>
            </w:r>
          </w:p>
        </w:tc>
      </w:tr>
      <w:tr>
        <w:trPr>
          <w:cantSplit/>
        </w:trPr>
        <w:tc>
          <w:tcPr>
            <w:tcW w:type="dxa" w:w="1800"/>
            <w:tcMar>
              <w:top w:w="60" w:type="dxa"/>
              <w:start w:w="80" w:type="dxa"/>
              <w:bottom w:w="60" w:type="dxa"/>
              <w:end w:w="80" w:type="dxa"/>
            </w:tcMar>
            <w:vAlign w:val="top"/>
            <w:shd w:fill="F2F4F7"/>
          </w:tcPr>
          <w:p>
            <w:r>
              <w:rPr>
                <w:rFonts w:ascii="Aptos" w:hAnsi="Aptos"/>
                <w:color w:val="1D2939"/>
                <w:sz w:val="15"/>
              </w:rPr>
              <w:t>DATA-001</w:t>
            </w:r>
          </w:p>
        </w:tc>
        <w:tc>
          <w:tcPr>
            <w:tcW w:type="dxa" w:w="12096"/>
            <w:tcMar>
              <w:top w:w="60" w:type="dxa"/>
              <w:start w:w="80" w:type="dxa"/>
              <w:bottom w:w="60" w:type="dxa"/>
              <w:end w:w="80" w:type="dxa"/>
            </w:tcMar>
            <w:vAlign w:val="top"/>
            <w:shd w:fill="F2F4F7"/>
          </w:tcPr>
          <w:p>
            <w:r>
              <w:rPr>
                <w:rFonts w:ascii="Aptos" w:hAnsi="Aptos"/>
                <w:color w:val="1D2939"/>
                <w:sz w:val="15"/>
              </w:rPr>
              <w:t>El BFF devuelve effective_scope y el front-end lo usa como contexto autoritativo.</w:t>
            </w:r>
          </w:p>
        </w:tc>
      </w:tr>
      <w:tr>
        <w:trPr>
          <w:cantSplit/>
        </w:trPr>
        <w:tc>
          <w:tcPr>
            <w:tcW w:type="dxa" w:w="1800"/>
            <w:tcMar>
              <w:top w:w="60" w:type="dxa"/>
              <w:start w:w="80" w:type="dxa"/>
              <w:bottom w:w="60" w:type="dxa"/>
              <w:end w:w="80" w:type="dxa"/>
            </w:tcMar>
            <w:vAlign w:val="top"/>
          </w:tcPr>
          <w:p>
            <w:r>
              <w:rPr>
                <w:rFonts w:ascii="Aptos" w:hAnsi="Aptos"/>
                <w:color w:val="1D2939"/>
                <w:sz w:val="15"/>
              </w:rPr>
              <w:t>DATA-002</w:t>
            </w:r>
          </w:p>
        </w:tc>
        <w:tc>
          <w:tcPr>
            <w:tcW w:type="dxa" w:w="12096"/>
            <w:tcMar>
              <w:top w:w="60" w:type="dxa"/>
              <w:start w:w="80" w:type="dxa"/>
              <w:bottom w:w="60" w:type="dxa"/>
              <w:end w:w="80" w:type="dxa"/>
            </w:tcMar>
            <w:vAlign w:val="top"/>
          </w:tcPr>
          <w:p>
            <w:r>
              <w:rPr>
                <w:rFonts w:ascii="Aptos" w:hAnsi="Aptos"/>
                <w:color w:val="1D2939"/>
                <w:sz w:val="15"/>
              </w:rPr>
              <w:t>Cada run seleccionado muestra exactamente 40 BaseResolutionStatus o un error de integridad.</w:t>
            </w:r>
          </w:p>
        </w:tc>
      </w:tr>
      <w:tr>
        <w:trPr>
          <w:cantSplit/>
        </w:trPr>
        <w:tc>
          <w:tcPr>
            <w:tcW w:type="dxa" w:w="1800"/>
            <w:tcMar>
              <w:top w:w="60" w:type="dxa"/>
              <w:start w:w="80" w:type="dxa"/>
              <w:bottom w:w="60" w:type="dxa"/>
              <w:end w:w="80" w:type="dxa"/>
            </w:tcMar>
            <w:vAlign w:val="top"/>
            <w:shd w:fill="F2F4F7"/>
          </w:tcPr>
          <w:p>
            <w:r>
              <w:rPr>
                <w:rFonts w:ascii="Aptos" w:hAnsi="Aptos"/>
                <w:color w:val="1D2939"/>
                <w:sz w:val="15"/>
              </w:rPr>
              <w:t>DATA-003</w:t>
            </w:r>
          </w:p>
        </w:tc>
        <w:tc>
          <w:tcPr>
            <w:tcW w:type="dxa" w:w="12096"/>
            <w:tcMar>
              <w:top w:w="60" w:type="dxa"/>
              <w:start w:w="80" w:type="dxa"/>
              <w:bottom w:w="60" w:type="dxa"/>
              <w:end w:w="80" w:type="dxa"/>
            </w:tcMar>
            <w:vAlign w:val="top"/>
            <w:shd w:fill="F2F4F7"/>
          </w:tcPr>
          <w:p>
            <w:r>
              <w:rPr>
                <w:rFonts w:ascii="Aptos" w:hAnsi="Aptos"/>
                <w:color w:val="1D2939"/>
                <w:sz w:val="15"/>
              </w:rPr>
              <w:t>Cada run seleccionado muestra exactamente 20 CausalClosureStatus o un error de integridad.</w:t>
            </w:r>
          </w:p>
        </w:tc>
      </w:tr>
      <w:tr>
        <w:trPr>
          <w:cantSplit/>
        </w:trPr>
        <w:tc>
          <w:tcPr>
            <w:tcW w:type="dxa" w:w="1800"/>
            <w:tcMar>
              <w:top w:w="60" w:type="dxa"/>
              <w:start w:w="80" w:type="dxa"/>
              <w:bottom w:w="60" w:type="dxa"/>
              <w:end w:w="80" w:type="dxa"/>
            </w:tcMar>
            <w:vAlign w:val="top"/>
          </w:tcPr>
          <w:p>
            <w:r>
              <w:rPr>
                <w:rFonts w:ascii="Aptos" w:hAnsi="Aptos"/>
                <w:color w:val="1D2939"/>
                <w:sz w:val="15"/>
              </w:rPr>
              <w:t>DATA-004</w:t>
            </w:r>
          </w:p>
        </w:tc>
        <w:tc>
          <w:tcPr>
            <w:tcW w:type="dxa" w:w="12096"/>
            <w:tcMar>
              <w:top w:w="60" w:type="dxa"/>
              <w:start w:w="80" w:type="dxa"/>
              <w:bottom w:w="60" w:type="dxa"/>
              <w:end w:w="80" w:type="dxa"/>
            </w:tcMar>
            <w:vAlign w:val="top"/>
          </w:tcPr>
          <w:p>
            <w:r>
              <w:rPr>
                <w:rFonts w:ascii="Aptos" w:hAnsi="Aptos"/>
                <w:color w:val="1D2939"/>
                <w:sz w:val="15"/>
              </w:rPr>
              <w:t>Ninguna causal activation_unknown se representa como no activada.</w:t>
            </w:r>
          </w:p>
        </w:tc>
      </w:tr>
      <w:tr>
        <w:trPr>
          <w:cantSplit/>
        </w:trPr>
        <w:tc>
          <w:tcPr>
            <w:tcW w:type="dxa" w:w="1800"/>
            <w:tcMar>
              <w:top w:w="60" w:type="dxa"/>
              <w:start w:w="80" w:type="dxa"/>
              <w:bottom w:w="60" w:type="dxa"/>
              <w:end w:w="80" w:type="dxa"/>
            </w:tcMar>
            <w:vAlign w:val="top"/>
            <w:shd w:fill="F2F4F7"/>
          </w:tcPr>
          <w:p>
            <w:r>
              <w:rPr>
                <w:rFonts w:ascii="Aptos" w:hAnsi="Aptos"/>
                <w:color w:val="1D2939"/>
                <w:sz w:val="15"/>
              </w:rPr>
              <w:t>DATA-005</w:t>
            </w:r>
          </w:p>
        </w:tc>
        <w:tc>
          <w:tcPr>
            <w:tcW w:type="dxa" w:w="12096"/>
            <w:tcMar>
              <w:top w:w="60" w:type="dxa"/>
              <w:start w:w="80" w:type="dxa"/>
              <w:bottom w:w="60" w:type="dxa"/>
              <w:end w:w="80" w:type="dxa"/>
            </w:tcMar>
            <w:vAlign w:val="top"/>
            <w:shd w:fill="F2F4F7"/>
          </w:tcPr>
          <w:p>
            <w:r>
              <w:rPr>
                <w:rFonts w:ascii="Aptos" w:hAnsi="Aptos"/>
                <w:color w:val="1D2939"/>
                <w:sz w:val="15"/>
              </w:rPr>
              <w:t>user_id y role_runtime_session_id se muestran como niveles distintos.</w:t>
            </w:r>
          </w:p>
        </w:tc>
      </w:tr>
      <w:tr>
        <w:trPr>
          <w:cantSplit/>
        </w:trPr>
        <w:tc>
          <w:tcPr>
            <w:tcW w:type="dxa" w:w="1800"/>
            <w:tcMar>
              <w:top w:w="60" w:type="dxa"/>
              <w:start w:w="80" w:type="dxa"/>
              <w:bottom w:w="60" w:type="dxa"/>
              <w:end w:w="80" w:type="dxa"/>
            </w:tcMar>
            <w:vAlign w:val="top"/>
          </w:tcPr>
          <w:p>
            <w:r>
              <w:rPr>
                <w:rFonts w:ascii="Aptos" w:hAnsi="Aptos"/>
                <w:color w:val="1D2939"/>
                <w:sz w:val="15"/>
              </w:rPr>
              <w:t>GATE-001</w:t>
            </w:r>
          </w:p>
        </w:tc>
        <w:tc>
          <w:tcPr>
            <w:tcW w:type="dxa" w:w="12096"/>
            <w:tcMar>
              <w:top w:w="60" w:type="dxa"/>
              <w:start w:w="80" w:type="dxa"/>
              <w:bottom w:w="60" w:type="dxa"/>
              <w:end w:w="80" w:type="dxa"/>
            </w:tcMar>
            <w:vAlign w:val="top"/>
          </w:tcPr>
          <w:p>
            <w:r>
              <w:rPr>
                <w:rFonts w:ascii="Aptos" w:hAnsi="Aptos"/>
                <w:color w:val="1D2939"/>
                <w:sz w:val="15"/>
              </w:rPr>
              <w:t>B0, B2, B3, B7, SEM y PST se muestran con reason, evidence refs y reentry target.</w:t>
            </w:r>
          </w:p>
        </w:tc>
      </w:tr>
      <w:tr>
        <w:trPr>
          <w:cantSplit/>
        </w:trPr>
        <w:tc>
          <w:tcPr>
            <w:tcW w:type="dxa" w:w="1800"/>
            <w:tcMar>
              <w:top w:w="60" w:type="dxa"/>
              <w:start w:w="80" w:type="dxa"/>
              <w:bottom w:w="60" w:type="dxa"/>
              <w:end w:w="80" w:type="dxa"/>
            </w:tcMar>
            <w:vAlign w:val="top"/>
            <w:shd w:fill="F2F4F7"/>
          </w:tcPr>
          <w:p>
            <w:r>
              <w:rPr>
                <w:rFonts w:ascii="Aptos" w:hAnsi="Aptos"/>
                <w:color w:val="1D2939"/>
                <w:sz w:val="15"/>
              </w:rPr>
              <w:t>GATE-002</w:t>
            </w:r>
          </w:p>
        </w:tc>
        <w:tc>
          <w:tcPr>
            <w:tcW w:type="dxa" w:w="12096"/>
            <w:tcMar>
              <w:top w:w="60" w:type="dxa"/>
              <w:start w:w="80" w:type="dxa"/>
              <w:bottom w:w="60" w:type="dxa"/>
              <w:end w:w="80" w:type="dxa"/>
            </w:tcMar>
            <w:vAlign w:val="top"/>
            <w:shd w:fill="F2F4F7"/>
          </w:tcPr>
          <w:p>
            <w:r>
              <w:rPr>
                <w:rFonts w:ascii="Aptos" w:hAnsi="Aptos"/>
                <w:color w:val="1D2939"/>
                <w:sz w:val="15"/>
              </w:rPr>
              <w:t>B3 no deriva receiver_feedback desde receiver_satisfaction.</w:t>
            </w:r>
          </w:p>
        </w:tc>
      </w:tr>
      <w:tr>
        <w:trPr>
          <w:cantSplit/>
        </w:trPr>
        <w:tc>
          <w:tcPr>
            <w:tcW w:type="dxa" w:w="1800"/>
            <w:tcMar>
              <w:top w:w="60" w:type="dxa"/>
              <w:start w:w="80" w:type="dxa"/>
              <w:bottom w:w="60" w:type="dxa"/>
              <w:end w:w="80" w:type="dxa"/>
            </w:tcMar>
            <w:vAlign w:val="top"/>
          </w:tcPr>
          <w:p>
            <w:r>
              <w:rPr>
                <w:rFonts w:ascii="Aptos" w:hAnsi="Aptos"/>
                <w:color w:val="1D2939"/>
                <w:sz w:val="15"/>
              </w:rPr>
              <w:t>GATE-003</w:t>
            </w:r>
          </w:p>
        </w:tc>
        <w:tc>
          <w:tcPr>
            <w:tcW w:type="dxa" w:w="12096"/>
            <w:tcMar>
              <w:top w:w="60" w:type="dxa"/>
              <w:start w:w="80" w:type="dxa"/>
              <w:bottom w:w="60" w:type="dxa"/>
              <w:end w:w="80" w:type="dxa"/>
            </w:tcMar>
            <w:vAlign w:val="top"/>
          </w:tcPr>
          <w:p>
            <w:r>
              <w:rPr>
                <w:rFonts w:ascii="Aptos" w:hAnsi="Aptos"/>
                <w:color w:val="1D2939"/>
                <w:sz w:val="15"/>
              </w:rPr>
              <w:t>B7 no aparece como structural fact, IR, export o diagnóstico.</w:t>
            </w:r>
          </w:p>
        </w:tc>
      </w:tr>
      <w:tr>
        <w:trPr>
          <w:cantSplit/>
        </w:trPr>
        <w:tc>
          <w:tcPr>
            <w:tcW w:type="dxa" w:w="1800"/>
            <w:tcMar>
              <w:top w:w="60" w:type="dxa"/>
              <w:start w:w="80" w:type="dxa"/>
              <w:bottom w:w="60" w:type="dxa"/>
              <w:end w:w="80" w:type="dxa"/>
            </w:tcMar>
            <w:vAlign w:val="top"/>
            <w:shd w:fill="F2F4F7"/>
          </w:tcPr>
          <w:p>
            <w:r>
              <w:rPr>
                <w:rFonts w:ascii="Aptos" w:hAnsi="Aptos"/>
                <w:color w:val="1D2939"/>
                <w:sz w:val="15"/>
              </w:rPr>
              <w:t>GATE-004</w:t>
            </w:r>
          </w:p>
        </w:tc>
        <w:tc>
          <w:tcPr>
            <w:tcW w:type="dxa" w:w="12096"/>
            <w:tcMar>
              <w:top w:w="60" w:type="dxa"/>
              <w:start w:w="80" w:type="dxa"/>
              <w:bottom w:w="60" w:type="dxa"/>
              <w:end w:w="80" w:type="dxa"/>
            </w:tcMar>
            <w:vAlign w:val="top"/>
            <w:shd w:fill="F2F4F7"/>
          </w:tcPr>
          <w:p>
            <w:r>
              <w:rPr>
                <w:rFonts w:ascii="Aptos" w:hAnsi="Aptos"/>
                <w:color w:val="1D2939"/>
                <w:sz w:val="15"/>
              </w:rPr>
              <w:t>Process State sin timer se muestra bloqueado.</w:t>
            </w:r>
          </w:p>
        </w:tc>
      </w:tr>
      <w:tr>
        <w:trPr>
          <w:cantSplit/>
        </w:trPr>
        <w:tc>
          <w:tcPr>
            <w:tcW w:type="dxa" w:w="1800"/>
            <w:tcMar>
              <w:top w:w="60" w:type="dxa"/>
              <w:start w:w="80" w:type="dxa"/>
              <w:bottom w:w="60" w:type="dxa"/>
              <w:end w:w="80" w:type="dxa"/>
            </w:tcMar>
            <w:vAlign w:val="top"/>
          </w:tcPr>
          <w:p>
            <w:r>
              <w:rPr>
                <w:rFonts w:ascii="Aptos" w:hAnsi="Aptos"/>
                <w:color w:val="1D2939"/>
                <w:sz w:val="15"/>
              </w:rPr>
              <w:t>PP-001</w:t>
            </w:r>
          </w:p>
        </w:tc>
        <w:tc>
          <w:tcPr>
            <w:tcW w:type="dxa" w:w="12096"/>
            <w:tcMar>
              <w:top w:w="60" w:type="dxa"/>
              <w:start w:w="80" w:type="dxa"/>
              <w:bottom w:w="60" w:type="dxa"/>
              <w:end w:w="80" w:type="dxa"/>
            </w:tcMar>
            <w:vAlign w:val="top"/>
          </w:tcPr>
          <w:p>
            <w:r>
              <w:rPr>
                <w:rFonts w:ascii="Aptos" w:hAnsi="Aptos"/>
                <w:color w:val="1D2939"/>
                <w:sz w:val="15"/>
              </w:rPr>
              <w:t>Producción Paralela conserva fuente, candidato, fact, registry, IR, ACA y export como estados distintos.</w:t>
            </w:r>
          </w:p>
        </w:tc>
      </w:tr>
      <w:tr>
        <w:trPr>
          <w:cantSplit/>
        </w:trPr>
        <w:tc>
          <w:tcPr>
            <w:tcW w:type="dxa" w:w="1800"/>
            <w:tcMar>
              <w:top w:w="60" w:type="dxa"/>
              <w:start w:w="80" w:type="dxa"/>
              <w:bottom w:w="60" w:type="dxa"/>
              <w:end w:w="80" w:type="dxa"/>
            </w:tcMar>
            <w:vAlign w:val="top"/>
            <w:shd w:fill="F2F4F7"/>
          </w:tcPr>
          <w:p>
            <w:r>
              <w:rPr>
                <w:rFonts w:ascii="Aptos" w:hAnsi="Aptos"/>
                <w:color w:val="1D2939"/>
                <w:sz w:val="15"/>
              </w:rPr>
              <w:t>PP-002</w:t>
            </w:r>
          </w:p>
        </w:tc>
        <w:tc>
          <w:tcPr>
            <w:tcW w:type="dxa" w:w="12096"/>
            <w:tcMar>
              <w:top w:w="60" w:type="dxa"/>
              <w:start w:w="80" w:type="dxa"/>
              <w:bottom w:w="60" w:type="dxa"/>
              <w:end w:w="80" w:type="dxa"/>
            </w:tcMar>
            <w:vAlign w:val="top"/>
            <w:shd w:fill="F2F4F7"/>
          </w:tcPr>
          <w:p>
            <w:r>
              <w:rPr>
                <w:rFonts w:ascii="Aptos" w:hAnsi="Aptos"/>
                <w:color w:val="1D2939"/>
                <w:sz w:val="15"/>
              </w:rPr>
              <w:t>Camunda/BPMN solo es eligible con ACA Satisfied y validación OK.</w:t>
            </w:r>
          </w:p>
        </w:tc>
      </w:tr>
      <w:tr>
        <w:trPr>
          <w:cantSplit/>
        </w:trPr>
        <w:tc>
          <w:tcPr>
            <w:tcW w:type="dxa" w:w="1800"/>
            <w:tcMar>
              <w:top w:w="60" w:type="dxa"/>
              <w:start w:w="80" w:type="dxa"/>
              <w:bottom w:w="60" w:type="dxa"/>
              <w:end w:w="80" w:type="dxa"/>
            </w:tcMar>
            <w:vAlign w:val="top"/>
          </w:tcPr>
          <w:p>
            <w:r>
              <w:rPr>
                <w:rFonts w:ascii="Aptos" w:hAnsi="Aptos"/>
                <w:color w:val="1D2939"/>
                <w:sz w:val="15"/>
              </w:rPr>
              <w:t>DL-001</w:t>
            </w:r>
          </w:p>
        </w:tc>
        <w:tc>
          <w:tcPr>
            <w:tcW w:type="dxa" w:w="12096"/>
            <w:tcMar>
              <w:top w:w="60" w:type="dxa"/>
              <w:start w:w="80" w:type="dxa"/>
              <w:bottom w:w="60" w:type="dxa"/>
              <w:end w:w="80" w:type="dxa"/>
            </w:tcMar>
            <w:vAlign w:val="top"/>
          </w:tcPr>
          <w:p>
            <w:r>
              <w:rPr>
                <w:rFonts w:ascii="Aptos" w:hAnsi="Aptos"/>
                <w:color w:val="1D2939"/>
                <w:sz w:val="15"/>
              </w:rPr>
              <w:t>Las descargas downstream se etiquetan como manuales y no como ejecución de Capa 2/2.5/3.</w:t>
            </w:r>
          </w:p>
        </w:tc>
      </w:tr>
      <w:tr>
        <w:trPr>
          <w:cantSplit/>
        </w:trPr>
        <w:tc>
          <w:tcPr>
            <w:tcW w:type="dxa" w:w="1800"/>
            <w:tcMar>
              <w:top w:w="60" w:type="dxa"/>
              <w:start w:w="80" w:type="dxa"/>
              <w:bottom w:w="60" w:type="dxa"/>
              <w:end w:w="80" w:type="dxa"/>
            </w:tcMar>
            <w:vAlign w:val="top"/>
            <w:shd w:fill="F2F4F7"/>
          </w:tcPr>
          <w:p>
            <w:r>
              <w:rPr>
                <w:rFonts w:ascii="Aptos" w:hAnsi="Aptos"/>
                <w:color w:val="1D2939"/>
                <w:sz w:val="15"/>
              </w:rPr>
              <w:t>SEC-001</w:t>
            </w:r>
          </w:p>
        </w:tc>
        <w:tc>
          <w:tcPr>
            <w:tcW w:type="dxa" w:w="12096"/>
            <w:tcMar>
              <w:top w:w="60" w:type="dxa"/>
              <w:start w:w="80" w:type="dxa"/>
              <w:bottom w:w="60" w:type="dxa"/>
              <w:end w:w="80" w:type="dxa"/>
            </w:tcMar>
            <w:vAlign w:val="top"/>
            <w:shd w:fill="F2F4F7"/>
          </w:tcPr>
          <w:p>
            <w:r>
              <w:rPr>
                <w:rFonts w:ascii="Aptos" w:hAnsi="Aptos"/>
                <w:color w:val="1D2939"/>
                <w:sz w:val="15"/>
              </w:rPr>
              <w:t>No existe acceso directo a Supabase desde el navegador para esta pantalla.</w:t>
            </w:r>
          </w:p>
        </w:tc>
      </w:tr>
      <w:tr>
        <w:trPr>
          <w:cantSplit/>
        </w:trPr>
        <w:tc>
          <w:tcPr>
            <w:tcW w:type="dxa" w:w="1800"/>
            <w:tcMar>
              <w:top w:w="60" w:type="dxa"/>
              <w:start w:w="80" w:type="dxa"/>
              <w:bottom w:w="60" w:type="dxa"/>
              <w:end w:w="80" w:type="dxa"/>
            </w:tcMar>
            <w:vAlign w:val="top"/>
          </w:tcPr>
          <w:p>
            <w:r>
              <w:rPr>
                <w:rFonts w:ascii="Aptos" w:hAnsi="Aptos"/>
                <w:color w:val="1D2939"/>
                <w:sz w:val="15"/>
              </w:rPr>
              <w:t>SEC-002</w:t>
            </w:r>
          </w:p>
        </w:tc>
        <w:tc>
          <w:tcPr>
            <w:tcW w:type="dxa" w:w="12096"/>
            <w:tcMar>
              <w:top w:w="60" w:type="dxa"/>
              <w:start w:w="80" w:type="dxa"/>
              <w:bottom w:w="60" w:type="dxa"/>
              <w:end w:w="80" w:type="dxa"/>
            </w:tcMar>
            <w:vAlign w:val="top"/>
          </w:tcPr>
          <w:p>
            <w:r>
              <w:rPr>
                <w:rFonts w:ascii="Aptos" w:hAnsi="Aptos"/>
                <w:color w:val="1D2939"/>
                <w:sz w:val="15"/>
              </w:rPr>
              <w:t>No existe service_role en bundle, payload o configuración pública.</w:t>
            </w:r>
          </w:p>
        </w:tc>
      </w:tr>
      <w:tr>
        <w:trPr>
          <w:cantSplit/>
        </w:trPr>
        <w:tc>
          <w:tcPr>
            <w:tcW w:type="dxa" w:w="1800"/>
            <w:tcMar>
              <w:top w:w="60" w:type="dxa"/>
              <w:start w:w="80" w:type="dxa"/>
              <w:bottom w:w="60" w:type="dxa"/>
              <w:end w:w="80" w:type="dxa"/>
            </w:tcMar>
            <w:vAlign w:val="top"/>
            <w:shd w:fill="F2F4F7"/>
          </w:tcPr>
          <w:p>
            <w:r>
              <w:rPr>
                <w:rFonts w:ascii="Aptos" w:hAnsi="Aptos"/>
                <w:color w:val="1D2939"/>
                <w:sz w:val="15"/>
              </w:rPr>
              <w:t>SEC-003</w:t>
            </w:r>
          </w:p>
        </w:tc>
        <w:tc>
          <w:tcPr>
            <w:tcW w:type="dxa" w:w="12096"/>
            <w:tcMar>
              <w:top w:w="60" w:type="dxa"/>
              <w:start w:w="80" w:type="dxa"/>
              <w:bottom w:w="60" w:type="dxa"/>
              <w:end w:w="80" w:type="dxa"/>
            </w:tcMar>
            <w:vAlign w:val="top"/>
            <w:shd w:fill="F2F4F7"/>
          </w:tcPr>
          <w:p>
            <w:r>
              <w:rPr>
                <w:rFonts w:ascii="Aptos" w:hAnsi="Aptos"/>
                <w:color w:val="1D2939"/>
                <w:sz w:val="15"/>
              </w:rPr>
              <w:t>Un selector fuera del case autorizado produce 403 y no filtra datos.</w:t>
            </w:r>
          </w:p>
        </w:tc>
      </w:tr>
      <w:tr>
        <w:trPr>
          <w:cantSplit/>
        </w:trPr>
        <w:tc>
          <w:tcPr>
            <w:tcW w:type="dxa" w:w="1800"/>
            <w:tcMar>
              <w:top w:w="60" w:type="dxa"/>
              <w:start w:w="80" w:type="dxa"/>
              <w:bottom w:w="60" w:type="dxa"/>
              <w:end w:w="80" w:type="dxa"/>
            </w:tcMar>
            <w:vAlign w:val="top"/>
          </w:tcPr>
          <w:p>
            <w:r>
              <w:rPr>
                <w:rFonts w:ascii="Aptos" w:hAnsi="Aptos"/>
                <w:color w:val="1D2939"/>
                <w:sz w:val="15"/>
              </w:rPr>
              <w:t>SEC-004</w:t>
            </w:r>
          </w:p>
        </w:tc>
        <w:tc>
          <w:tcPr>
            <w:tcW w:type="dxa" w:w="12096"/>
            <w:tcMar>
              <w:top w:w="60" w:type="dxa"/>
              <w:start w:w="80" w:type="dxa"/>
              <w:bottom w:w="60" w:type="dxa"/>
              <w:end w:w="80" w:type="dxa"/>
            </w:tcMar>
            <w:vAlign w:val="top"/>
          </w:tcPr>
          <w:p>
            <w:r>
              <w:rPr>
                <w:rFonts w:ascii="Aptos" w:hAnsi="Aptos"/>
                <w:color w:val="1D2939"/>
                <w:sz w:val="15"/>
              </w:rPr>
              <w:t>Acciones futuras requieren actor, reason, idempotency y audit trail.</w:t>
            </w:r>
          </w:p>
        </w:tc>
      </w:tr>
      <w:tr>
        <w:trPr>
          <w:cantSplit/>
        </w:trPr>
        <w:tc>
          <w:tcPr>
            <w:tcW w:type="dxa" w:w="1800"/>
            <w:tcMar>
              <w:top w:w="60" w:type="dxa"/>
              <w:start w:w="80" w:type="dxa"/>
              <w:bottom w:w="60" w:type="dxa"/>
              <w:end w:w="80" w:type="dxa"/>
            </w:tcMar>
            <w:vAlign w:val="top"/>
            <w:shd w:fill="F2F4F7"/>
          </w:tcPr>
          <w:p>
            <w:r>
              <w:rPr>
                <w:rFonts w:ascii="Aptos" w:hAnsi="Aptos"/>
                <w:color w:val="1D2939"/>
                <w:sz w:val="15"/>
              </w:rPr>
              <w:t>AUD-001</w:t>
            </w:r>
          </w:p>
        </w:tc>
        <w:tc>
          <w:tcPr>
            <w:tcW w:type="dxa" w:w="12096"/>
            <w:tcMar>
              <w:top w:w="60" w:type="dxa"/>
              <w:start w:w="80" w:type="dxa"/>
              <w:bottom w:w="60" w:type="dxa"/>
              <w:end w:w="80" w:type="dxa"/>
            </w:tcMar>
            <w:vAlign w:val="top"/>
            <w:shd w:fill="F2F4F7"/>
          </w:tcPr>
          <w:p>
            <w:r>
              <w:rPr>
                <w:rFonts w:ascii="Aptos" w:hAnsi="Aptos"/>
                <w:color w:val="1D2939"/>
                <w:sz w:val="15"/>
              </w:rPr>
              <w:t>Audit trail muestra eventos append-only y revisiones superseded.</w:t>
            </w:r>
          </w:p>
        </w:tc>
      </w:tr>
      <w:tr>
        <w:trPr>
          <w:cantSplit/>
        </w:trPr>
        <w:tc>
          <w:tcPr>
            <w:tcW w:type="dxa" w:w="1800"/>
            <w:tcMar>
              <w:top w:w="60" w:type="dxa"/>
              <w:start w:w="80" w:type="dxa"/>
              <w:bottom w:w="60" w:type="dxa"/>
              <w:end w:w="80" w:type="dxa"/>
            </w:tcMar>
            <w:vAlign w:val="top"/>
          </w:tcPr>
          <w:p>
            <w:r>
              <w:rPr>
                <w:rFonts w:ascii="Aptos" w:hAnsi="Aptos"/>
                <w:color w:val="1D2939"/>
                <w:sz w:val="15"/>
              </w:rPr>
              <w:t>A11Y-001</w:t>
            </w:r>
          </w:p>
        </w:tc>
        <w:tc>
          <w:tcPr>
            <w:tcW w:type="dxa" w:w="12096"/>
            <w:tcMar>
              <w:top w:w="60" w:type="dxa"/>
              <w:start w:w="80" w:type="dxa"/>
              <w:bottom w:w="60" w:type="dxa"/>
              <w:end w:w="80" w:type="dxa"/>
            </w:tcMar>
            <w:vAlign w:val="top"/>
          </w:tcPr>
          <w:p>
            <w:r>
              <w:rPr>
                <w:rFonts w:ascii="Aptos" w:hAnsi="Aptos"/>
                <w:color w:val="1D2939"/>
                <w:sz w:val="15"/>
              </w:rPr>
              <w:t>La pantalla es operable por teclado y los estados no dependen solo del color.</w:t>
            </w:r>
          </w:p>
        </w:tc>
      </w:tr>
      <w:tr>
        <w:trPr>
          <w:cantSplit/>
        </w:trPr>
        <w:tc>
          <w:tcPr>
            <w:tcW w:type="dxa" w:w="1800"/>
            <w:tcMar>
              <w:top w:w="60" w:type="dxa"/>
              <w:start w:w="80" w:type="dxa"/>
              <w:bottom w:w="60" w:type="dxa"/>
              <w:end w:w="80" w:type="dxa"/>
            </w:tcMar>
            <w:vAlign w:val="top"/>
            <w:shd w:fill="F2F4F7"/>
          </w:tcPr>
          <w:p>
            <w:r>
              <w:rPr>
                <w:rFonts w:ascii="Aptos" w:hAnsi="Aptos"/>
                <w:color w:val="1D2939"/>
                <w:sz w:val="15"/>
              </w:rPr>
              <w:t>A11Y-002</w:t>
            </w:r>
          </w:p>
        </w:tc>
        <w:tc>
          <w:tcPr>
            <w:tcW w:type="dxa" w:w="12096"/>
            <w:tcMar>
              <w:top w:w="60" w:type="dxa"/>
              <w:start w:w="80" w:type="dxa"/>
              <w:bottom w:w="60" w:type="dxa"/>
              <w:end w:w="80" w:type="dxa"/>
            </w:tcMar>
            <w:vAlign w:val="top"/>
            <w:shd w:fill="F2F4F7"/>
          </w:tcPr>
          <w:p>
            <w:r>
              <w:rPr>
                <w:rFonts w:ascii="Aptos" w:hAnsi="Aptos"/>
                <w:color w:val="1D2939"/>
                <w:sz w:val="15"/>
              </w:rPr>
              <w:t>Tablas 40/20 tienen headers y detalle accesible.</w:t>
            </w:r>
          </w:p>
        </w:tc>
      </w:tr>
      <w:tr>
        <w:trPr>
          <w:cantSplit/>
        </w:trPr>
        <w:tc>
          <w:tcPr>
            <w:tcW w:type="dxa" w:w="1800"/>
            <w:tcMar>
              <w:top w:w="60" w:type="dxa"/>
              <w:start w:w="80" w:type="dxa"/>
              <w:bottom w:w="60" w:type="dxa"/>
              <w:end w:w="80" w:type="dxa"/>
            </w:tcMar>
            <w:vAlign w:val="top"/>
          </w:tcPr>
          <w:p>
            <w:r>
              <w:rPr>
                <w:rFonts w:ascii="Aptos" w:hAnsi="Aptos"/>
                <w:color w:val="1D2939"/>
                <w:sz w:val="15"/>
              </w:rPr>
              <w:t>PERF-001</w:t>
            </w:r>
          </w:p>
        </w:tc>
        <w:tc>
          <w:tcPr>
            <w:tcW w:type="dxa" w:w="12096"/>
            <w:tcMar>
              <w:top w:w="60" w:type="dxa"/>
              <w:start w:w="80" w:type="dxa"/>
              <w:bottom w:w="60" w:type="dxa"/>
              <w:end w:w="80" w:type="dxa"/>
            </w:tcMar>
            <w:vAlign w:val="top"/>
          </w:tcPr>
          <w:p>
            <w:r>
              <w:rPr>
                <w:rFonts w:ascii="Aptos" w:hAnsi="Aptos"/>
                <w:color w:val="1D2939"/>
                <w:sz w:val="15"/>
              </w:rPr>
              <w:t>El state summary no carga 60 interacciones de todos los runs.</w:t>
            </w:r>
          </w:p>
        </w:tc>
      </w:tr>
      <w:tr>
        <w:trPr>
          <w:cantSplit/>
        </w:trPr>
        <w:tc>
          <w:tcPr>
            <w:tcW w:type="dxa" w:w="1800"/>
            <w:tcMar>
              <w:top w:w="60" w:type="dxa"/>
              <w:start w:w="80" w:type="dxa"/>
              <w:bottom w:w="60" w:type="dxa"/>
              <w:end w:w="80" w:type="dxa"/>
            </w:tcMar>
            <w:vAlign w:val="top"/>
            <w:shd w:fill="F2F4F7"/>
          </w:tcPr>
          <w:p>
            <w:r>
              <w:rPr>
                <w:rFonts w:ascii="Aptos" w:hAnsi="Aptos"/>
                <w:color w:val="1D2939"/>
                <w:sz w:val="15"/>
              </w:rPr>
              <w:t>PERF-002</w:t>
            </w:r>
          </w:p>
        </w:tc>
        <w:tc>
          <w:tcPr>
            <w:tcW w:type="dxa" w:w="12096"/>
            <w:tcMar>
              <w:top w:w="60" w:type="dxa"/>
              <w:start w:w="80" w:type="dxa"/>
              <w:bottom w:w="60" w:type="dxa"/>
              <w:end w:w="80" w:type="dxa"/>
            </w:tcMar>
            <w:vAlign w:val="top"/>
            <w:shd w:fill="F2F4F7"/>
          </w:tcPr>
          <w:p>
            <w:r>
              <w:rPr>
                <w:rFonts w:ascii="Aptos" w:hAnsi="Aptos"/>
                <w:color w:val="1D2939"/>
                <w:sz w:val="15"/>
              </w:rPr>
              <w:t>Trace y audit usan cursor pagination.</w:t>
            </w:r>
          </w:p>
        </w:tc>
      </w:tr>
      <w:tr>
        <w:trPr>
          <w:cantSplit/>
        </w:trPr>
        <w:tc>
          <w:tcPr>
            <w:tcW w:type="dxa" w:w="1800"/>
            <w:tcMar>
              <w:top w:w="60" w:type="dxa"/>
              <w:start w:w="80" w:type="dxa"/>
              <w:bottom w:w="60" w:type="dxa"/>
              <w:end w:w="80" w:type="dxa"/>
            </w:tcMar>
            <w:vAlign w:val="top"/>
          </w:tcPr>
          <w:p>
            <w:r>
              <w:rPr>
                <w:rFonts w:ascii="Aptos" w:hAnsi="Aptos"/>
                <w:color w:val="1D2939"/>
                <w:sz w:val="15"/>
              </w:rPr>
              <w:t>MIG-001</w:t>
            </w:r>
          </w:p>
        </w:tc>
        <w:tc>
          <w:tcPr>
            <w:tcW w:type="dxa" w:w="12096"/>
            <w:tcMar>
              <w:top w:w="60" w:type="dxa"/>
              <w:start w:w="80" w:type="dxa"/>
              <w:bottom w:w="60" w:type="dxa"/>
              <w:end w:w="80" w:type="dxa"/>
            </w:tcMar>
            <w:vAlign w:val="top"/>
          </w:tcPr>
          <w:p>
            <w:r>
              <w:rPr>
                <w:rFonts w:ascii="Aptos" w:hAnsi="Aptos"/>
                <w:color w:val="1D2939"/>
                <w:sz w:val="15"/>
              </w:rPr>
              <w:t>La pantalla nueva reemplaza la existente en la misma ruta con rollback probado.</w:t>
            </w:r>
          </w:p>
        </w:tc>
      </w:tr>
      <w:tr>
        <w:trPr>
          <w:cantSplit/>
        </w:trPr>
        <w:tc>
          <w:tcPr>
            <w:tcW w:type="dxa" w:w="1800"/>
            <w:tcMar>
              <w:top w:w="60" w:type="dxa"/>
              <w:start w:w="80" w:type="dxa"/>
              <w:bottom w:w="60" w:type="dxa"/>
              <w:end w:w="80" w:type="dxa"/>
            </w:tcMar>
            <w:vAlign w:val="top"/>
            <w:shd w:fill="F2F4F7"/>
          </w:tcPr>
          <w:p>
            <w:r>
              <w:rPr>
                <w:rFonts w:ascii="Aptos" w:hAnsi="Aptos"/>
                <w:color w:val="1D2939"/>
                <w:sz w:val="15"/>
              </w:rPr>
              <w:t>MIG-002</w:t>
            </w:r>
          </w:p>
        </w:tc>
        <w:tc>
          <w:tcPr>
            <w:tcW w:type="dxa" w:w="12096"/>
            <w:tcMar>
              <w:top w:w="60" w:type="dxa"/>
              <w:start w:w="80" w:type="dxa"/>
              <w:bottom w:w="60" w:type="dxa"/>
              <w:end w:w="80" w:type="dxa"/>
            </w:tcMar>
            <w:vAlign w:val="top"/>
            <w:shd w:fill="F2F4F7"/>
          </w:tcPr>
          <w:p>
            <w:r>
              <w:rPr>
                <w:rFonts w:ascii="Aptos" w:hAnsi="Aptos"/>
                <w:color w:val="1D2939"/>
                <w:sz w:val="15"/>
              </w:rPr>
              <w:t>Se completa la matriz REPO-TBD antes de cambiar código productivo.</w:t>
            </w:r>
          </w:p>
        </w:tc>
      </w:tr>
    </w:tbl>
    <w:p>
      <w:pPr>
        <w:pStyle w:val="SmallNote"/>
        <w:widowControl/>
      </w:pPr>
    </w:p>
    <w:p>
      <w:pPr>
        <w:pStyle w:val="Heading2"/>
        <w:widowControl/>
      </w:pPr>
      <w:r>
        <w:t>16.1 Definition of Done del documento</w:t>
      </w:r>
    </w:p>
    <w:p>
      <w:pPr>
        <w:pStyle w:val="ListBullet"/>
        <w:widowControl/>
        <w:spacing w:after="20"/>
      </w:pPr>
      <w:r>
        <w:t>El diseño funcional de pantalla, descomposición de componentes y contrato BFF están cerrados.</w:t>
      </w:r>
    </w:p>
    <w:p>
      <w:pPr>
        <w:pStyle w:val="ListBullet"/>
        <w:widowControl/>
        <w:spacing w:after="20"/>
      </w:pPr>
      <w:r>
        <w:t>Las reglas de frontera, seguridad y habilitación son verificables.</w:t>
      </w:r>
    </w:p>
    <w:p>
      <w:pPr>
        <w:pStyle w:val="ListBullet"/>
        <w:widowControl/>
        <w:spacing w:after="20"/>
      </w:pPr>
      <w:r>
        <w:t>Los campos REPO-TBD están identificados y no se presentan como hechos.</w:t>
      </w:r>
    </w:p>
    <w:p>
      <w:pPr>
        <w:pStyle w:val="ListBullet"/>
        <w:widowControl/>
        <w:spacing w:after="20"/>
      </w:pPr>
      <w:r>
        <w:t>El siguiente entregable puede ser el paquete Codex/Cursor con instrucciones de implementación, fixture JSON y checklist de cambios por archivo.</w:t>
      </w:r>
    </w:p>
    <w:p>
      <w:pPr>
        <w:widowControl/>
      </w:pPr>
      <w:r>
        <w:br w:type="page"/>
      </w:r>
    </w:p>
    <w:p>
      <w:pPr>
        <w:pStyle w:val="Heading1"/>
        <w:widowControl/>
      </w:pPr>
      <w:r>
        <w:t>Anexo A. Payload de /state propuesto</w:t>
      </w:r>
    </w:p>
    <w:tbl>
      <w:tblPr>
        <w:tblW w:type="auto" w:w="0"/>
        <w:jc w:val="center"/>
        <w:tblLayout w:type="fixed"/>
        <w:tblLook w:firstColumn="1" w:firstRow="1" w:lastColumn="0" w:lastRow="0" w:noHBand="0" w:noVBand="1" w:val="04A0"/>
      </w:tblPr>
      <w:tblGrid>
        <w:gridCol w:w="14458"/>
      </w:tblGrid>
      <w:tr>
        <w:tc>
          <w:tcPr>
            <w:tcW w:type="dxa" w:w="14040"/>
            <w:shd w:fill="F7F9FC"/>
            <w:tcMar>
              <w:top w:w="90" w:type="dxa"/>
              <w:start w:w="120" w:type="dxa"/>
              <w:bottom w:w="90" w:type="dxa"/>
              <w:end w:w="120" w:type="dxa"/>
            </w:tcMar>
          </w:tcPr>
          <w:p>
            <w:pPr>
              <w:pStyle w:val="CodeBlock"/>
            </w:pPr>
            <w:r>
              <w:rPr>
                <w:rFonts w:ascii="Liberation Mono" w:hAnsi="Liberation Mono"/>
                <w:sz w:val="14"/>
              </w:rPr>
              <w:t>{</w:t>
              <w:br/>
              <w:t xml:space="preserve">  "request_id": "REQ-001",</w:t>
              <w:br/>
              <w:t xml:space="preserve">  "generated_at": "2026-07-12T12:00:00Z",</w:t>
              <w:br/>
              <w:t xml:space="preserve">  "contract_version": "1.0",</w:t>
              <w:br/>
              <w:t xml:space="preserve">  "data": {</w:t>
              <w:br/>
              <w:t xml:space="preserve">    "case_header": {</w:t>
              <w:br/>
              <w:t xml:space="preserve">      "company": {</w:t>
              <w:br/>
              <w:t xml:space="preserve">        "company_id": "COMP-001",</w:t>
              <w:br/>
              <w:t xml:space="preserve">        "name": "Empresa ejemplo"</w:t>
              <w:br/>
              <w:t xml:space="preserve">      },</w:t>
              <w:br/>
              <w:t xml:space="preserve">      "case_id": "CASE-001",</w:t>
              <w:br/>
              <w:t xml:space="preserve">      "case_state": "InDiagnosticProduction",</w:t>
              <w:br/>
              <w:t xml:space="preserve">      "catalog_version": "1.1.1",</w:t>
              <w:br/>
              <w:t xml:space="preserve">      "runtime_version": "1.0.1",</w:t>
              <w:br/>
              <w:t xml:space="preserve">      "critical_timers": []</w:t>
              <w:br/>
              <w:t xml:space="preserve">    },</w:t>
              <w:br/>
              <w:t xml:space="preserve">    "readiness_summary": {</w:t>
              <w:br/>
              <w:t xml:space="preserve">      "state": "ready_with_flags",</w:t>
              <w:br/>
              <w:t xml:space="preserve">      "dominant_gate": "handoff_feedback",</w:t>
              <w:br/>
              <w:t xml:space="preserve">      "base_resolved": 40,</w:t>
              <w:br/>
              <w:t xml:space="preserve">      "base_total": 40,</w:t>
              <w:br/>
              <w:t xml:space="preserve">      "causal_evaluated": 20,</w:t>
              <w:br/>
              <w:t xml:space="preserve">      "causal_open": 0,</w:t>
              <w:br/>
              <w:t xml:space="preserve">      "open_gap_count": 1</w:t>
              <w:br/>
              <w:t xml:space="preserve">    },</w:t>
              <w:br/>
              <w:t xml:space="preserve">    "selected_context": {</w:t>
              <w:br/>
              <w:t xml:space="preserve">      "user_id": "USR-001",</w:t>
              <w:br/>
              <w:t xml:space="preserve">      "role_runtime_session_id": "RRS-OPS",</w:t>
              <w:br/>
              <w:t xml:space="preserve">      "activity_id": "ACT-001",</w:t>
              <w:br/>
              <w:t xml:space="preserve">      "run_id": "RUN-001"</w:t>
              <w:br/>
              <w:t xml:space="preserve">    },</w:t>
              <w:br/>
              <w:t xml:space="preserve">    "runs": [],</w:t>
              <w:br/>
              <w:t xml:space="preserve">    "base_items": [],</w:t>
              <w:br/>
              <w:t xml:space="preserve">    "causal_items": [],</w:t>
              <w:br/>
              <w:t xml:space="preserve">    "gates": [],</w:t>
              <w:br/>
              <w:t xml:space="preserve">    "open_gaps": []</w:t>
              <w:br/>
              <w:t xml:space="preserve">  },</w:t>
              <w:br/>
              <w:t xml:space="preserve">  "meta": {</w:t>
              <w:br/>
              <w:t xml:space="preserve">    "effective_scope": {</w:t>
              <w:br/>
              <w:t xml:space="preserve">      "company_id": "COMP-001",</w:t>
              <w:br/>
              <w:t xml:space="preserve">      "case_id": "CASE-001",</w:t>
              <w:br/>
              <w:t xml:space="preserve">      "user_id": "USR-001",</w:t>
              <w:br/>
              <w:t xml:space="preserve">      "role_runtime_session_id": "RRS-OPS",</w:t>
              <w:br/>
              <w:t xml:space="preserve">      "activity_id": "ACT-001",</w:t>
              <w:br/>
              <w:t xml:space="preserve">      "run_id": "RUN-001"</w:t>
              <w:br/>
              <w:t xml:space="preserve">    },</w:t>
              <w:br/>
              <w:t xml:space="preserve">    "freshness": {</w:t>
              <w:br/>
              <w:t xml:space="preserve">      "as_of": "2026-07-12T12:00:00Z",</w:t>
              <w:br/>
              <w:t xml:space="preserve">      "stale": false</w:t>
              <w:br/>
              <w:t xml:space="preserve">    },</w:t>
              <w:br/>
              <w:t xml:space="preserve">    "capabilities": {</w:t>
              <w:br/>
              <w:t xml:space="preserve">      "read": true,</w:t>
              <w:br/>
              <w:t xml:space="preserve">      "manual_actions": {</w:t>
              <w:br/>
              <w:t xml:space="preserve">        "enabled": false,</w:t>
              <w:br/>
              <w:t xml:space="preserve">        "reason_code": "AUDITED_ENDPOINT_NOT_AVAILABLE"</w:t>
              <w:br/>
              <w:t xml:space="preserve">      },</w:t>
              <w:br/>
              <w:t xml:space="preserve">      "downloads": {</w:t>
              <w:br/>
              <w:t xml:space="preserve">        "enabled": false,</w:t>
              <w:br/>
              <w:t xml:space="preserve">        "reason_code": "AUTHORIZED_GENERATOR_NOT_AVAILABLE"</w:t>
              <w:br/>
              <w:t xml:space="preserve">      }</w:t>
              <w:br/>
              <w:t xml:space="preserve">    }</w:t>
              <w:br/>
              <w:t xml:space="preserve">  },</w:t>
              <w:br/>
              <w:t xml:space="preserve">  "errors": []</w:t>
              <w:br/>
              <w:t>}</w:t>
            </w:r>
          </w:p>
        </w:tc>
      </w:tr>
    </w:tbl>
    <w:p>
      <w:pPr>
        <w:pStyle w:val="SmallNote"/>
        <w:widowControl/>
      </w:pPr>
    </w:p>
    <w:p>
      <w:pPr>
        <w:pStyle w:val="SmallNote"/>
        <w:widowControl/>
      </w:pPr>
      <w:r>
        <w:t>Las listas vacías del ejemplo no significan ausencia de datos productivos; muestran la forma del envelope. El fixture separado debe poblarlas con 40 bases y 20 causales.</w:t>
      </w:r>
    </w:p>
    <w:p>
      <w:pPr>
        <w:pStyle w:val="Heading1"/>
        <w:widowControl/>
      </w:pPr>
      <w:r>
        <w:t>Anexo B. Payload de /client-company-progress propuesto</w:t>
      </w:r>
    </w:p>
    <w:tbl>
      <w:tblPr>
        <w:tblW w:type="auto" w:w="0"/>
        <w:jc w:val="center"/>
        <w:tblLayout w:type="fixed"/>
        <w:tblLook w:firstColumn="1" w:firstRow="1" w:lastColumn="0" w:lastRow="0" w:noHBand="0" w:noVBand="1" w:val="04A0"/>
      </w:tblPr>
      <w:tblGrid>
        <w:gridCol w:w="14458"/>
      </w:tblGrid>
      <w:tr>
        <w:tc>
          <w:tcPr>
            <w:tcW w:type="dxa" w:w="14040"/>
            <w:shd w:fill="F7F9FC"/>
            <w:tcMar>
              <w:top w:w="90" w:type="dxa"/>
              <w:start w:w="120" w:type="dxa"/>
              <w:bottom w:w="90" w:type="dxa"/>
              <w:end w:w="120" w:type="dxa"/>
            </w:tcMar>
          </w:tcPr>
          <w:p>
            <w:pPr>
              <w:pStyle w:val="CodeBlock"/>
            </w:pPr>
            <w:r>
              <w:rPr>
                <w:rFonts w:ascii="Liberation Mono" w:hAnsi="Liberation Mono"/>
                <w:sz w:val="14"/>
              </w:rPr>
              <w:t>{</w:t>
              <w:br/>
              <w:t xml:space="preserve">  "data": {</w:t>
              <w:br/>
              <w:t xml:space="preserve">    "company": {</w:t>
              <w:br/>
              <w:t xml:space="preserve">      "company_id": "COMP-001",</w:t>
              <w:br/>
              <w:t xml:space="preserve">      "name": "Empresa ejemplo"</w:t>
              <w:br/>
              <w:t xml:space="preserve">    },</w:t>
              <w:br/>
              <w:t xml:space="preserve">    "cases": [</w:t>
              <w:br/>
              <w:t xml:space="preserve">      {</w:t>
              <w:br/>
              <w:t xml:space="preserve">        "case_id": "CASE-001",</w:t>
              <w:br/>
              <w:t xml:space="preserve">        "state": "InDiagnosticProduction",</w:t>
              <w:br/>
              <w:t xml:space="preserve">        "users": [</w:t>
              <w:br/>
              <w:t xml:space="preserve">          {</w:t>
              <w:br/>
              <w:t xml:space="preserve">            "user_id": "USR-001",</w:t>
              <w:br/>
              <w:t xml:space="preserve">            "display_name": "Participante 1",</w:t>
              <w:br/>
              <w:t xml:space="preserve">            "functional_separation_state": "multi_confirmed",</w:t>
              <w:br/>
              <w:t xml:space="preserve">            "role_sessions": [</w:t>
              <w:br/>
              <w:t xml:space="preserve">              {</w:t>
              <w:br/>
              <w:t xml:space="preserve">                "role_runtime_session_id": "RRS-OPS",</w:t>
              <w:br/>
              <w:t xml:space="preserve">                "role_label": "Operación",</w:t>
              <w:br/>
              <w:t xml:space="preserve">                "state": "in_progress",</w:t>
              <w:br/>
              <w:t xml:space="preserve">                "activity_count": 3,</w:t>
              <w:br/>
              <w:t xml:space="preserve">                "run_count": 2</w:t>
              <w:br/>
              <w:t xml:space="preserve">              },</w:t>
              <w:br/>
              <w:t xml:space="preserve">              {</w:t>
              <w:br/>
              <w:t xml:space="preserve">                "role_runtime_session_id": "RRS-FIN",</w:t>
              <w:br/>
              <w:t xml:space="preserve">                "role_label": "Finanzas",</w:t>
              <w:br/>
              <w:t xml:space="preserve">                "state": "ready_with_flags",</w:t>
              <w:br/>
              <w:t xml:space="preserve">                "activity_count": 2,</w:t>
              <w:br/>
              <w:t xml:space="preserve">                "run_count": 1</w:t>
              <w:br/>
              <w:t xml:space="preserve">              }</w:t>
              <w:br/>
              <w:t xml:space="preserve">            ]</w:t>
              <w:br/>
              <w:t xml:space="preserve">          }</w:t>
              <w:br/>
              <w:t xml:space="preserve">        ]</w:t>
              <w:br/>
              <w:t xml:space="preserve">      }</w:t>
              <w:br/>
              <w:t xml:space="preserve">    ]</w:t>
              <w:br/>
              <w:t xml:space="preserve">  }</w:t>
              <w:br/>
              <w:t>}</w:t>
            </w:r>
          </w:p>
        </w:tc>
      </w:tr>
    </w:tbl>
    <w:p>
      <w:pPr>
        <w:pStyle w:val="SmallNote"/>
        <w:widowControl/>
      </w:pPr>
    </w:p>
    <w:p>
      <w:pPr>
        <w:pStyle w:val="Heading1"/>
        <w:widowControl/>
      </w:pPr>
      <w:r>
        <w:t>Anexo C. Payload de /downloads propuesto</w:t>
      </w:r>
    </w:p>
    <w:tbl>
      <w:tblPr>
        <w:tblW w:type="auto" w:w="0"/>
        <w:jc w:val="center"/>
        <w:tblLayout w:type="fixed"/>
        <w:tblLook w:firstColumn="1" w:firstRow="1" w:lastColumn="0" w:lastRow="0" w:noHBand="0" w:noVBand="1" w:val="04A0"/>
      </w:tblPr>
      <w:tblGrid>
        <w:gridCol w:w="14458"/>
      </w:tblGrid>
      <w:tr>
        <w:tc>
          <w:tcPr>
            <w:tcW w:type="dxa" w:w="14040"/>
            <w:shd w:fill="F7F9FC"/>
            <w:tcMar>
              <w:top w:w="90" w:type="dxa"/>
              <w:start w:w="120" w:type="dxa"/>
              <w:bottom w:w="90" w:type="dxa"/>
              <w:end w:w="120" w:type="dxa"/>
            </w:tcMar>
          </w:tcPr>
          <w:p>
            <w:pPr>
              <w:pStyle w:val="CodeBlock"/>
            </w:pPr>
            <w:r>
              <w:rPr>
                <w:rFonts w:ascii="Liberation Mono" w:hAnsi="Liberation Mono"/>
                <w:sz w:val="14"/>
              </w:rPr>
              <w:t>{</w:t>
              <w:br/>
              <w:t xml:space="preserve">  "data": {</w:t>
              <w:br/>
              <w:t xml:space="preserve">    "artifacts": [</w:t>
              <w:br/>
              <w:t xml:space="preserve">      {</w:t>
              <w:br/>
              <w:t xml:space="preserve">        "artifact_key": "runtime_audit_xlsx",</w:t>
              <w:br/>
              <w:t xml:space="preserve">        "label": "Runtime 40+20 audit trail",</w:t>
              <w:br/>
              <w:t xml:space="preserve">        "format": "xlsx",</w:t>
              <w:br/>
              <w:t xml:space="preserve">        "eligibility": "eligible",</w:t>
              <w:br/>
              <w:t xml:space="preserve">        "generator_status": "unavailable",</w:t>
              <w:br/>
              <w:t xml:space="preserve">        "source_object": "activity_runtime_run",</w:t>
              <w:br/>
              <w:t xml:space="preserve">        "source_state": "ready_with_flags",</w:t>
              <w:br/>
              <w:t xml:space="preserve">        "restrictions": []</w:t>
              <w:br/>
              <w:t xml:space="preserve">      },</w:t>
              <w:br/>
              <w:t xml:space="preserve">      {</w:t>
              <w:br/>
              <w:t xml:space="preserve">        "artifact_key": "camunda_bpmn",</w:t>
              <w:br/>
              <w:t xml:space="preserve">        "label": "Producción Paralela / Camunda",</w:t>
              <w:br/>
              <w:t xml:space="preserve">        "format": "zip",</w:t>
              <w:br/>
              <w:t xml:space="preserve">        "eligibility": "blocked",</w:t>
              <w:br/>
              <w:t xml:space="preserve">        "generator_status": "unavailable",</w:t>
              <w:br/>
              <w:t xml:space="preserve">        "source_object": "ArchitectureConsistencyAssessment",</w:t>
              <w:br/>
              <w:t xml:space="preserve">        "source_state": "WithFindings",</w:t>
              <w:br/>
              <w:t xml:space="preserve">        "restrictions": [</w:t>
              <w:br/>
              <w:t xml:space="preserve">          "ACA_NOT_SATISFIED"</w:t>
              <w:br/>
              <w:t xml:space="preserve">        ]</w:t>
              <w:br/>
              <w:t xml:space="preserve">      }</w:t>
              <w:br/>
              <w:t xml:space="preserve">    ]</w:t>
              <w:br/>
              <w:t xml:space="preserve">  }</w:t>
              <w:br/>
              <w:t>}</w:t>
            </w:r>
          </w:p>
        </w:tc>
      </w:tr>
    </w:tbl>
    <w:p>
      <w:pPr>
        <w:pStyle w:val="SmallNote"/>
        <w:widowControl/>
      </w:pPr>
    </w:p>
    <w:p>
      <w:pPr>
        <w:pStyle w:val="Heading1"/>
        <w:widowControl/>
      </w:pPr>
      <w:r>
        <w:t>Anexo D. Matriz componente -&gt; datos -&gt; regla</w:t>
      </w:r>
    </w:p>
    <w:tbl>
      <w:tblPr>
        <w:tblW w:type="auto" w:w="0"/>
        <w:jc w:val="center"/>
        <w:tblLayout w:type="fixed"/>
        <w:tblLook w:firstColumn="1" w:firstRow="1" w:lastColumn="0" w:lastRow="0" w:noHBand="0" w:noVBand="1" w:val="04A0"/>
        <w:tblBorders>
          <w:top w:val="single" w:sz="4" w:space="0" w:color="B8C2CC"/>
          <w:start w:val="single" w:sz="4" w:space="0" w:color="B8C2CC"/>
          <w:bottom w:val="single" w:sz="4" w:space="0" w:color="B8C2CC"/>
          <w:end w:val="single" w:sz="4" w:space="0" w:color="B8C2CC"/>
          <w:insideH w:val="single" w:sz="4" w:space="0" w:color="B8C2CC"/>
          <w:insideV w:val="single" w:sz="4" w:space="0" w:color="B8C2CC"/>
        </w:tblBorders>
      </w:tblPr>
      <w:tblGrid>
        <w:gridCol w:w="4819"/>
        <w:gridCol w:w="4819"/>
        <w:gridCol w:w="4819"/>
      </w:tblGrid>
      <w:tr>
        <w:trPr>
          <w:tblHeader w:val="true"/>
        </w:trPr>
        <w:tc>
          <w:tcPr>
            <w:tcW w:type="dxa" w:w="3528"/>
            <w:shd w:fill="1F4E79"/>
            <w:tcMar>
              <w:top w:w="60" w:type="dxa"/>
              <w:start w:w="80" w:type="dxa"/>
              <w:bottom w:w="60" w:type="dxa"/>
              <w:end w:w="80" w:type="dxa"/>
            </w:tcMar>
            <w:vAlign w:val="center"/>
          </w:tcPr>
          <w:p>
            <w:pPr>
              <w:jc w:val="center"/>
            </w:pPr>
            <w:r>
              <w:rPr>
                <w:rFonts w:ascii="Aptos" w:hAnsi="Aptos"/>
                <w:b/>
                <w:color w:val="FFFFFF"/>
                <w:sz w:val="15"/>
              </w:rPr>
              <w:t>Componente</w:t>
            </w:r>
          </w:p>
        </w:tc>
        <w:tc>
          <w:tcPr>
            <w:tcW w:type="dxa" w:w="5472"/>
            <w:shd w:fill="1F4E79"/>
            <w:tcMar>
              <w:top w:w="60" w:type="dxa"/>
              <w:start w:w="80" w:type="dxa"/>
              <w:bottom w:w="60" w:type="dxa"/>
              <w:end w:w="80" w:type="dxa"/>
            </w:tcMar>
            <w:vAlign w:val="center"/>
          </w:tcPr>
          <w:p>
            <w:pPr>
              <w:jc w:val="center"/>
            </w:pPr>
            <w:r>
              <w:rPr>
                <w:rFonts w:ascii="Aptos" w:hAnsi="Aptos"/>
                <w:b/>
                <w:color w:val="FFFFFF"/>
                <w:sz w:val="15"/>
              </w:rPr>
              <w:t>Datos fuente</w:t>
            </w:r>
          </w:p>
        </w:tc>
        <w:tc>
          <w:tcPr>
            <w:tcW w:type="dxa" w:w="4896"/>
            <w:shd w:fill="1F4E79"/>
            <w:tcMar>
              <w:top w:w="60" w:type="dxa"/>
              <w:start w:w="80" w:type="dxa"/>
              <w:bottom w:w="60" w:type="dxa"/>
              <w:end w:w="80" w:type="dxa"/>
            </w:tcMar>
            <w:vAlign w:val="center"/>
          </w:tcPr>
          <w:p>
            <w:pPr>
              <w:jc w:val="center"/>
            </w:pPr>
            <w:r>
              <w:rPr>
                <w:rFonts w:ascii="Aptos" w:hAnsi="Aptos"/>
                <w:b/>
                <w:color w:val="FFFFFF"/>
                <w:sz w:val="15"/>
              </w:rPr>
              <w:t>Regla rectora</w:t>
            </w:r>
          </w:p>
        </w:tc>
      </w:tr>
      <w:tr>
        <w:trPr>
          <w:cantSplit/>
        </w:trPr>
        <w:tc>
          <w:tcPr>
            <w:tcW w:type="dxa" w:w="3528"/>
            <w:tcMar>
              <w:top w:w="60" w:type="dxa"/>
              <w:start w:w="80" w:type="dxa"/>
              <w:bottom w:w="60" w:type="dxa"/>
              <w:end w:w="80" w:type="dxa"/>
            </w:tcMar>
            <w:vAlign w:val="top"/>
          </w:tcPr>
          <w:p>
            <w:r>
              <w:rPr>
                <w:rFonts w:ascii="Aptos" w:hAnsi="Aptos"/>
                <w:color w:val="1D2939"/>
                <w:sz w:val="15"/>
              </w:rPr>
              <w:t>CaseHeader</w:t>
            </w:r>
          </w:p>
        </w:tc>
        <w:tc>
          <w:tcPr>
            <w:tcW w:type="dxa" w:w="5472"/>
            <w:tcMar>
              <w:top w:w="60" w:type="dxa"/>
              <w:start w:w="80" w:type="dxa"/>
              <w:bottom w:w="60" w:type="dxa"/>
              <w:end w:w="80" w:type="dxa"/>
            </w:tcMar>
            <w:vAlign w:val="top"/>
          </w:tcPr>
          <w:p>
            <w:r>
              <w:rPr>
                <w:rFonts w:ascii="Aptos" w:hAnsi="Aptos"/>
                <w:color w:val="1D2939"/>
                <w:sz w:val="15"/>
              </w:rPr>
              <w:t>case, catalog/runtime version, timers</w:t>
            </w:r>
          </w:p>
        </w:tc>
        <w:tc>
          <w:tcPr>
            <w:tcW w:type="dxa" w:w="4896"/>
            <w:tcMar>
              <w:top w:w="60" w:type="dxa"/>
              <w:start w:w="80" w:type="dxa"/>
              <w:bottom w:w="60" w:type="dxa"/>
              <w:end w:w="80" w:type="dxa"/>
            </w:tcMar>
            <w:vAlign w:val="top"/>
          </w:tcPr>
          <w:p>
            <w:r>
              <w:rPr>
                <w:rFonts w:ascii="Aptos" w:hAnsi="Aptos"/>
                <w:color w:val="1D2939"/>
                <w:sz w:val="15"/>
              </w:rPr>
              <w:t>Contexto antes de operación; no authority desde URL.</w:t>
            </w:r>
          </w:p>
        </w:tc>
      </w:tr>
      <w:tr>
        <w:trPr>
          <w:cantSplit/>
        </w:trPr>
        <w:tc>
          <w:tcPr>
            <w:tcW w:type="dxa" w:w="3528"/>
            <w:tcMar>
              <w:top w:w="60" w:type="dxa"/>
              <w:start w:w="80" w:type="dxa"/>
              <w:bottom w:w="60" w:type="dxa"/>
              <w:end w:w="80" w:type="dxa"/>
            </w:tcMar>
            <w:vAlign w:val="top"/>
            <w:shd w:fill="F2F4F7"/>
          </w:tcPr>
          <w:p>
            <w:r>
              <w:rPr>
                <w:rFonts w:ascii="Aptos" w:hAnsi="Aptos"/>
                <w:color w:val="1D2939"/>
                <w:sz w:val="15"/>
              </w:rPr>
              <w:t>CaseReadinessSummary</w:t>
            </w:r>
          </w:p>
        </w:tc>
        <w:tc>
          <w:tcPr>
            <w:tcW w:type="dxa" w:w="5472"/>
            <w:tcMar>
              <w:top w:w="60" w:type="dxa"/>
              <w:start w:w="80" w:type="dxa"/>
              <w:bottom w:w="60" w:type="dxa"/>
              <w:end w:w="80" w:type="dxa"/>
            </w:tcMar>
            <w:vAlign w:val="top"/>
            <w:shd w:fill="F2F4F7"/>
          </w:tcPr>
          <w:p>
            <w:r>
              <w:rPr>
                <w:rFonts w:ascii="Aptos" w:hAnsi="Aptos"/>
                <w:color w:val="1D2939"/>
                <w:sz w:val="15"/>
              </w:rPr>
              <w:t>readiness_decision_record, gaps</w:t>
            </w:r>
          </w:p>
        </w:tc>
        <w:tc>
          <w:tcPr>
            <w:tcW w:type="dxa" w:w="4896"/>
            <w:tcMar>
              <w:top w:w="60" w:type="dxa"/>
              <w:start w:w="80" w:type="dxa"/>
              <w:bottom w:w="60" w:type="dxa"/>
              <w:end w:w="80" w:type="dxa"/>
            </w:tcMar>
            <w:vAlign w:val="top"/>
            <w:shd w:fill="F2F4F7"/>
          </w:tcPr>
          <w:p>
            <w:r>
              <w:rPr>
                <w:rFonts w:ascii="Aptos" w:hAnsi="Aptos"/>
                <w:color w:val="1D2939"/>
                <w:sz w:val="15"/>
              </w:rPr>
              <w:t>No calcular en front-end.</w:t>
            </w:r>
          </w:p>
        </w:tc>
      </w:tr>
      <w:tr>
        <w:trPr>
          <w:cantSplit/>
        </w:trPr>
        <w:tc>
          <w:tcPr>
            <w:tcW w:type="dxa" w:w="3528"/>
            <w:tcMar>
              <w:top w:w="60" w:type="dxa"/>
              <w:start w:w="80" w:type="dxa"/>
              <w:bottom w:w="60" w:type="dxa"/>
              <w:end w:w="80" w:type="dxa"/>
            </w:tcMar>
            <w:vAlign w:val="top"/>
          </w:tcPr>
          <w:p>
            <w:r>
              <w:rPr>
                <w:rFonts w:ascii="Aptos" w:hAnsi="Aptos"/>
                <w:color w:val="1D2939"/>
                <w:sz w:val="15"/>
              </w:rPr>
              <w:t>CompanyUserRoleMatrix</w:t>
            </w:r>
          </w:p>
        </w:tc>
        <w:tc>
          <w:tcPr>
            <w:tcW w:type="dxa" w:w="5472"/>
            <w:tcMar>
              <w:top w:w="60" w:type="dxa"/>
              <w:start w:w="80" w:type="dxa"/>
              <w:bottom w:w="60" w:type="dxa"/>
              <w:end w:w="80" w:type="dxa"/>
            </w:tcMar>
            <w:vAlign w:val="top"/>
          </w:tcPr>
          <w:p>
            <w:r>
              <w:rPr>
                <w:rFonts w:ascii="Aptos" w:hAnsi="Aptos"/>
                <w:color w:val="1D2939"/>
                <w:sz w:val="15"/>
              </w:rPr>
              <w:t>role_runtime_session, activity_runtime_run</w:t>
            </w:r>
          </w:p>
        </w:tc>
        <w:tc>
          <w:tcPr>
            <w:tcW w:type="dxa" w:w="4896"/>
            <w:tcMar>
              <w:top w:w="60" w:type="dxa"/>
              <w:start w:w="80" w:type="dxa"/>
              <w:bottom w:w="60" w:type="dxa"/>
              <w:end w:w="80" w:type="dxa"/>
            </w:tcMar>
            <w:vAlign w:val="top"/>
          </w:tcPr>
          <w:p>
            <w:r>
              <w:rPr>
                <w:rFonts w:ascii="Aptos" w:hAnsi="Aptos"/>
                <w:color w:val="1D2939"/>
                <w:sz w:val="15"/>
              </w:rPr>
              <w:t>user_id != role_runtime_session.</w:t>
            </w:r>
          </w:p>
        </w:tc>
      </w:tr>
      <w:tr>
        <w:trPr>
          <w:cantSplit/>
        </w:trPr>
        <w:tc>
          <w:tcPr>
            <w:tcW w:type="dxa" w:w="3528"/>
            <w:tcMar>
              <w:top w:w="60" w:type="dxa"/>
              <w:start w:w="80" w:type="dxa"/>
              <w:bottom w:w="60" w:type="dxa"/>
              <w:end w:w="80" w:type="dxa"/>
            </w:tcMar>
            <w:vAlign w:val="top"/>
            <w:shd w:fill="F2F4F7"/>
          </w:tcPr>
          <w:p>
            <w:r>
              <w:rPr>
                <w:rFonts w:ascii="Aptos" w:hAnsi="Aptos"/>
                <w:color w:val="1D2939"/>
                <w:sz w:val="15"/>
              </w:rPr>
              <w:t>Runtime40BaseGrid</w:t>
            </w:r>
          </w:p>
        </w:tc>
        <w:tc>
          <w:tcPr>
            <w:tcW w:type="dxa" w:w="5472"/>
            <w:tcMar>
              <w:top w:w="60" w:type="dxa"/>
              <w:start w:w="80" w:type="dxa"/>
              <w:bottom w:w="60" w:type="dxa"/>
              <w:end w:w="80" w:type="dxa"/>
            </w:tcMar>
            <w:vAlign w:val="top"/>
            <w:shd w:fill="F2F4F7"/>
          </w:tcPr>
          <w:p>
            <w:r>
              <w:rPr>
                <w:rFonts w:ascii="Aptos" w:hAnsi="Aptos"/>
                <w:color w:val="1D2939"/>
                <w:sz w:val="15"/>
              </w:rPr>
              <w:t>interaction instances + variables + evidence</w:t>
            </w:r>
          </w:p>
        </w:tc>
        <w:tc>
          <w:tcPr>
            <w:tcW w:type="dxa" w:w="4896"/>
            <w:tcMar>
              <w:top w:w="60" w:type="dxa"/>
              <w:start w:w="80" w:type="dxa"/>
              <w:bottom w:w="60" w:type="dxa"/>
              <w:end w:w="80" w:type="dxa"/>
            </w:tcMar>
            <w:vAlign w:val="top"/>
            <w:shd w:fill="F2F4F7"/>
          </w:tcPr>
          <w:p>
            <w:r>
              <w:rPr>
                <w:rFonts w:ascii="Aptos" w:hAnsi="Aptos"/>
                <w:color w:val="1D2939"/>
                <w:sz w:val="15"/>
              </w:rPr>
              <w:t>40 resoluciones; no skipped silently.</w:t>
            </w:r>
          </w:p>
        </w:tc>
      </w:tr>
      <w:tr>
        <w:trPr>
          <w:cantSplit/>
        </w:trPr>
        <w:tc>
          <w:tcPr>
            <w:tcW w:type="dxa" w:w="3528"/>
            <w:tcMar>
              <w:top w:w="60" w:type="dxa"/>
              <w:start w:w="80" w:type="dxa"/>
              <w:bottom w:w="60" w:type="dxa"/>
              <w:end w:w="80" w:type="dxa"/>
            </w:tcMar>
            <w:vAlign w:val="top"/>
          </w:tcPr>
          <w:p>
            <w:r>
              <w:rPr>
                <w:rFonts w:ascii="Aptos" w:hAnsi="Aptos"/>
                <w:color w:val="1D2939"/>
                <w:sz w:val="15"/>
              </w:rPr>
              <w:t>Runtime20CausalGrid</w:t>
            </w:r>
          </w:p>
        </w:tc>
        <w:tc>
          <w:tcPr>
            <w:tcW w:type="dxa" w:w="5472"/>
            <w:tcMar>
              <w:top w:w="60" w:type="dxa"/>
              <w:start w:w="80" w:type="dxa"/>
              <w:bottom w:w="60" w:type="dxa"/>
              <w:end w:w="80" w:type="dxa"/>
            </w:tcMar>
            <w:vAlign w:val="top"/>
          </w:tcPr>
          <w:p>
            <w:r>
              <w:rPr>
                <w:rFonts w:ascii="Aptos" w:hAnsi="Aptos"/>
                <w:color w:val="1D2939"/>
                <w:sz w:val="15"/>
              </w:rPr>
              <w:t>branching decisions + causal instances</w:t>
            </w:r>
          </w:p>
        </w:tc>
        <w:tc>
          <w:tcPr>
            <w:tcW w:type="dxa" w:w="4896"/>
            <w:tcMar>
              <w:top w:w="60" w:type="dxa"/>
              <w:start w:w="80" w:type="dxa"/>
              <w:bottom w:w="60" w:type="dxa"/>
              <w:end w:w="80" w:type="dxa"/>
            </w:tcMar>
            <w:vAlign w:val="top"/>
          </w:tcPr>
          <w:p>
            <w:r>
              <w:rPr>
                <w:rFonts w:ascii="Aptos" w:hAnsi="Aptos"/>
                <w:color w:val="1D2939"/>
                <w:sz w:val="15"/>
              </w:rPr>
              <w:t>20 evaluadas; no false sin evidencia.</w:t>
            </w:r>
          </w:p>
        </w:tc>
      </w:tr>
      <w:tr>
        <w:trPr>
          <w:cantSplit/>
        </w:trPr>
        <w:tc>
          <w:tcPr>
            <w:tcW w:type="dxa" w:w="3528"/>
            <w:tcMar>
              <w:top w:w="60" w:type="dxa"/>
              <w:start w:w="80" w:type="dxa"/>
              <w:bottom w:w="60" w:type="dxa"/>
              <w:end w:w="80" w:type="dxa"/>
            </w:tcMar>
            <w:vAlign w:val="top"/>
            <w:shd w:fill="F2F4F7"/>
          </w:tcPr>
          <w:p>
            <w:r>
              <w:rPr>
                <w:rFonts w:ascii="Aptos" w:hAnsi="Aptos"/>
                <w:color w:val="1D2939"/>
                <w:sz w:val="15"/>
              </w:rPr>
              <w:t>GateReadinessPanel</w:t>
            </w:r>
          </w:p>
        </w:tc>
        <w:tc>
          <w:tcPr>
            <w:tcW w:type="dxa" w:w="5472"/>
            <w:tcMar>
              <w:top w:w="60" w:type="dxa"/>
              <w:start w:w="80" w:type="dxa"/>
              <w:bottom w:w="60" w:type="dxa"/>
              <w:end w:w="80" w:type="dxa"/>
            </w:tcMar>
            <w:vAlign w:val="top"/>
            <w:shd w:fill="F2F4F7"/>
          </w:tcPr>
          <w:p>
            <w:r>
              <w:rPr>
                <w:rFonts w:ascii="Aptos" w:hAnsi="Aptos"/>
                <w:color w:val="1D2939"/>
                <w:sz w:val="15"/>
              </w:rPr>
              <w:t>critical routes, SEM, PST, QA</w:t>
            </w:r>
          </w:p>
        </w:tc>
        <w:tc>
          <w:tcPr>
            <w:tcW w:type="dxa" w:w="4896"/>
            <w:tcMar>
              <w:top w:w="60" w:type="dxa"/>
              <w:start w:w="80" w:type="dxa"/>
              <w:bottom w:w="60" w:type="dxa"/>
              <w:end w:w="80" w:type="dxa"/>
            </w:tcMar>
            <w:vAlign w:val="top"/>
            <w:shd w:fill="F2F4F7"/>
          </w:tcPr>
          <w:p>
            <w:r>
              <w:rPr>
                <w:rFonts w:ascii="Aptos" w:hAnsi="Aptos"/>
                <w:color w:val="1D2939"/>
                <w:sz w:val="15"/>
              </w:rPr>
              <w:t>Gate &gt; Chip/acción.</w:t>
            </w:r>
          </w:p>
        </w:tc>
      </w:tr>
      <w:tr>
        <w:trPr>
          <w:cantSplit/>
        </w:trPr>
        <w:tc>
          <w:tcPr>
            <w:tcW w:type="dxa" w:w="3528"/>
            <w:tcMar>
              <w:top w:w="60" w:type="dxa"/>
              <w:start w:w="80" w:type="dxa"/>
              <w:bottom w:w="60" w:type="dxa"/>
              <w:end w:w="80" w:type="dxa"/>
            </w:tcMar>
            <w:vAlign w:val="top"/>
          </w:tcPr>
          <w:p>
            <w:r>
              <w:rPr>
                <w:rFonts w:ascii="Aptos" w:hAnsi="Aptos"/>
                <w:color w:val="1D2939"/>
                <w:sz w:val="15"/>
              </w:rPr>
              <w:t>OperationalTraceTimeline</w:t>
            </w:r>
          </w:p>
        </w:tc>
        <w:tc>
          <w:tcPr>
            <w:tcW w:type="dxa" w:w="5472"/>
            <w:tcMar>
              <w:top w:w="60" w:type="dxa"/>
              <w:start w:w="80" w:type="dxa"/>
              <w:bottom w:w="60" w:type="dxa"/>
              <w:end w:w="80" w:type="dxa"/>
            </w:tcMar>
            <w:vAlign w:val="top"/>
          </w:tcPr>
          <w:p>
            <w:r>
              <w:rPr>
                <w:rFonts w:ascii="Aptos" w:hAnsi="Aptos"/>
                <w:color w:val="1D2939"/>
                <w:sz w:val="15"/>
              </w:rPr>
              <w:t>audit, timers, recompute, transitions</w:t>
            </w:r>
          </w:p>
        </w:tc>
        <w:tc>
          <w:tcPr>
            <w:tcW w:type="dxa" w:w="4896"/>
            <w:tcMar>
              <w:top w:w="60" w:type="dxa"/>
              <w:start w:w="80" w:type="dxa"/>
              <w:bottom w:w="60" w:type="dxa"/>
              <w:end w:w="80" w:type="dxa"/>
            </w:tcMar>
            <w:vAlign w:val="top"/>
          </w:tcPr>
          <w:p>
            <w:r>
              <w:rPr>
                <w:rFonts w:ascii="Aptos" w:hAnsi="Aptos"/>
                <w:color w:val="1D2939"/>
                <w:sz w:val="15"/>
              </w:rPr>
              <w:t>Causalidad y recursividad visibles.</w:t>
            </w:r>
          </w:p>
        </w:tc>
      </w:tr>
      <w:tr>
        <w:trPr>
          <w:cantSplit/>
        </w:trPr>
        <w:tc>
          <w:tcPr>
            <w:tcW w:type="dxa" w:w="3528"/>
            <w:tcMar>
              <w:top w:w="60" w:type="dxa"/>
              <w:start w:w="80" w:type="dxa"/>
              <w:bottom w:w="60" w:type="dxa"/>
              <w:end w:w="80" w:type="dxa"/>
            </w:tcMar>
            <w:vAlign w:val="top"/>
            <w:shd w:fill="F2F4F7"/>
          </w:tcPr>
          <w:p>
            <w:r>
              <w:rPr>
                <w:rFonts w:ascii="Aptos" w:hAnsi="Aptos"/>
                <w:color w:val="1D2939"/>
                <w:sz w:val="15"/>
              </w:rPr>
              <w:t>DownloadsPanel</w:t>
            </w:r>
          </w:p>
        </w:tc>
        <w:tc>
          <w:tcPr>
            <w:tcW w:type="dxa" w:w="5472"/>
            <w:tcMar>
              <w:top w:w="60" w:type="dxa"/>
              <w:start w:w="80" w:type="dxa"/>
              <w:bottom w:w="60" w:type="dxa"/>
              <w:end w:w="80" w:type="dxa"/>
            </w:tcMar>
            <w:vAlign w:val="top"/>
            <w:shd w:fill="F2F4F7"/>
          </w:tcPr>
          <w:p>
            <w:r>
              <w:rPr>
                <w:rFonts w:ascii="Aptos" w:hAnsi="Aptos"/>
                <w:color w:val="1D2939"/>
                <w:sz w:val="15"/>
              </w:rPr>
              <w:t>parallel_export_payload, ACA, export state</w:t>
            </w:r>
          </w:p>
        </w:tc>
        <w:tc>
          <w:tcPr>
            <w:tcW w:type="dxa" w:w="4896"/>
            <w:tcMar>
              <w:top w:w="60" w:type="dxa"/>
              <w:start w:w="80" w:type="dxa"/>
              <w:bottom w:w="60" w:type="dxa"/>
              <w:end w:w="80" w:type="dxa"/>
            </w:tcMar>
            <w:vAlign w:val="top"/>
            <w:shd w:fill="F2F4F7"/>
          </w:tcPr>
          <w:p>
            <w:r>
              <w:rPr>
                <w:rFonts w:ascii="Aptos" w:hAnsi="Aptos"/>
                <w:color w:val="1D2939"/>
                <w:sz w:val="15"/>
              </w:rPr>
              <w:t>Export solo desde estado autorizado.</w:t>
            </w:r>
          </w:p>
        </w:tc>
      </w:tr>
      <w:tr>
        <w:trPr>
          <w:cantSplit/>
        </w:trPr>
        <w:tc>
          <w:tcPr>
            <w:tcW w:type="dxa" w:w="3528"/>
            <w:tcMar>
              <w:top w:w="60" w:type="dxa"/>
              <w:start w:w="80" w:type="dxa"/>
              <w:bottom w:w="60" w:type="dxa"/>
              <w:end w:w="80" w:type="dxa"/>
            </w:tcMar>
            <w:vAlign w:val="top"/>
          </w:tcPr>
          <w:p>
            <w:r>
              <w:rPr>
                <w:rFonts w:ascii="Aptos" w:hAnsi="Aptos"/>
                <w:color w:val="1D2939"/>
                <w:sz w:val="15"/>
              </w:rPr>
              <w:t>ManualActionDrawer</w:t>
            </w:r>
          </w:p>
        </w:tc>
        <w:tc>
          <w:tcPr>
            <w:tcW w:type="dxa" w:w="5472"/>
            <w:tcMar>
              <w:top w:w="60" w:type="dxa"/>
              <w:start w:w="80" w:type="dxa"/>
              <w:bottom w:w="60" w:type="dxa"/>
              <w:end w:w="80" w:type="dxa"/>
            </w:tcMar>
            <w:vAlign w:val="top"/>
          </w:tcPr>
          <w:p>
            <w:r>
              <w:rPr>
                <w:rFonts w:ascii="Aptos" w:hAnsi="Aptos"/>
                <w:color w:val="1D2939"/>
                <w:sz w:val="15"/>
              </w:rPr>
              <w:t>capabilities + target + audit requirements</w:t>
            </w:r>
          </w:p>
        </w:tc>
        <w:tc>
          <w:tcPr>
            <w:tcW w:type="dxa" w:w="4896"/>
            <w:tcMar>
              <w:top w:w="60" w:type="dxa"/>
              <w:start w:w="80" w:type="dxa"/>
              <w:bottom w:w="60" w:type="dxa"/>
              <w:end w:w="80" w:type="dxa"/>
            </w:tcMar>
            <w:vAlign w:val="top"/>
          </w:tcPr>
          <w:p>
            <w:r>
              <w:rPr>
                <w:rFonts w:ascii="Aptos" w:hAnsi="Aptos"/>
                <w:color w:val="1D2939"/>
                <w:sz w:val="15"/>
              </w:rPr>
              <w:t>Disabled v1; nunca reescribe evidencia.</w:t>
            </w:r>
          </w:p>
        </w:tc>
      </w:tr>
    </w:tbl>
    <w:p>
      <w:pPr>
        <w:pStyle w:val="SmallNote"/>
        <w:widowControl/>
      </w:pPr>
    </w:p>
    <w:p>
      <w:pPr>
        <w:pStyle w:val="Heading1"/>
        <w:widowControl/>
      </w:pPr>
      <w:r>
        <w:t>Anexo E. Fuentes documentales rectoras</w:t>
      </w:r>
    </w:p>
    <w:tbl>
      <w:tblPr>
        <w:tblW w:type="auto" w:w="0"/>
        <w:jc w:val="center"/>
        <w:tblLayout w:type="fixed"/>
        <w:tblLook w:firstColumn="1" w:firstRow="1" w:lastColumn="0" w:lastRow="0" w:noHBand="0" w:noVBand="1" w:val="04A0"/>
        <w:tblBorders>
          <w:top w:val="single" w:sz="4" w:space="0" w:color="B8C2CC"/>
          <w:start w:val="single" w:sz="4" w:space="0" w:color="B8C2CC"/>
          <w:bottom w:val="single" w:sz="4" w:space="0" w:color="B8C2CC"/>
          <w:end w:val="single" w:sz="4" w:space="0" w:color="B8C2CC"/>
          <w:insideH w:val="single" w:sz="4" w:space="0" w:color="B8C2CC"/>
          <w:insideV w:val="single" w:sz="4" w:space="0" w:color="B8C2CC"/>
        </w:tblBorders>
      </w:tblPr>
      <w:tblGrid>
        <w:gridCol w:w="7229"/>
        <w:gridCol w:w="7229"/>
      </w:tblGrid>
      <w:tr>
        <w:trPr>
          <w:tblHeader w:val="true"/>
        </w:trPr>
        <w:tc>
          <w:tcPr>
            <w:tcW w:type="dxa" w:w="6192"/>
            <w:shd w:fill="1F4E79"/>
            <w:tcMar>
              <w:top w:w="60" w:type="dxa"/>
              <w:start w:w="80" w:type="dxa"/>
              <w:bottom w:w="60" w:type="dxa"/>
              <w:end w:w="80" w:type="dxa"/>
            </w:tcMar>
            <w:vAlign w:val="center"/>
          </w:tcPr>
          <w:p>
            <w:pPr>
              <w:jc w:val="center"/>
            </w:pPr>
            <w:r>
              <w:rPr>
                <w:rFonts w:ascii="Aptos" w:hAnsi="Aptos"/>
                <w:b/>
                <w:color w:val="FFFFFF"/>
                <w:sz w:val="15"/>
              </w:rPr>
              <w:t>Documento</w:t>
            </w:r>
          </w:p>
        </w:tc>
        <w:tc>
          <w:tcPr>
            <w:tcW w:type="dxa" w:w="7703"/>
            <w:shd w:fill="1F4E79"/>
            <w:tcMar>
              <w:top w:w="60" w:type="dxa"/>
              <w:start w:w="80" w:type="dxa"/>
              <w:bottom w:w="60" w:type="dxa"/>
              <w:end w:w="80" w:type="dxa"/>
            </w:tcMar>
            <w:vAlign w:val="center"/>
          </w:tcPr>
          <w:p>
            <w:pPr>
              <w:jc w:val="center"/>
            </w:pPr>
            <w:r>
              <w:rPr>
                <w:rFonts w:ascii="Aptos" w:hAnsi="Aptos"/>
                <w:b/>
                <w:color w:val="FFFFFF"/>
                <w:sz w:val="15"/>
              </w:rPr>
              <w:t>Uso en esta especificación</w:t>
            </w:r>
          </w:p>
        </w:tc>
      </w:tr>
      <w:tr>
        <w:trPr>
          <w:cantSplit/>
        </w:trPr>
        <w:tc>
          <w:tcPr>
            <w:tcW w:type="dxa" w:w="6192"/>
            <w:tcMar>
              <w:top w:w="60" w:type="dxa"/>
              <w:start w:w="80" w:type="dxa"/>
              <w:bottom w:w="60" w:type="dxa"/>
              <w:end w:w="80" w:type="dxa"/>
            </w:tcMar>
            <w:vAlign w:val="top"/>
          </w:tcPr>
          <w:p>
            <w:r>
              <w:rPr>
                <w:rFonts w:ascii="Aptos" w:hAnsi="Aptos"/>
                <w:color w:val="1D2939"/>
                <w:sz w:val="15"/>
              </w:rPr>
              <w:t>Marco Estructural maestro (Pegado text)</w:t>
            </w:r>
          </w:p>
        </w:tc>
        <w:tc>
          <w:tcPr>
            <w:tcW w:type="dxa" w:w="7703"/>
            <w:tcMar>
              <w:top w:w="60" w:type="dxa"/>
              <w:start w:w="80" w:type="dxa"/>
              <w:bottom w:w="60" w:type="dxa"/>
              <w:end w:w="80" w:type="dxa"/>
            </w:tcMar>
            <w:vAlign w:val="top"/>
          </w:tcPr>
          <w:p>
            <w:r>
              <w:rPr>
                <w:rFonts w:ascii="Aptos" w:hAnsi="Aptos"/>
                <w:color w:val="1D2939"/>
                <w:sz w:val="15"/>
              </w:rPr>
              <w:t>Guía de stacking, gates, seguridad, UI cliente y baseline.</w:t>
            </w:r>
          </w:p>
        </w:tc>
      </w:tr>
      <w:tr>
        <w:trPr>
          <w:cantSplit/>
        </w:trPr>
        <w:tc>
          <w:tcPr>
            <w:tcW w:type="dxa" w:w="6192"/>
            <w:tcMar>
              <w:top w:w="60" w:type="dxa"/>
              <w:start w:w="80" w:type="dxa"/>
              <w:bottom w:w="60" w:type="dxa"/>
              <w:end w:w="80" w:type="dxa"/>
            </w:tcMar>
            <w:vAlign w:val="top"/>
            <w:shd w:fill="F2F4F7"/>
          </w:tcPr>
          <w:p>
            <w:r>
              <w:rPr>
                <w:rFonts w:ascii="Aptos" w:hAnsi="Aptos"/>
                <w:color w:val="1D2939"/>
                <w:sz w:val="15"/>
              </w:rPr>
              <w:t>Fundamentals of Business Architecture Modeling</w:t>
            </w:r>
          </w:p>
        </w:tc>
        <w:tc>
          <w:tcPr>
            <w:tcW w:type="dxa" w:w="7703"/>
            <w:tcMar>
              <w:top w:w="60" w:type="dxa"/>
              <w:start w:w="80" w:type="dxa"/>
              <w:bottom w:w="60" w:type="dxa"/>
              <w:end w:w="80" w:type="dxa"/>
            </w:tcMar>
            <w:vAlign w:val="top"/>
            <w:shd w:fill="F2F4F7"/>
          </w:tcPr>
          <w:p>
            <w:r>
              <w:rPr>
                <w:rFonts w:ascii="Aptos" w:hAnsi="Aptos"/>
                <w:color w:val="1D2939"/>
                <w:sz w:val="15"/>
              </w:rPr>
              <w:t>Fuente metodológica primaria MMABP.</w:t>
            </w:r>
          </w:p>
        </w:tc>
      </w:tr>
      <w:tr>
        <w:trPr>
          <w:cantSplit/>
        </w:trPr>
        <w:tc>
          <w:tcPr>
            <w:tcW w:type="dxa" w:w="6192"/>
            <w:tcMar>
              <w:top w:w="60" w:type="dxa"/>
              <w:start w:w="80" w:type="dxa"/>
              <w:bottom w:w="60" w:type="dxa"/>
              <w:end w:w="80" w:type="dxa"/>
            </w:tcMar>
            <w:vAlign w:val="top"/>
          </w:tcPr>
          <w:p>
            <w:r>
              <w:rPr>
                <w:rFonts w:ascii="Aptos" w:hAnsi="Aptos"/>
                <w:color w:val="1D2939"/>
                <w:sz w:val="15"/>
              </w:rPr>
              <w:t>MMABP_Minimal_Business_Architecture_EVE_v1_1_B3_B7_alineado</w:t>
            </w:r>
          </w:p>
        </w:tc>
        <w:tc>
          <w:tcPr>
            <w:tcW w:type="dxa" w:w="7703"/>
            <w:tcMar>
              <w:top w:w="60" w:type="dxa"/>
              <w:start w:w="80" w:type="dxa"/>
              <w:bottom w:w="60" w:type="dxa"/>
              <w:end w:w="80" w:type="dxa"/>
            </w:tcMar>
            <w:vAlign w:val="top"/>
          </w:tcPr>
          <w:p>
            <w:r>
              <w:rPr>
                <w:rFonts w:ascii="Aptos" w:hAnsi="Aptos"/>
                <w:color w:val="1D2939"/>
                <w:sz w:val="15"/>
              </w:rPr>
              <w:t>MBA EVE, objetos, estados, procesos y consistencia.</w:t>
            </w:r>
          </w:p>
        </w:tc>
      </w:tr>
      <w:tr>
        <w:trPr>
          <w:cantSplit/>
        </w:trPr>
        <w:tc>
          <w:tcPr>
            <w:tcW w:type="dxa" w:w="6192"/>
            <w:tcMar>
              <w:top w:w="60" w:type="dxa"/>
              <w:start w:w="80" w:type="dxa"/>
              <w:bottom w:w="60" w:type="dxa"/>
              <w:end w:w="80" w:type="dxa"/>
            </w:tcMar>
            <w:vAlign w:val="top"/>
            <w:shd w:fill="F2F4F7"/>
          </w:tcPr>
          <w:p>
            <w:r>
              <w:rPr>
                <w:rFonts w:ascii="Aptos" w:hAnsi="Aptos"/>
                <w:color w:val="1D2939"/>
                <w:sz w:val="15"/>
              </w:rPr>
              <w:t>EVE_Runtime_40_20_Especificacion_Tecnica_Ejecutable_v1_0_1</w:t>
            </w:r>
          </w:p>
        </w:tc>
        <w:tc>
          <w:tcPr>
            <w:tcW w:type="dxa" w:w="7703"/>
            <w:tcMar>
              <w:top w:w="60" w:type="dxa"/>
              <w:start w:w="80" w:type="dxa"/>
              <w:bottom w:w="60" w:type="dxa"/>
              <w:end w:w="80" w:type="dxa"/>
            </w:tcMar>
            <w:vAlign w:val="top"/>
            <w:shd w:fill="F2F4F7"/>
          </w:tcPr>
          <w:p>
            <w:r>
              <w:rPr>
                <w:rFonts w:ascii="Aptos" w:hAnsi="Aptos"/>
                <w:color w:val="1D2939"/>
                <w:sz w:val="15"/>
              </w:rPr>
              <w:t>Runtime implementable, datos, API, QA, seguridad y recomputación.</w:t>
            </w:r>
          </w:p>
        </w:tc>
      </w:tr>
      <w:tr>
        <w:trPr>
          <w:cantSplit/>
        </w:trPr>
        <w:tc>
          <w:tcPr>
            <w:tcW w:type="dxa" w:w="6192"/>
            <w:tcMar>
              <w:top w:w="60" w:type="dxa"/>
              <w:start w:w="80" w:type="dxa"/>
              <w:bottom w:w="60" w:type="dxa"/>
              <w:end w:w="80" w:type="dxa"/>
            </w:tcMar>
            <w:vAlign w:val="top"/>
          </w:tcPr>
          <w:p>
            <w:r>
              <w:rPr>
                <w:rFonts w:ascii="Aptos" w:hAnsi="Aptos"/>
                <w:color w:val="1D2939"/>
                <w:sz w:val="15"/>
              </w:rPr>
              <w:t>Catalogo_Runtime_40_20_EVE_MMABP_v1_1_1_Operacional_Ajustado.xlsx</w:t>
            </w:r>
          </w:p>
        </w:tc>
        <w:tc>
          <w:tcPr>
            <w:tcW w:type="dxa" w:w="7703"/>
            <w:tcMar>
              <w:top w:w="60" w:type="dxa"/>
              <w:start w:w="80" w:type="dxa"/>
              <w:bottom w:w="60" w:type="dxa"/>
              <w:end w:w="80" w:type="dxa"/>
            </w:tcMar>
            <w:vAlign w:val="top"/>
          </w:tcPr>
          <w:p>
            <w:r>
              <w:rPr>
                <w:rFonts w:ascii="Aptos" w:hAnsi="Aptos"/>
                <w:color w:val="1D2939"/>
                <w:sz w:val="15"/>
              </w:rPr>
              <w:t>Fuente implementable de 40+20, variables, gates, readiness y QA.</w:t>
            </w:r>
          </w:p>
        </w:tc>
      </w:tr>
      <w:tr>
        <w:trPr>
          <w:cantSplit/>
        </w:trPr>
        <w:tc>
          <w:tcPr>
            <w:tcW w:type="dxa" w:w="6192"/>
            <w:tcMar>
              <w:top w:w="60" w:type="dxa"/>
              <w:start w:w="80" w:type="dxa"/>
              <w:bottom w:w="60" w:type="dxa"/>
              <w:end w:w="80" w:type="dxa"/>
            </w:tcMar>
            <w:vAlign w:val="top"/>
            <w:shd w:fill="F2F4F7"/>
          </w:tcPr>
          <w:p>
            <w:r>
              <w:rPr>
                <w:rFonts w:ascii="Aptos" w:hAnsi="Aptos"/>
                <w:color w:val="1D2939"/>
                <w:sz w:val="15"/>
              </w:rPr>
              <w:t>EVE_Catalogo_Madre_Capa1_v1_0_Bloques_0_0_5_1_7.xlsx</w:t>
            </w:r>
          </w:p>
        </w:tc>
        <w:tc>
          <w:tcPr>
            <w:tcW w:type="dxa" w:w="7703"/>
            <w:tcMar>
              <w:top w:w="60" w:type="dxa"/>
              <w:start w:w="80" w:type="dxa"/>
              <w:bottom w:w="60" w:type="dxa"/>
              <w:end w:w="80" w:type="dxa"/>
            </w:tcMar>
            <w:vAlign w:val="top"/>
            <w:shd w:fill="F2F4F7"/>
          </w:tcPr>
          <w:p>
            <w:r>
              <w:rPr>
                <w:rFonts w:ascii="Aptos" w:hAnsi="Aptos"/>
                <w:color w:val="1D2939"/>
                <w:sz w:val="15"/>
              </w:rPr>
              <w:t>164 nodos, genealogía, epistemología y rutas críticas.</w:t>
            </w:r>
          </w:p>
        </w:tc>
      </w:tr>
      <w:tr>
        <w:trPr>
          <w:cantSplit/>
        </w:trPr>
        <w:tc>
          <w:tcPr>
            <w:tcW w:type="dxa" w:w="6192"/>
            <w:tcMar>
              <w:top w:w="60" w:type="dxa"/>
              <w:start w:w="80" w:type="dxa"/>
              <w:bottom w:w="60" w:type="dxa"/>
              <w:end w:w="80" w:type="dxa"/>
            </w:tcMar>
            <w:vAlign w:val="top"/>
          </w:tcPr>
          <w:p>
            <w:r>
              <w:rPr>
                <w:rFonts w:ascii="Aptos" w:hAnsi="Aptos"/>
                <w:color w:val="1D2939"/>
                <w:sz w:val="15"/>
              </w:rPr>
              <w:t>EVE_Catalogo_Madre_Capa1_v1_0_Readme</w:t>
            </w:r>
          </w:p>
        </w:tc>
        <w:tc>
          <w:tcPr>
            <w:tcW w:type="dxa" w:w="7703"/>
            <w:tcMar>
              <w:top w:w="60" w:type="dxa"/>
              <w:start w:w="80" w:type="dxa"/>
              <w:bottom w:w="60" w:type="dxa"/>
              <w:end w:w="80" w:type="dxa"/>
            </w:tcMar>
            <w:vAlign w:val="top"/>
          </w:tcPr>
          <w:p>
            <w:r>
              <w:rPr>
                <w:rFonts w:ascii="Aptos" w:hAnsi="Aptos"/>
                <w:color w:val="1D2939"/>
                <w:sz w:val="15"/>
              </w:rPr>
              <w:t>Regla de uso y hojas del catálogo madre.</w:t>
            </w:r>
          </w:p>
        </w:tc>
      </w:tr>
      <w:tr>
        <w:trPr>
          <w:cantSplit/>
        </w:trPr>
        <w:tc>
          <w:tcPr>
            <w:tcW w:type="dxa" w:w="6192"/>
            <w:tcMar>
              <w:top w:w="60" w:type="dxa"/>
              <w:start w:w="80" w:type="dxa"/>
              <w:bottom w:w="60" w:type="dxa"/>
              <w:end w:w="80" w:type="dxa"/>
            </w:tcMar>
            <w:vAlign w:val="top"/>
            <w:shd w:fill="F2F4F7"/>
          </w:tcPr>
          <w:p>
            <w:r>
              <w:rPr>
                <w:rFonts w:ascii="Aptos" w:hAnsi="Aptos"/>
                <w:color w:val="1D2939"/>
                <w:sz w:val="15"/>
              </w:rPr>
              <w:t>Diseño estructural Plataforma EVE - Capa 1.0</w:t>
            </w:r>
          </w:p>
        </w:tc>
        <w:tc>
          <w:tcPr>
            <w:tcW w:type="dxa" w:w="7703"/>
            <w:tcMar>
              <w:top w:w="60" w:type="dxa"/>
              <w:start w:w="80" w:type="dxa"/>
              <w:bottom w:w="60" w:type="dxa"/>
              <w:end w:w="80" w:type="dxa"/>
            </w:tcMar>
            <w:vAlign w:val="top"/>
            <w:shd w:fill="F2F4F7"/>
          </w:tcPr>
          <w:p>
            <w:r>
              <w:rPr>
                <w:rFonts w:ascii="Aptos" w:hAnsi="Aptos"/>
                <w:color w:val="1D2939"/>
                <w:sz w:val="15"/>
              </w:rPr>
              <w:t>SCR, EvidenceBundle, readiness y frontera no diagnóstica.</w:t>
            </w:r>
          </w:p>
        </w:tc>
      </w:tr>
      <w:tr>
        <w:trPr>
          <w:cantSplit/>
        </w:trPr>
        <w:tc>
          <w:tcPr>
            <w:tcW w:type="dxa" w:w="6192"/>
            <w:tcMar>
              <w:top w:w="60" w:type="dxa"/>
              <w:start w:w="80" w:type="dxa"/>
              <w:bottom w:w="60" w:type="dxa"/>
              <w:end w:w="80" w:type="dxa"/>
            </w:tcMar>
            <w:vAlign w:val="top"/>
          </w:tcPr>
          <w:p>
            <w:r>
              <w:rPr>
                <w:rFonts w:ascii="Aptos" w:hAnsi="Aptos"/>
                <w:color w:val="1D2939"/>
                <w:sz w:val="15"/>
              </w:rPr>
              <w:t>Diseño estructural Plataforma EVE - Capa 1.0 para Producción Paralela</w:t>
            </w:r>
          </w:p>
        </w:tc>
        <w:tc>
          <w:tcPr>
            <w:tcW w:type="dxa" w:w="7703"/>
            <w:tcMar>
              <w:top w:w="60" w:type="dxa"/>
              <w:start w:w="80" w:type="dxa"/>
              <w:bottom w:w="60" w:type="dxa"/>
              <w:end w:w="80" w:type="dxa"/>
            </w:tcMar>
            <w:vAlign w:val="top"/>
          </w:tcPr>
          <w:p>
            <w:r>
              <w:rPr>
                <w:rFonts w:ascii="Aptos" w:hAnsi="Aptos"/>
                <w:color w:val="1D2939"/>
                <w:sz w:val="15"/>
              </w:rPr>
              <w:t>MDSB, inventario, registries, IR, QA y export.</w:t>
            </w:r>
          </w:p>
        </w:tc>
      </w:tr>
      <w:tr>
        <w:trPr>
          <w:cantSplit/>
        </w:trPr>
        <w:tc>
          <w:tcPr>
            <w:tcW w:type="dxa" w:w="6192"/>
            <w:tcMar>
              <w:top w:w="60" w:type="dxa"/>
              <w:start w:w="80" w:type="dxa"/>
              <w:bottom w:w="60" w:type="dxa"/>
              <w:end w:w="80" w:type="dxa"/>
            </w:tcMar>
            <w:vAlign w:val="top"/>
            <w:shd w:fill="F2F4F7"/>
          </w:tcPr>
          <w:p>
            <w:r>
              <w:rPr>
                <w:rFonts w:ascii="Aptos" w:hAnsi="Aptos"/>
                <w:color w:val="1D2939"/>
                <w:sz w:val="15"/>
              </w:rPr>
              <w:t>Diseno_Panel_Control_EVE_Runtime_40_20_MBA_Ajustado_v2_RolFuncional</w:t>
            </w:r>
          </w:p>
        </w:tc>
        <w:tc>
          <w:tcPr>
            <w:tcW w:type="dxa" w:w="7703"/>
            <w:tcMar>
              <w:top w:w="60" w:type="dxa"/>
              <w:start w:w="80" w:type="dxa"/>
              <w:bottom w:w="60" w:type="dxa"/>
              <w:end w:w="80" w:type="dxa"/>
            </w:tcMar>
            <w:vAlign w:val="top"/>
            <w:shd w:fill="F2F4F7"/>
          </w:tcPr>
          <w:p>
            <w:r>
              <w:rPr>
                <w:rFonts w:ascii="Aptos" w:hAnsi="Aptos"/>
                <w:color w:val="1D2939"/>
                <w:sz w:val="15"/>
              </w:rPr>
              <w:t>Diseño operativo de panel y adendas de alcance/multirrol.</w:t>
            </w:r>
          </w:p>
        </w:tc>
      </w:tr>
      <w:tr>
        <w:trPr>
          <w:cantSplit/>
        </w:trPr>
        <w:tc>
          <w:tcPr>
            <w:tcW w:type="dxa" w:w="6192"/>
            <w:tcMar>
              <w:top w:w="60" w:type="dxa"/>
              <w:start w:w="80" w:type="dxa"/>
              <w:bottom w:w="60" w:type="dxa"/>
              <w:end w:w="80" w:type="dxa"/>
            </w:tcMar>
            <w:vAlign w:val="top"/>
          </w:tcPr>
          <w:p>
            <w:r>
              <w:rPr>
                <w:rFonts w:ascii="Aptos" w:hAnsi="Aptos"/>
                <w:color w:val="1D2939"/>
                <w:sz w:val="15"/>
              </w:rPr>
              <w:t>Organizational Systems Managing Complexity with the Viable System model</w:t>
            </w:r>
          </w:p>
        </w:tc>
        <w:tc>
          <w:tcPr>
            <w:tcW w:type="dxa" w:w="7703"/>
            <w:tcMar>
              <w:top w:w="60" w:type="dxa"/>
              <w:start w:w="80" w:type="dxa"/>
              <w:bottom w:w="60" w:type="dxa"/>
              <w:end w:w="80" w:type="dxa"/>
            </w:tcMar>
            <w:vAlign w:val="top"/>
          </w:tcPr>
          <w:p>
            <w:r>
              <w:rPr>
                <w:rFonts w:ascii="Aptos" w:hAnsi="Aptos"/>
                <w:color w:val="1D2939"/>
                <w:sz w:val="15"/>
              </w:rPr>
              <w:t>Regulación, autorregulación, coordinación y variedad.</w:t>
            </w:r>
          </w:p>
        </w:tc>
      </w:tr>
      <w:tr>
        <w:trPr>
          <w:cantSplit/>
        </w:trPr>
        <w:tc>
          <w:tcPr>
            <w:tcW w:type="dxa" w:w="6192"/>
            <w:tcMar>
              <w:top w:w="60" w:type="dxa"/>
              <w:start w:w="80" w:type="dxa"/>
              <w:bottom w:w="60" w:type="dxa"/>
              <w:end w:w="80" w:type="dxa"/>
            </w:tcMar>
            <w:vAlign w:val="top"/>
            <w:shd w:fill="F2F4F7"/>
          </w:tcPr>
          <w:p>
            <w:r>
              <w:rPr>
                <w:rFonts w:ascii="Aptos" w:hAnsi="Aptos"/>
                <w:color w:val="1D2939"/>
                <w:sz w:val="15"/>
              </w:rPr>
              <w:t>Marco AHE</w:t>
            </w:r>
          </w:p>
        </w:tc>
        <w:tc>
          <w:tcPr>
            <w:tcW w:type="dxa" w:w="7703"/>
            <w:tcMar>
              <w:top w:w="60" w:type="dxa"/>
              <w:start w:w="80" w:type="dxa"/>
              <w:bottom w:w="60" w:type="dxa"/>
              <w:end w:w="80" w:type="dxa"/>
            </w:tcMar>
            <w:vAlign w:val="top"/>
            <w:shd w:fill="F2F4F7"/>
          </w:tcPr>
          <w:p>
            <w:r>
              <w:rPr>
                <w:rFonts w:ascii="Aptos" w:hAnsi="Aptos"/>
                <w:color w:val="1D2939"/>
                <w:sz w:val="15"/>
              </w:rPr>
              <w:t>Frontera de causalidad humana recursiva sin psicologización.</w:t>
            </w:r>
          </w:p>
        </w:tc>
      </w:tr>
      <w:tr>
        <w:trPr>
          <w:cantSplit/>
        </w:trPr>
        <w:tc>
          <w:tcPr>
            <w:tcW w:type="dxa" w:w="6192"/>
            <w:tcMar>
              <w:top w:w="60" w:type="dxa"/>
              <w:start w:w="80" w:type="dxa"/>
              <w:bottom w:w="60" w:type="dxa"/>
              <w:end w:w="80" w:type="dxa"/>
            </w:tcMar>
            <w:vAlign w:val="top"/>
          </w:tcPr>
          <w:p>
            <w:r>
              <w:rPr>
                <w:rFonts w:ascii="Aptos" w:hAnsi="Aptos"/>
                <w:color w:val="1D2939"/>
                <w:sz w:val="15"/>
              </w:rPr>
              <w:t>Tabla de Diagnóstico de Inconsistencias Estructurales EVE</w:t>
            </w:r>
          </w:p>
        </w:tc>
        <w:tc>
          <w:tcPr>
            <w:tcW w:type="dxa" w:w="7703"/>
            <w:tcMar>
              <w:top w:w="60" w:type="dxa"/>
              <w:start w:w="80" w:type="dxa"/>
              <w:bottom w:w="60" w:type="dxa"/>
              <w:end w:w="80" w:type="dxa"/>
            </w:tcMar>
            <w:vAlign w:val="top"/>
          </w:tcPr>
          <w:p>
            <w:r>
              <w:rPr>
                <w:rFonts w:ascii="Aptos" w:hAnsi="Aptos"/>
                <w:color w:val="1D2939"/>
                <w:sz w:val="15"/>
              </w:rPr>
              <w:t>Compartimentos y traducción clínica; no diagnóstico automático en UI.</w:t>
            </w:r>
          </w:p>
        </w:tc>
      </w:tr>
      <w:tr>
        <w:trPr>
          <w:cantSplit/>
        </w:trPr>
        <w:tc>
          <w:tcPr>
            <w:tcW w:type="dxa" w:w="6192"/>
            <w:tcMar>
              <w:top w:w="60" w:type="dxa"/>
              <w:start w:w="80" w:type="dxa"/>
              <w:bottom w:w="60" w:type="dxa"/>
              <w:end w:w="80" w:type="dxa"/>
            </w:tcMar>
            <w:vAlign w:val="top"/>
            <w:shd w:fill="F2F4F7"/>
          </w:tcPr>
          <w:p>
            <w:r>
              <w:rPr>
                <w:rFonts w:ascii="Aptos" w:hAnsi="Aptos"/>
                <w:color w:val="1D2939"/>
                <w:sz w:val="15"/>
              </w:rPr>
              <w:t>Instrucciones maestras MMABP + EVE</w:t>
            </w:r>
          </w:p>
        </w:tc>
        <w:tc>
          <w:tcPr>
            <w:tcW w:type="dxa" w:w="7703"/>
            <w:tcMar>
              <w:top w:w="60" w:type="dxa"/>
              <w:start w:w="80" w:type="dxa"/>
              <w:bottom w:w="60" w:type="dxa"/>
              <w:end w:w="80" w:type="dxa"/>
            </w:tcMar>
            <w:vAlign w:val="top"/>
            <w:shd w:fill="F2F4F7"/>
          </w:tcPr>
          <w:p>
            <w:r>
              <w:rPr>
                <w:rFonts w:ascii="Aptos" w:hAnsi="Aptos"/>
                <w:color w:val="1D2939"/>
                <w:sz w:val="15"/>
              </w:rPr>
              <w:t>Disciplina de fuente, conformance, consistencia y no invención.</w:t>
            </w:r>
          </w:p>
        </w:tc>
      </w:tr>
    </w:tbl>
    <w:p>
      <w:pPr>
        <w:pStyle w:val="SmallNote"/>
        <w:widowControl/>
      </w:pPr>
    </w:p>
    <w:tbl>
      <w:tblPr>
        <w:tblW w:type="auto" w:w="0"/>
        <w:jc w:val="center"/>
        <w:tblLayout w:type="fixed"/>
        <w:tblLook w:firstColumn="1" w:firstRow="1" w:lastColumn="0" w:lastRow="0" w:noHBand="0" w:noVBand="1" w:val="04A0"/>
        <w:tblBorders>
          <w:top w:val="single" w:sz="7" w:space="0" w:color="1F4E79"/>
          <w:start w:val="single" w:sz="7" w:space="0" w:color="1F4E79"/>
          <w:bottom w:val="single" w:sz="7" w:space="0" w:color="1F4E79"/>
          <w:end w:val="single" w:sz="7" w:space="0" w:color="1F4E79"/>
          <w:insideH w:val="single" w:sz="7" w:space="0" w:color="1F4E79"/>
          <w:insideV w:val="single" w:sz="7" w:space="0" w:color="1F4E79"/>
        </w:tblBorders>
      </w:tblPr>
      <w:tblGrid>
        <w:gridCol w:w="14458"/>
      </w:tblGrid>
      <w:tr>
        <w:tc>
          <w:tcPr>
            <w:tcW w:type="dxa" w:w="14112"/>
            <w:shd w:fill="EAF2F8"/>
            <w:tcMar>
              <w:top w:w="100" w:type="dxa"/>
              <w:start w:w="120" w:type="dxa"/>
              <w:bottom w:w="100" w:type="dxa"/>
              <w:end w:w="120" w:type="dxa"/>
            </w:tcMar>
          </w:tcPr>
          <w:p>
            <w:r>
              <w:rPr>
                <w:b/>
                <w:color w:val="1F4E79"/>
                <w:sz w:val="20"/>
              </w:rPr>
              <w:t>Cierre</w:t>
            </w:r>
            <w:r>
              <w:rPr>
                <w:sz w:val="17"/>
              </w:rPr>
              <w:br/>
              <w:t>La pantalla se considera lista para implementación cuando puede observar la operación completa de Capa 1.0 y Producción Paralela sin convertirse en fuente de verdad, sin saltar gates y sin confundir estado técnico con diagnóstico. La primera entrega de código debe ser read-only y reemplazar de forma controlada la pantalla existente en la ruta acordada.</w:t>
            </w:r>
          </w:p>
        </w:tc>
      </w:tr>
    </w:tbl>
    <w:p>
      <w:pPr>
        <w:pStyle w:val="SmallNote"/>
        <w:widowControl/>
      </w:pPr>
    </w:p>
    <w:p>
      <w:r>
        <w:br w:type="page"/>
      </w:r>
    </w:p>
    <w:p>
      <w:pPr>
        <w:pStyle w:val="Heading1"/>
      </w:pPr>
      <w:r>
        <w:rPr>
          <w:b/>
        </w:rPr>
        <w:t>Adenda v1.1 de ajuste controlado</w:t>
      </w:r>
    </w:p>
    <w:p>
      <w:r>
        <w:rPr>
          <w:b/>
        </w:rPr>
        <w:t xml:space="preserve">Objeto de esta adenda. </w:t>
      </w:r>
      <w:r>
        <w:t>Esta sección ajusta la especificación UI/front-end v1.0 sin eliminar, resumir ni reemplazar el contenido previo. Las reglas siguientes precisan descargas manuales downstream, estado no ejecutable de acciones futuras, alerta multirrol ROLE_ASSIGNMENT_GAP, vista inicial exacta y criterios de aceptación adicionales. Cuando exista tensión entre la redacción previa y esta adenda, esta adenda debe leerse como precisión operacional v1.1, no como borrado del texto anterior.</w:t>
      </w:r>
    </w:p>
    <w:tbl>
      <w:tblPr>
        <w:tblStyle w:val="TableGrid"/>
        <w:tblW w:type="auto" w:w="0"/>
        <w:jc w:val="center"/>
        <w:tblLook w:firstColumn="1" w:firstRow="1" w:lastColumn="0" w:lastRow="0" w:noHBand="0" w:noVBand="1" w:val="04A0"/>
      </w:tblPr>
      <w:tblGrid>
        <w:gridCol w:w="4819"/>
        <w:gridCol w:w="4819"/>
        <w:gridCol w:w="4819"/>
      </w:tblGrid>
      <w:tr>
        <w:tc>
          <w:tcPr>
            <w:tcW w:type="dxa" w:w="3024"/>
            <w:shd w:fill="1F4E79"/>
          </w:tcPr>
          <w:p>
            <w:r/>
            <w:r>
              <w:rPr>
                <w:b/>
                <w:color w:val="FFFFFF"/>
              </w:rPr>
              <w:t>Sección impactada</w:t>
            </w:r>
          </w:p>
        </w:tc>
        <w:tc>
          <w:tcPr>
            <w:tcW w:type="dxa" w:w="4608"/>
            <w:shd w:fill="1F4E79"/>
          </w:tcPr>
          <w:p>
            <w:r/>
            <w:r>
              <w:rPr>
                <w:b/>
                <w:color w:val="FFFFFF"/>
              </w:rPr>
              <w:t>Ajuste v1.1</w:t>
            </w:r>
          </w:p>
        </w:tc>
        <w:tc>
          <w:tcPr>
            <w:tcW w:type="dxa" w:w="4608"/>
            <w:shd w:fill="1F4E79"/>
          </w:tcPr>
          <w:p>
            <w:r/>
            <w:r>
              <w:rPr>
                <w:b/>
                <w:color w:val="FFFFFF"/>
              </w:rPr>
              <w:t>Regla de preservación</w:t>
            </w:r>
          </w:p>
        </w:tc>
      </w:tr>
      <w:tr>
        <w:tc>
          <w:tcPr>
            <w:tcW w:type="dxa" w:w="3024"/>
            <w:vAlign w:val="top"/>
          </w:tcPr>
          <w:p>
            <w:r>
              <w:t>7.4 Regla de habilitación de descargas</w:t>
            </w:r>
          </w:p>
        </w:tc>
        <w:tc>
          <w:tcPr>
            <w:tcW w:type="dxa" w:w="4608"/>
            <w:vAlign w:val="top"/>
          </w:tcPr>
          <w:p>
            <w:r>
              <w:t>Distingue insumo manual exportado por plataforma, plantilla manual y resultado manual externo.</w:t>
            </w:r>
          </w:p>
        </w:tc>
        <w:tc>
          <w:tcPr>
            <w:tcW w:type="dxa" w:w="4608"/>
            <w:vAlign w:val="top"/>
          </w:tcPr>
          <w:p>
            <w:r>
              <w:t>No elimina la tabla previa; la gobierna con una tabla de lectura actualizada.</w:t>
            </w:r>
          </w:p>
        </w:tc>
      </w:tr>
      <w:tr>
        <w:tc>
          <w:tcPr>
            <w:tcW w:type="dxa" w:w="3024"/>
            <w:vAlign w:val="top"/>
          </w:tcPr>
          <w:p>
            <w:r>
              <w:t>6 / 7 ManualActionDrawer y capacidades</w:t>
            </w:r>
          </w:p>
        </w:tc>
        <w:tc>
          <w:tcPr>
            <w:tcW w:type="dxa" w:w="4608"/>
            <w:vAlign w:val="top"/>
          </w:tcPr>
          <w:p>
            <w:r>
              <w:t>Precisa que v1.0 es preview contractual no ejecutable; no debe renderizar submit real ni handlers mock en producción.</w:t>
            </w:r>
          </w:p>
        </w:tc>
        <w:tc>
          <w:tcPr>
            <w:tcW w:type="dxa" w:w="4608"/>
            <w:vAlign w:val="top"/>
          </w:tcPr>
          <w:p>
            <w:r>
              <w:t>No elimina el componente ni sus capacidades futuras; bloquea su ejecución inicial.</w:t>
            </w:r>
          </w:p>
        </w:tc>
      </w:tr>
      <w:tr>
        <w:tc>
          <w:tcPr>
            <w:tcW w:type="dxa" w:w="3024"/>
            <w:vAlign w:val="top"/>
          </w:tcPr>
          <w:p>
            <w:r>
              <w:t>8 Unidad de seguimiento y modelo de lectura</w:t>
            </w:r>
          </w:p>
        </w:tc>
        <w:tc>
          <w:tcPr>
            <w:tcW w:type="dxa" w:w="4608"/>
            <w:vAlign w:val="top"/>
          </w:tcPr>
          <w:p>
            <w:r>
              <w:t>Agrega alerta ROLE_ASSIGNMENT_GAP para el desacople usuario físico vs role_runtime_session cuando WorkMap no asigna responsabilidades/actividades.</w:t>
            </w:r>
          </w:p>
        </w:tc>
        <w:tc>
          <w:tcPr>
            <w:tcW w:type="dxa" w:w="4608"/>
            <w:vAlign w:val="top"/>
          </w:tcPr>
          <w:p>
            <w:r>
              <w:t>No redefine el modelo; añade condición visible y auditable.</w:t>
            </w:r>
          </w:p>
        </w:tc>
      </w:tr>
      <w:tr>
        <w:tc>
          <w:tcPr>
            <w:tcW w:type="dxa" w:w="3024"/>
            <w:vAlign w:val="top"/>
          </w:tcPr>
          <w:p>
            <w:r>
              <w:t>4 Arquitectura funcional de pantalla</w:t>
            </w:r>
          </w:p>
        </w:tc>
        <w:tc>
          <w:tcPr>
            <w:tcW w:type="dxa" w:w="4608"/>
            <w:vAlign w:val="top"/>
          </w:tcPr>
          <w:p>
            <w:r>
              <w:t>Fija la vista inicial exacta: Centro de casos + readiness + matriz usuario/rol + alertas críticas.</w:t>
            </w:r>
          </w:p>
        </w:tc>
        <w:tc>
          <w:tcPr>
            <w:tcW w:type="dxa" w:w="4608"/>
            <w:vAlign w:val="top"/>
          </w:tcPr>
          <w:p>
            <w:r>
              <w:t>No elimina navegación ni vistas; ordena el primer estado de pantalla.</w:t>
            </w:r>
          </w:p>
        </w:tc>
      </w:tr>
      <w:tr>
        <w:tc>
          <w:tcPr>
            <w:tcW w:type="dxa" w:w="3024"/>
            <w:vAlign w:val="top"/>
          </w:tcPr>
          <w:p>
            <w:r>
              <w:t>16 Criterios de aceptación</w:t>
            </w:r>
          </w:p>
        </w:tc>
        <w:tc>
          <w:tcPr>
            <w:tcW w:type="dxa" w:w="4608"/>
            <w:vAlign w:val="top"/>
          </w:tcPr>
          <w:p>
            <w:r>
              <w:t>Agrega DL-002, DL-003, DL-004, ROLE-001 y ROLE-002.</w:t>
            </w:r>
          </w:p>
        </w:tc>
        <w:tc>
          <w:tcPr>
            <w:tcW w:type="dxa" w:w="4608"/>
            <w:vAlign w:val="top"/>
          </w:tcPr>
          <w:p>
            <w:r>
              <w:t>No modifica criterios existentes; añade controles verificables.</w:t>
            </w:r>
          </w:p>
        </w:tc>
      </w:tr>
    </w:tbl>
    <w:p/>
    <w:p>
      <w:pPr>
        <w:pStyle w:val="Heading1"/>
      </w:pPr>
      <w:r>
        <w:t>17. Descargas manuales downstream: insumos, plantillas y resultados externos</w:t>
      </w:r>
    </w:p>
    <w:p>
      <w:r>
        <w:rPr>
          <w:b/>
        </w:rPr>
        <w:t xml:space="preserve">Regla de frontera. </w:t>
      </w:r>
      <w:r>
        <w:t>La plataforma opera Capa 1.0, Runtime 40+20 y Producción Paralela. Capa 2.0, Capa 2.5 y Capa 3.0 no se ejecutan automáticamente en la plataforma en esta versión. Por tanto, las descargas downstream deben presentarse como insumos o plantillas para trabajo manual experto, no como resultados producidos por motor automático.</w:t>
      </w:r>
    </w:p>
    <w:tbl>
      <w:tblPr>
        <w:tblStyle w:val="TableGrid"/>
        <w:tblW w:type="auto" w:w="0"/>
        <w:jc w:val="center"/>
        <w:tblLook w:firstColumn="1" w:firstRow="1" w:lastColumn="0" w:lastRow="0" w:noHBand="0" w:noVBand="1" w:val="04A0"/>
      </w:tblPr>
      <w:tblGrid>
        <w:gridCol w:w="3614"/>
        <w:gridCol w:w="3614"/>
        <w:gridCol w:w="3614"/>
        <w:gridCol w:w="3614"/>
      </w:tblGrid>
      <w:tr>
        <w:tc>
          <w:tcPr>
            <w:tcW w:type="dxa" w:w="2880"/>
            <w:shd w:fill="1F4E79"/>
          </w:tcPr>
          <w:p>
            <w:r/>
            <w:r>
              <w:rPr>
                <w:b/>
                <w:color w:val="FFFFFF"/>
              </w:rPr>
              <w:t>Tipo de descarga</w:t>
            </w:r>
          </w:p>
        </w:tc>
        <w:tc>
          <w:tcPr>
            <w:tcW w:type="dxa" w:w="3744"/>
            <w:shd w:fill="1F4E79"/>
          </w:tcPr>
          <w:p>
            <w:r/>
            <w:r>
              <w:rPr>
                <w:b/>
                <w:color w:val="FFFFFF"/>
              </w:rPr>
              <w:t>Definición UI</w:t>
            </w:r>
          </w:p>
        </w:tc>
        <w:tc>
          <w:tcPr>
            <w:tcW w:type="dxa" w:w="4320"/>
            <w:shd w:fill="1F4E79"/>
          </w:tcPr>
          <w:p>
            <w:r/>
            <w:r>
              <w:rPr>
                <w:b/>
                <w:color w:val="FFFFFF"/>
              </w:rPr>
              <w:t>Qué puede contener</w:t>
            </w:r>
          </w:p>
        </w:tc>
        <w:tc>
          <w:tcPr>
            <w:tcW w:type="dxa" w:w="3456"/>
            <w:shd w:fill="1F4E79"/>
          </w:tcPr>
          <w:p>
            <w:r/>
            <w:r>
              <w:rPr>
                <w:b/>
                <w:color w:val="FFFFFF"/>
              </w:rPr>
              <w:t>Qué no debe afirmar</w:t>
            </w:r>
          </w:p>
        </w:tc>
      </w:tr>
      <w:tr>
        <w:tc>
          <w:tcPr>
            <w:tcW w:type="dxa" w:w="2880"/>
            <w:vAlign w:val="top"/>
          </w:tcPr>
          <w:p>
            <w:r>
              <w:t>Insumo manual generado por plataforma</w:t>
            </w:r>
          </w:p>
        </w:tc>
        <w:tc>
          <w:tcPr>
            <w:tcW w:type="dxa" w:w="3744"/>
            <w:vAlign w:val="top"/>
          </w:tcPr>
          <w:p>
            <w:r>
              <w:t>Archivo exportado desde evidencia, variables, gaps, readiness o payloads gobernados ya existentes.</w:t>
            </w:r>
          </w:p>
        </w:tc>
        <w:tc>
          <w:tcPr>
            <w:tcW w:type="dxa" w:w="4320"/>
            <w:vAlign w:val="top"/>
          </w:tcPr>
          <w:p>
            <w:r>
              <w:t>EvidenceBundle exportable, preguntas/respuestas, variables canónicas, gaps, rutas, gate summaries, audit trail, MDSB, candidatos o registries cuando existan.</w:t>
            </w:r>
          </w:p>
        </w:tc>
        <w:tc>
          <w:tcPr>
            <w:tcW w:type="dxa" w:w="3456"/>
            <w:vAlign w:val="top"/>
          </w:tcPr>
          <w:p>
            <w:r>
              <w:t>No afirma que Capa 2.0, 2.5 o 3.0 ya fueron ejecutadas.</w:t>
            </w:r>
          </w:p>
        </w:tc>
      </w:tr>
      <w:tr>
        <w:tc>
          <w:tcPr>
            <w:tcW w:type="dxa" w:w="2880"/>
            <w:vAlign w:val="top"/>
          </w:tcPr>
          <w:p>
            <w:r>
              <w:t>Plantilla manual downstream</w:t>
            </w:r>
          </w:p>
        </w:tc>
        <w:tc>
          <w:tcPr>
            <w:tcW w:type="dxa" w:w="3744"/>
            <w:vAlign w:val="top"/>
          </w:tcPr>
          <w:p>
            <w:r>
              <w:t>Workbook o estructura vacía/prellenada parcialmente para que el consultor trabaje fuera del motor automático.</w:t>
            </w:r>
          </w:p>
        </w:tc>
        <w:tc>
          <w:tcPr>
            <w:tcW w:type="dxa" w:w="4320"/>
            <w:vAlign w:val="top"/>
          </w:tcPr>
          <w:p>
            <w:r>
              <w:t>Columnas esperadas, referencias de evidencia, campos de análisis manual, secciones de validación y trazabilidad.</w:t>
            </w:r>
          </w:p>
        </w:tc>
        <w:tc>
          <w:tcPr>
            <w:tcW w:type="dxa" w:w="3456"/>
            <w:vAlign w:val="top"/>
          </w:tcPr>
          <w:p>
            <w:r>
              <w:t>No es diagnóstico, no es película causal final y no es síntesis experta cerrada.</w:t>
            </w:r>
          </w:p>
        </w:tc>
      </w:tr>
      <w:tr>
        <w:tc>
          <w:tcPr>
            <w:tcW w:type="dxa" w:w="2880"/>
            <w:vAlign w:val="top"/>
          </w:tcPr>
          <w:p>
            <w:r>
              <w:t>Resultado manual externo</w:t>
            </w:r>
          </w:p>
        </w:tc>
        <w:tc>
          <w:tcPr>
            <w:tcW w:type="dxa" w:w="3744"/>
            <w:vAlign w:val="top"/>
          </w:tcPr>
          <w:p>
            <w:r>
              <w:t>Resultado producido por el consultor fuera de esta plataforma o en un módulo futuro de carga/versionado.</w:t>
            </w:r>
          </w:p>
        </w:tc>
        <w:tc>
          <w:tcPr>
            <w:tcW w:type="dxa" w:w="4320"/>
            <w:vAlign w:val="top"/>
          </w:tcPr>
          <w:p>
            <w:r>
              <w:t>Solo puede aparecer si existe función futura de upload, versionado, validación y auditoría.</w:t>
            </w:r>
          </w:p>
        </w:tc>
        <w:tc>
          <w:tcPr>
            <w:tcW w:type="dxa" w:w="3456"/>
            <w:vAlign w:val="top"/>
          </w:tcPr>
          <w:p>
            <w:r>
              <w:t>No debe mostrarse como disponible en v1.0/v1.1 si no existe módulo de carga y control.</w:t>
            </w:r>
          </w:p>
        </w:tc>
      </w:tr>
    </w:tbl>
    <w:p/>
    <w:p>
      <w:pPr>
        <w:pStyle w:val="Heading2"/>
      </w:pPr>
      <w:r>
        <w:t>17.1 Lectura corregida de la regla 7.4</w:t>
      </w:r>
    </w:p>
    <w:p>
      <w:r>
        <w:rPr>
          <w:b/>
        </w:rPr>
        <w:t xml:space="preserve">La tabla 7.4 se conserva. </w:t>
      </w:r>
      <w:r>
        <w:t>La siguiente tabla precisa cómo debe interpretarse en v1.1 para evitar confundir exportación de insumos con ejecución automática de Capa 2.0, 2.5 o 3.0.</w:t>
      </w:r>
    </w:p>
    <w:tbl>
      <w:tblPr>
        <w:tblStyle w:val="TableGrid"/>
        <w:tblW w:type="auto" w:w="0"/>
        <w:jc w:val="center"/>
        <w:tblLook w:firstColumn="1" w:firstRow="1" w:lastColumn="0" w:lastRow="0" w:noHBand="0" w:noVBand="1" w:val="04A0"/>
      </w:tblPr>
      <w:tblGrid>
        <w:gridCol w:w="3614"/>
        <w:gridCol w:w="3614"/>
        <w:gridCol w:w="3614"/>
        <w:gridCol w:w="3614"/>
      </w:tblGrid>
      <w:tr>
        <w:tc>
          <w:tcPr>
            <w:tcW w:type="dxa" w:w="2880"/>
            <w:shd w:fill="1F4E79"/>
          </w:tcPr>
          <w:p>
            <w:r/>
            <w:r>
              <w:rPr>
                <w:b/>
                <w:color w:val="FFFFFF"/>
              </w:rPr>
              <w:t>Artefacto</w:t>
            </w:r>
          </w:p>
        </w:tc>
        <w:tc>
          <w:tcPr>
            <w:tcW w:type="dxa" w:w="4032"/>
            <w:shd w:fill="1F4E79"/>
          </w:tcPr>
          <w:p>
            <w:r/>
            <w:r>
              <w:rPr>
                <w:b/>
                <w:color w:val="FFFFFF"/>
              </w:rPr>
              <w:t>Lectura v1.1</w:t>
            </w:r>
          </w:p>
        </w:tc>
        <w:tc>
          <w:tcPr>
            <w:tcW w:type="dxa" w:w="4608"/>
            <w:shd w:fill="1F4E79"/>
          </w:tcPr>
          <w:p>
            <w:r/>
            <w:r>
              <w:rPr>
                <w:b/>
                <w:color w:val="FFFFFF"/>
              </w:rPr>
              <w:t>Eligibility mínima corregida</w:t>
            </w:r>
          </w:p>
        </w:tc>
        <w:tc>
          <w:tcPr>
            <w:tcW w:type="dxa" w:w="3168"/>
            <w:shd w:fill="1F4E79"/>
          </w:tcPr>
          <w:p>
            <w:r/>
            <w:r>
              <w:rPr>
                <w:b/>
                <w:color w:val="FFFFFF"/>
              </w:rPr>
              <w:t>Etiqueta UI obligatoria</w:t>
            </w:r>
          </w:p>
        </w:tc>
      </w:tr>
      <w:tr>
        <w:tc>
          <w:tcPr>
            <w:tcW w:type="dxa" w:w="2880"/>
            <w:vAlign w:val="top"/>
          </w:tcPr>
          <w:p>
            <w:r>
              <w:t>Runtime audit XLSX/CSV</w:t>
            </w:r>
          </w:p>
        </w:tc>
        <w:tc>
          <w:tcPr>
            <w:tcW w:type="dxa" w:w="4032"/>
            <w:vAlign w:val="top"/>
          </w:tcPr>
          <w:p>
            <w:r>
              <w:t>Insumo manual generado por plataforma.</w:t>
            </w:r>
          </w:p>
        </w:tc>
        <w:tc>
          <w:tcPr>
            <w:tcW w:type="dxa" w:w="4608"/>
            <w:vAlign w:val="top"/>
          </w:tcPr>
          <w:p>
            <w:r>
              <w:t>Datos de runtime disponibles dentro del scope autorizado.</w:t>
            </w:r>
          </w:p>
        </w:tc>
        <w:tc>
          <w:tcPr>
            <w:tcW w:type="dxa" w:w="3168"/>
            <w:vAlign w:val="top"/>
          </w:tcPr>
          <w:p>
            <w:r>
              <w:t>Descarga operativa Capa 1.0 / Runtime.</w:t>
            </w:r>
          </w:p>
        </w:tc>
      </w:tr>
      <w:tr>
        <w:tc>
          <w:tcPr>
            <w:tcW w:type="dxa" w:w="2880"/>
            <w:vAlign w:val="top"/>
          </w:tcPr>
          <w:p>
            <w:r>
              <w:t>EvidenceBundle Capa 2.0 manual</w:t>
            </w:r>
          </w:p>
        </w:tc>
        <w:tc>
          <w:tcPr>
            <w:tcW w:type="dxa" w:w="4032"/>
            <w:vAlign w:val="top"/>
          </w:tcPr>
          <w:p>
            <w:r>
              <w:t>Insumo manual para transducción experta.</w:t>
            </w:r>
          </w:p>
        </w:tc>
        <w:tc>
          <w:tcPr>
            <w:tcW w:type="dxa" w:w="4608"/>
            <w:vAlign w:val="top"/>
          </w:tcPr>
          <w:p>
            <w:r>
              <w:t>EvidenceBundle ReadyForTransduction o ready_with_flags visible, con gaps trazados si existen.</w:t>
            </w:r>
          </w:p>
        </w:tc>
        <w:tc>
          <w:tcPr>
            <w:tcW w:type="dxa" w:w="3168"/>
            <w:vAlign w:val="top"/>
          </w:tcPr>
          <w:p>
            <w:r>
              <w:t>Insumo manual Capa 2.0; no ejecuta transducción.</w:t>
            </w:r>
          </w:p>
        </w:tc>
      </w:tr>
      <w:tr>
        <w:tc>
          <w:tcPr>
            <w:tcW w:type="dxa" w:w="2880"/>
            <w:vAlign w:val="top"/>
          </w:tcPr>
          <w:p>
            <w:r>
              <w:t>Workbook Capa 2.0 manual</w:t>
            </w:r>
          </w:p>
        </w:tc>
        <w:tc>
          <w:tcPr>
            <w:tcW w:type="dxa" w:w="4032"/>
            <w:vAlign w:val="top"/>
          </w:tcPr>
          <w:p>
            <w:r>
              <w:t>Plantilla o workbook de trabajo manual para el consultor.</w:t>
            </w:r>
          </w:p>
        </w:tc>
        <w:tc>
          <w:tcPr>
            <w:tcW w:type="dxa" w:w="4608"/>
            <w:vAlign w:val="top"/>
          </w:tcPr>
          <w:p>
            <w:r>
              <w:t>EvidenceBundle exportable y trazable; variables, elementos MMABP, gaps y rutas disponibles.</w:t>
            </w:r>
          </w:p>
        </w:tc>
        <w:tc>
          <w:tcPr>
            <w:tcW w:type="dxa" w:w="3168"/>
            <w:vAlign w:val="top"/>
          </w:tcPr>
          <w:p>
            <w:r>
              <w:t>Plantilla manual Capa 2.0.</w:t>
            </w:r>
          </w:p>
        </w:tc>
      </w:tr>
      <w:tr>
        <w:tc>
          <w:tcPr>
            <w:tcW w:type="dxa" w:w="2880"/>
            <w:vAlign w:val="top"/>
          </w:tcPr>
          <w:p>
            <w:r>
              <w:t>Workbook Capa 2.5 manual</w:t>
            </w:r>
          </w:p>
        </w:tc>
        <w:tc>
          <w:tcPr>
            <w:tcW w:type="dxa" w:w="4032"/>
            <w:vAlign w:val="top"/>
          </w:tcPr>
          <w:p>
            <w:r>
              <w:t>Plantilla o insumo de agregación manual; no requiere que existan escenas manuales importadas si no hay módulo futuro de carga.</w:t>
            </w:r>
          </w:p>
        </w:tc>
        <w:tc>
          <w:tcPr>
            <w:tcW w:type="dxa" w:w="4608"/>
            <w:vAlign w:val="top"/>
          </w:tcPr>
          <w:p>
            <w:r>
              <w:t>EvidenceBundle / workbook Capa 2.0 manual disponible o paquete de escenas manuales previamente versionado en módulo futuro.</w:t>
            </w:r>
          </w:p>
        </w:tc>
        <w:tc>
          <w:tcPr>
            <w:tcW w:type="dxa" w:w="3168"/>
            <w:vAlign w:val="top"/>
          </w:tcPr>
          <w:p>
            <w:r>
              <w:t>Plantilla manual Capa 2.5; no agrega automáticamente.</w:t>
            </w:r>
          </w:p>
        </w:tc>
      </w:tr>
      <w:tr>
        <w:tc>
          <w:tcPr>
            <w:tcW w:type="dxa" w:w="2880"/>
            <w:vAlign w:val="top"/>
          </w:tcPr>
          <w:p>
            <w:r>
              <w:t>Workbook Capa 3.0 manual</w:t>
            </w:r>
          </w:p>
        </w:tc>
        <w:tc>
          <w:tcPr>
            <w:tcW w:type="dxa" w:w="4032"/>
            <w:vAlign w:val="top"/>
          </w:tcPr>
          <w:p>
            <w:r>
              <w:t>Plantilla de síntesis experta; no presupone película causal manual disponible dentro del sistema.</w:t>
            </w:r>
          </w:p>
        </w:tc>
        <w:tc>
          <w:tcPr>
            <w:tcW w:type="dxa" w:w="4608"/>
            <w:vAlign w:val="top"/>
          </w:tcPr>
          <w:p>
            <w:r>
              <w:t>Plantilla de agregación manual o insumos externos adjuntables bajo procedimiento futuro.</w:t>
            </w:r>
          </w:p>
        </w:tc>
        <w:tc>
          <w:tcPr>
            <w:tcW w:type="dxa" w:w="3168"/>
            <w:vAlign w:val="top"/>
          </w:tcPr>
          <w:p>
            <w:r>
              <w:t>Plantilla manual Capa 3.0; no genera diagnóstico final.</w:t>
            </w:r>
          </w:p>
        </w:tc>
      </w:tr>
      <w:tr>
        <w:tc>
          <w:tcPr>
            <w:tcW w:type="dxa" w:w="2880"/>
            <w:vAlign w:val="top"/>
          </w:tcPr>
          <w:p>
            <w:r>
              <w:t>MDSB / candidatos / facts / registries / IR</w:t>
            </w:r>
          </w:p>
        </w:tc>
        <w:tc>
          <w:tcPr>
            <w:tcW w:type="dxa" w:w="4032"/>
            <w:vAlign w:val="top"/>
          </w:tcPr>
          <w:p>
            <w:r>
              <w:t>Producción Paralela operativa según estado correspondiente.</w:t>
            </w:r>
          </w:p>
        </w:tc>
        <w:tc>
          <w:tcPr>
            <w:tcW w:type="dxa" w:w="4608"/>
            <w:vAlign w:val="top"/>
          </w:tcPr>
          <w:p>
            <w:r>
              <w:t>Estado de Producción Paralela suficiente, QA y restricciones de exportación visibles.</w:t>
            </w:r>
          </w:p>
        </w:tc>
        <w:tc>
          <w:tcPr>
            <w:tcW w:type="dxa" w:w="3168"/>
            <w:vAlign w:val="top"/>
          </w:tcPr>
          <w:p>
            <w:r>
              <w:t>Producción Paralela; no diagnóstico.</w:t>
            </w:r>
          </w:p>
        </w:tc>
      </w:tr>
      <w:tr>
        <w:tc>
          <w:tcPr>
            <w:tcW w:type="dxa" w:w="2880"/>
            <w:vAlign w:val="top"/>
          </w:tcPr>
          <w:p>
            <w:r>
              <w:t>Camunda BPMN</w:t>
            </w:r>
          </w:p>
        </w:tc>
        <w:tc>
          <w:tcPr>
            <w:tcW w:type="dxa" w:w="4032"/>
            <w:vAlign w:val="top"/>
          </w:tcPr>
          <w:p>
            <w:r>
              <w:t>Artefacto de Producción Paralela exportable cuando ACA lo habilite.</w:t>
            </w:r>
          </w:p>
        </w:tc>
        <w:tc>
          <w:tcPr>
            <w:tcW w:type="dxa" w:w="4608"/>
            <w:vAlign w:val="top"/>
          </w:tcPr>
          <w:p>
            <w:r>
              <w:t>ACA [Satisfied] + validación OK + generator autorizado.</w:t>
            </w:r>
          </w:p>
        </w:tc>
        <w:tc>
          <w:tcPr>
            <w:tcW w:type="dxa" w:w="3168"/>
            <w:vAlign w:val="top"/>
          </w:tcPr>
          <w:p>
            <w:r>
              <w:t>Producción Paralela / Camunda; export controlado.</w:t>
            </w:r>
          </w:p>
        </w:tc>
      </w:tr>
      <w:tr>
        <w:tc>
          <w:tcPr>
            <w:tcW w:type="dxa" w:w="2880"/>
            <w:vAlign w:val="top"/>
          </w:tcPr>
          <w:p>
            <w:r>
              <w:t>Paquete de gaps</w:t>
            </w:r>
          </w:p>
        </w:tc>
        <w:tc>
          <w:tcPr>
            <w:tcW w:type="dxa" w:w="4032"/>
            <w:vAlign w:val="top"/>
          </w:tcPr>
          <w:p>
            <w:r>
              <w:t>Insumo de control y reentry.</w:t>
            </w:r>
          </w:p>
        </w:tc>
        <w:tc>
          <w:tcPr>
            <w:tcW w:type="dxa" w:w="4608"/>
            <w:vAlign w:val="top"/>
          </w:tcPr>
          <w:p>
            <w:r>
              <w:t>Gate o QA bloqueante dentro del scope.</w:t>
            </w:r>
          </w:p>
        </w:tc>
        <w:tc>
          <w:tcPr>
            <w:tcW w:type="dxa" w:w="3168"/>
            <w:vAlign w:val="top"/>
          </w:tcPr>
          <w:p>
            <w:r>
              <w:t>Gaps y reentry; no diagnóstico.</w:t>
            </w:r>
          </w:p>
        </w:tc>
      </w:tr>
    </w:tbl>
    <w:p/>
    <w:p>
      <w:pPr>
        <w:pStyle w:val="Heading2"/>
      </w:pPr>
      <w:r>
        <w:t>17.2 Regla de no confusión entre insumo y resultado manual</w:t>
      </w:r>
    </w:p>
    <w:p>
      <w:r>
        <w:rPr>
          <w:rFonts w:ascii="Courier New" w:hAnsi="Courier New" w:eastAsia="Courier New"/>
          <w:sz w:val="18"/>
        </w:rPr>
        <w:t>La plataforma descarga insumos manuales y plantillas downstream.</w:t>
        <w:br/>
        <w:t>No descarga resultados manuales de Capa 2.0, Capa 2.5 o Capa 3.0 salvo que exista un módulo futuro de carga, versionado, validación y auditoría.</w:t>
        <w:br/>
        <w:t>Todo workbook downstream debe declarar: source_object, source_state, generated_from, manual_use_scope, restrictions y non_automatic_execution_flag = true.</w:t>
      </w:r>
    </w:p>
    <w:p>
      <w:pPr>
        <w:pStyle w:val="Heading1"/>
      </w:pPr>
      <w:r>
        <w:t>18. ManualActionDrawer v1.1: preview contractual no ejecutable</w:t>
      </w:r>
    </w:p>
    <w:p>
      <w:r>
        <w:rPr>
          <w:b/>
        </w:rPr>
        <w:t xml:space="preserve">Regla de ejecución. </w:t>
      </w:r>
      <w:r>
        <w:t>ManualActionDrawer permanece como componente visible para mostrar capacidades futuras, contexto, restricciones y razón de deshabilitación. En v1.1 no debe ejecutar mutaciones reales ni simuladas.</w:t>
      </w:r>
    </w:p>
    <w:tbl>
      <w:tblPr>
        <w:tblStyle w:val="TableGrid"/>
        <w:tblW w:type="auto" w:w="0"/>
        <w:jc w:val="center"/>
        <w:tblLook w:firstColumn="1" w:firstRow="1" w:lastColumn="0" w:lastRow="0" w:noHBand="0" w:noVBand="1" w:val="04A0"/>
      </w:tblPr>
      <w:tblGrid>
        <w:gridCol w:w="4819"/>
        <w:gridCol w:w="4819"/>
        <w:gridCol w:w="4819"/>
      </w:tblGrid>
      <w:tr>
        <w:tc>
          <w:tcPr>
            <w:tcW w:type="dxa" w:w="3168"/>
            <w:shd w:fill="1F4E79"/>
          </w:tcPr>
          <w:p>
            <w:r/>
            <w:r>
              <w:rPr>
                <w:b/>
                <w:color w:val="FFFFFF"/>
              </w:rPr>
              <w:t>Elemento</w:t>
            </w:r>
          </w:p>
        </w:tc>
        <w:tc>
          <w:tcPr>
            <w:tcW w:type="dxa" w:w="4608"/>
            <w:shd w:fill="1F4E79"/>
          </w:tcPr>
          <w:p>
            <w:r/>
            <w:r>
              <w:rPr>
                <w:b/>
                <w:color w:val="FFFFFF"/>
              </w:rPr>
              <w:t>Regla v1.1</w:t>
            </w:r>
          </w:p>
        </w:tc>
        <w:tc>
          <w:tcPr>
            <w:tcW w:type="dxa" w:w="4032"/>
            <w:shd w:fill="1F4E79"/>
          </w:tcPr>
          <w:p>
            <w:r/>
            <w:r>
              <w:rPr>
                <w:b/>
                <w:color w:val="FFFFFF"/>
              </w:rPr>
              <w:t>Bloqueo obligatorio</w:t>
            </w:r>
          </w:p>
        </w:tc>
      </w:tr>
      <w:tr>
        <w:tc>
          <w:tcPr>
            <w:tcW w:type="dxa" w:w="3168"/>
            <w:vAlign w:val="top"/>
          </w:tcPr>
          <w:p>
            <w:r>
              <w:t>Formulario de acción manual</w:t>
            </w:r>
          </w:p>
        </w:tc>
        <w:tc>
          <w:tcPr>
            <w:tcW w:type="dxa" w:w="4608"/>
            <w:vAlign w:val="top"/>
          </w:tcPr>
          <w:p>
            <w:r>
              <w:t>Puede mostrar campos requeridos como preview contractual si el BFF lo declara.</w:t>
            </w:r>
          </w:p>
        </w:tc>
        <w:tc>
          <w:tcPr>
            <w:tcW w:type="dxa" w:w="4032"/>
            <w:vAlign w:val="top"/>
          </w:tcPr>
          <w:p>
            <w:r>
              <w:t>No submit real sin endpoint auditado.</w:t>
            </w:r>
          </w:p>
        </w:tc>
      </w:tr>
      <w:tr>
        <w:tc>
          <w:tcPr>
            <w:tcW w:type="dxa" w:w="3168"/>
            <w:vAlign w:val="top"/>
          </w:tcPr>
          <w:p>
            <w:r>
              <w:t>Botones de acción</w:t>
            </w:r>
          </w:p>
        </w:tc>
        <w:tc>
          <w:tcPr>
            <w:tcW w:type="dxa" w:w="4608"/>
            <w:vAlign w:val="top"/>
          </w:tcPr>
          <w:p>
            <w:r>
              <w:t>Deben estar disabled si capability.enabled = false.</w:t>
            </w:r>
          </w:p>
        </w:tc>
        <w:tc>
          <w:tcPr>
            <w:tcW w:type="dxa" w:w="4032"/>
            <w:vAlign w:val="top"/>
          </w:tcPr>
          <w:p>
            <w:r>
              <w:t>No handler mock en producción.</w:t>
            </w:r>
          </w:p>
        </w:tc>
      </w:tr>
      <w:tr>
        <w:tc>
          <w:tcPr>
            <w:tcW w:type="dxa" w:w="3168"/>
            <w:vAlign w:val="top"/>
          </w:tcPr>
          <w:p>
            <w:r>
              <w:t>Handlers de prueba</w:t>
            </w:r>
          </w:p>
        </w:tc>
        <w:tc>
          <w:tcPr>
            <w:tcW w:type="dxa" w:w="4608"/>
            <w:vAlign w:val="top"/>
          </w:tcPr>
          <w:p>
            <w:r>
              <w:t>Solo permitidos en fixture local no productivo.</w:t>
            </w:r>
          </w:p>
        </w:tc>
        <w:tc>
          <w:tcPr>
            <w:tcW w:type="dxa" w:w="4032"/>
            <w:vAlign w:val="top"/>
          </w:tcPr>
          <w:p>
            <w:r>
              <w:t>Bloqueados en production.</w:t>
            </w:r>
          </w:p>
        </w:tc>
      </w:tr>
      <w:tr>
        <w:tc>
          <w:tcPr>
            <w:tcW w:type="dxa" w:w="3168"/>
            <w:vAlign w:val="top"/>
          </w:tcPr>
          <w:p>
            <w:r>
              <w:t>Justificación</w:t>
            </w:r>
          </w:p>
        </w:tc>
        <w:tc>
          <w:tcPr>
            <w:tcW w:type="dxa" w:w="4608"/>
            <w:vAlign w:val="top"/>
          </w:tcPr>
          <w:p>
            <w:r>
              <w:t>Debe mostrarse como requisito futuro.</w:t>
            </w:r>
          </w:p>
        </w:tc>
        <w:tc>
          <w:tcPr>
            <w:tcW w:type="dxa" w:w="4032"/>
            <w:vAlign w:val="top"/>
          </w:tcPr>
          <w:p>
            <w:r>
              <w:t>No aceptar texto de razón si la acción no puede ejecutarse.</w:t>
            </w:r>
          </w:p>
        </w:tc>
      </w:tr>
      <w:tr>
        <w:tc>
          <w:tcPr>
            <w:tcW w:type="dxa" w:w="3168"/>
            <w:vAlign w:val="top"/>
          </w:tcPr>
          <w:p>
            <w:r>
              <w:t>Audit trail</w:t>
            </w:r>
          </w:p>
        </w:tc>
        <w:tc>
          <w:tcPr>
            <w:tcW w:type="dxa" w:w="4608"/>
            <w:vAlign w:val="top"/>
          </w:tcPr>
          <w:p>
            <w:r>
              <w:t>Debe mostrarse como condición de habilitación futura.</w:t>
            </w:r>
          </w:p>
        </w:tc>
        <w:tc>
          <w:tcPr>
            <w:tcW w:type="dxa" w:w="4032"/>
            <w:vAlign w:val="top"/>
          </w:tcPr>
          <w:p>
            <w:r>
              <w:t>Ninguna acción B0/B2/B3/B7 sin audit trail.</w:t>
            </w:r>
          </w:p>
        </w:tc>
      </w:tr>
      <w:tr>
        <w:tc>
          <w:tcPr>
            <w:tcW w:type="dxa" w:w="3168"/>
            <w:vAlign w:val="top"/>
          </w:tcPr>
          <w:p>
            <w:r>
              <w:t>UI optimista</w:t>
            </w:r>
          </w:p>
        </w:tc>
        <w:tc>
          <w:tcPr>
            <w:tcW w:type="dxa" w:w="4608"/>
            <w:vAlign w:val="top"/>
          </w:tcPr>
          <w:p>
            <w:r>
              <w:t>Prohibida para mutaciones futuras.</w:t>
            </w:r>
          </w:p>
        </w:tc>
        <w:tc>
          <w:tcPr>
            <w:tcW w:type="dxa" w:w="4032"/>
            <w:vAlign w:val="top"/>
          </w:tcPr>
          <w:p>
            <w:r>
              <w:t>No cambiar estados visuales antes de confirmación BFF.</w:t>
            </w:r>
          </w:p>
        </w:tc>
      </w:tr>
    </w:tbl>
    <w:p/>
    <w:p>
      <w:pPr>
        <w:pStyle w:val="Heading1"/>
      </w:pPr>
      <w:r>
        <w:t>19. ROLE_ASSIGNMENT_GAP: alerta para usuario multirrol sin asignación estable</w:t>
      </w:r>
    </w:p>
    <w:p>
      <w:r>
        <w:rPr>
          <w:b/>
        </w:rPr>
        <w:t xml:space="preserve">Definición. </w:t>
      </w:r>
      <w:r>
        <w:t>ROLE_ASSIGNMENT_GAP aparece cuando un user_id físico declara o evidencia múltiples áreas/roles, pero una responsabilidad o actividad de WorkMap no está asignada de forma estable a un role_runtime_session. La alerta no diagnostica autoridad ni estructura organizacional; solo protege trazabilidad funcional del runtime.</w:t>
      </w:r>
    </w:p>
    <w:tbl>
      <w:tblPr>
        <w:tblStyle w:val="TableGrid"/>
        <w:tblW w:type="auto" w:w="0"/>
        <w:jc w:val="center"/>
        <w:tblLook w:firstColumn="1" w:firstRow="1" w:lastColumn="0" w:lastRow="0" w:noHBand="0" w:noVBand="1" w:val="04A0"/>
      </w:tblPr>
      <w:tblGrid>
        <w:gridCol w:w="7229"/>
        <w:gridCol w:w="7229"/>
      </w:tblGrid>
      <w:tr>
        <w:tc>
          <w:tcPr>
            <w:tcW w:type="dxa" w:w="3168"/>
            <w:shd w:fill="1F4E79"/>
          </w:tcPr>
          <w:p>
            <w:r/>
            <w:r>
              <w:rPr>
                <w:b/>
                <w:color w:val="FFFFFF"/>
              </w:rPr>
              <w:t>Campo</w:t>
            </w:r>
          </w:p>
        </w:tc>
        <w:tc>
          <w:tcPr>
            <w:tcW w:type="dxa" w:w="8352"/>
            <w:shd w:fill="1F4E79"/>
          </w:tcPr>
          <w:p>
            <w:r/>
            <w:r>
              <w:rPr>
                <w:b/>
                <w:color w:val="FFFFFF"/>
              </w:rPr>
              <w:t>Valor esperado</w:t>
            </w:r>
          </w:p>
        </w:tc>
      </w:tr>
      <w:tr>
        <w:tc>
          <w:tcPr>
            <w:tcW w:type="dxa" w:w="3168"/>
            <w:vAlign w:val="top"/>
          </w:tcPr>
          <w:p>
            <w:r>
              <w:t>alert_id</w:t>
            </w:r>
          </w:p>
        </w:tc>
        <w:tc>
          <w:tcPr>
            <w:tcW w:type="dxa" w:w="8352"/>
            <w:vAlign w:val="top"/>
          </w:tcPr>
          <w:p>
            <w:r>
              <w:t>ROLE_ASSIGNMENT_GAP</w:t>
            </w:r>
          </w:p>
        </w:tc>
      </w:tr>
      <w:tr>
        <w:tc>
          <w:tcPr>
            <w:tcW w:type="dxa" w:w="3168"/>
            <w:vAlign w:val="top"/>
          </w:tcPr>
          <w:p>
            <w:r>
              <w:t>severity</w:t>
            </w:r>
          </w:p>
        </w:tc>
        <w:tc>
          <w:tcPr>
            <w:tcW w:type="dxa" w:w="8352"/>
            <w:vAlign w:val="top"/>
          </w:tcPr>
          <w:p>
            <w:r>
              <w:t>warning o review según impacto en selección primaria/runtime</w:t>
            </w:r>
          </w:p>
        </w:tc>
      </w:tr>
      <w:tr>
        <w:tc>
          <w:tcPr>
            <w:tcW w:type="dxa" w:w="3168"/>
            <w:vAlign w:val="top"/>
          </w:tcPr>
          <w:p>
            <w:r>
              <w:t>affected_scope</w:t>
            </w:r>
          </w:p>
        </w:tc>
        <w:tc>
          <w:tcPr>
            <w:tcW w:type="dxa" w:w="8352"/>
            <w:vAlign w:val="top"/>
          </w:tcPr>
          <w:p>
            <w:r>
              <w:t>case_id + user_id + responsibility_id/activity_id opcional + role_runtime_session_id si existe candidato</w:t>
            </w:r>
          </w:p>
        </w:tc>
      </w:tr>
      <w:tr>
        <w:tc>
          <w:tcPr>
            <w:tcW w:type="dxa" w:w="3168"/>
            <w:vAlign w:val="top"/>
          </w:tcPr>
          <w:p>
            <w:r>
              <w:t>trigger_condition</w:t>
            </w:r>
          </w:p>
        </w:tc>
        <w:tc>
          <w:tcPr>
            <w:tcW w:type="dxa" w:w="8352"/>
            <w:vAlign w:val="top"/>
          </w:tcPr>
          <w:p>
            <w:r>
              <w:t>Responsabilidad o actividad sin role_runtime_session; o assignment_status = mixed_unresolved; o multirol detectado sin confirmación.</w:t>
            </w:r>
          </w:p>
        </w:tc>
      </w:tr>
      <w:tr>
        <w:tc>
          <w:tcPr>
            <w:tcW w:type="dxa" w:w="3168"/>
            <w:vAlign w:val="top"/>
          </w:tcPr>
          <w:p>
            <w:r>
              <w:t>visible_in</w:t>
            </w:r>
          </w:p>
        </w:tc>
        <w:tc>
          <w:tcPr>
            <w:tcW w:type="dxa" w:w="8352"/>
            <w:vAlign w:val="top"/>
          </w:tcPr>
          <w:p>
            <w:r>
              <w:t>FunctionalHelpPanel, CompanyUserRoleMatrix, GateReadinessPanel como warning no diagnóstico, AuditTrailPanel si hubo reasignación futura.</w:t>
            </w:r>
          </w:p>
        </w:tc>
      </w:tr>
      <w:tr>
        <w:tc>
          <w:tcPr>
            <w:tcW w:type="dxa" w:w="3168"/>
            <w:vAlign w:val="top"/>
          </w:tcPr>
          <w:p>
            <w:r>
              <w:t>blocks_ready</w:t>
            </w:r>
          </w:p>
        </w:tc>
        <w:tc>
          <w:tcPr>
            <w:tcW w:type="dxa" w:w="8352"/>
            <w:vAlign w:val="top"/>
          </w:tcPr>
          <w:p>
            <w:r>
              <w:t>No por defecto. Bloquea solo si impide situar activity_runtime_run o cerrar evidencia necesaria para readiness.</w:t>
            </w:r>
          </w:p>
        </w:tc>
      </w:tr>
      <w:tr>
        <w:tc>
          <w:tcPr>
            <w:tcW w:type="dxa" w:w="3168"/>
            <w:vAlign w:val="top"/>
          </w:tcPr>
          <w:p>
            <w:r>
              <w:t>reentry_target</w:t>
            </w:r>
          </w:p>
        </w:tc>
        <w:tc>
          <w:tcPr>
            <w:tcW w:type="dxa" w:w="8352"/>
            <w:vAlign w:val="top"/>
          </w:tcPr>
          <w:p>
            <w:r>
              <w:t>WorkMap functional assignment review o Estado A si el rol declarado es insuficiente.</w:t>
            </w:r>
          </w:p>
        </w:tc>
      </w:tr>
      <w:tr>
        <w:tc>
          <w:tcPr>
            <w:tcW w:type="dxa" w:w="3168"/>
            <w:vAlign w:val="top"/>
          </w:tcPr>
          <w:p>
            <w:r>
              <w:t>manual_action_future</w:t>
            </w:r>
          </w:p>
        </w:tc>
        <w:tc>
          <w:tcPr>
            <w:tcW w:type="dxa" w:w="8352"/>
            <w:vAlign w:val="top"/>
          </w:tcPr>
          <w:p>
            <w:r>
              <w:t>Separar perfil funcional, fusionar perfiles, reasignar responsabilidad/actividad, solicitar manual_review.</w:t>
            </w:r>
          </w:p>
        </w:tc>
      </w:tr>
    </w:tbl>
    <w:p/>
    <w:p>
      <w:pPr>
        <w:pStyle w:val="Heading2"/>
      </w:pPr>
      <w:r>
        <w:t>19.1 Estados de asignación funcional visibles</w:t>
      </w:r>
    </w:p>
    <w:tbl>
      <w:tblPr>
        <w:tblStyle w:val="TableGrid"/>
        <w:tblW w:type="auto" w:w="0"/>
        <w:jc w:val="center"/>
        <w:tblLook w:firstColumn="1" w:firstRow="1" w:lastColumn="0" w:lastRow="0" w:noHBand="0" w:noVBand="1" w:val="04A0"/>
      </w:tblPr>
      <w:tblGrid>
        <w:gridCol w:w="4819"/>
        <w:gridCol w:w="4819"/>
        <w:gridCol w:w="4819"/>
      </w:tblGrid>
      <w:tr>
        <w:tc>
          <w:tcPr>
            <w:tcW w:type="dxa" w:w="2880"/>
            <w:shd w:fill="1F4E79"/>
          </w:tcPr>
          <w:p>
            <w:r/>
            <w:r>
              <w:rPr>
                <w:b/>
                <w:color w:val="FFFFFF"/>
              </w:rPr>
              <w:t>Estado</w:t>
            </w:r>
          </w:p>
        </w:tc>
        <w:tc>
          <w:tcPr>
            <w:tcW w:type="dxa" w:w="4896"/>
            <w:shd w:fill="1F4E79"/>
          </w:tcPr>
          <w:p>
            <w:r/>
            <w:r>
              <w:rPr>
                <w:b/>
                <w:color w:val="FFFFFF"/>
              </w:rPr>
              <w:t>Significado UI</w:t>
            </w:r>
          </w:p>
        </w:tc>
        <w:tc>
          <w:tcPr>
            <w:tcW w:type="dxa" w:w="4608"/>
            <w:shd w:fill="1F4E79"/>
          </w:tcPr>
          <w:p>
            <w:r/>
            <w:r>
              <w:rPr>
                <w:b/>
                <w:color w:val="FFFFFF"/>
              </w:rPr>
              <w:t>Regla</w:t>
            </w:r>
          </w:p>
        </w:tc>
      </w:tr>
      <w:tr>
        <w:tc>
          <w:tcPr>
            <w:tcW w:type="dxa" w:w="2880"/>
            <w:vAlign w:val="top"/>
          </w:tcPr>
          <w:p>
            <w:r>
              <w:t>single_confirmed</w:t>
            </w:r>
          </w:p>
        </w:tc>
        <w:tc>
          <w:tcPr>
            <w:tcW w:type="dxa" w:w="4896"/>
            <w:vAlign w:val="top"/>
          </w:tcPr>
          <w:p>
            <w:r>
              <w:t>El usuario opera con un perfil funcional confirmado.</w:t>
            </w:r>
          </w:p>
        </w:tc>
        <w:tc>
          <w:tcPr>
            <w:tcW w:type="dxa" w:w="4608"/>
            <w:vAlign w:val="top"/>
          </w:tcPr>
          <w:p>
            <w:r>
              <w:t>No mostrar alerta multirrol.</w:t>
            </w:r>
          </w:p>
        </w:tc>
      </w:tr>
      <w:tr>
        <w:tc>
          <w:tcPr>
            <w:tcW w:type="dxa" w:w="2880"/>
            <w:vAlign w:val="top"/>
          </w:tcPr>
          <w:p>
            <w:r>
              <w:t>multi_confirmed</w:t>
            </w:r>
          </w:p>
        </w:tc>
        <w:tc>
          <w:tcPr>
            <w:tcW w:type="dxa" w:w="4896"/>
            <w:vAlign w:val="top"/>
          </w:tcPr>
          <w:p>
            <w:r>
              <w:t>El usuario mantiene un solo login y varios role_runtime_session confirmados.</w:t>
            </w:r>
          </w:p>
        </w:tc>
        <w:tc>
          <w:tcPr>
            <w:tcW w:type="dxa" w:w="4608"/>
            <w:vAlign w:val="top"/>
          </w:tcPr>
          <w:p>
            <w:r>
              <w:t>Mostrar jerarquía user -&gt; role sessions.</w:t>
            </w:r>
          </w:p>
        </w:tc>
      </w:tr>
      <w:tr>
        <w:tc>
          <w:tcPr>
            <w:tcW w:type="dxa" w:w="2880"/>
            <w:vAlign w:val="top"/>
          </w:tcPr>
          <w:p>
            <w:r>
              <w:t>mixed_unresolved</w:t>
            </w:r>
          </w:p>
        </w:tc>
        <w:tc>
          <w:tcPr>
            <w:tcW w:type="dxa" w:w="4896"/>
            <w:vAlign w:val="top"/>
          </w:tcPr>
          <w:p>
            <w:r>
              <w:t>Hay mezcla de responsabilidades/actividades sin asignación estable.</w:t>
            </w:r>
          </w:p>
        </w:tc>
        <w:tc>
          <w:tcPr>
            <w:tcW w:type="dxa" w:w="4608"/>
            <w:vAlign w:val="top"/>
          </w:tcPr>
          <w:p>
            <w:r>
              <w:t>Mostrar ROLE_ASSIGNMENT_GAP y sugerir revisión funcional.</w:t>
            </w:r>
          </w:p>
        </w:tc>
      </w:tr>
      <w:tr>
        <w:tc>
          <w:tcPr>
            <w:tcW w:type="dxa" w:w="2880"/>
            <w:vAlign w:val="top"/>
          </w:tcPr>
          <w:p>
            <w:r>
              <w:t>reentry_required</w:t>
            </w:r>
          </w:p>
        </w:tc>
        <w:tc>
          <w:tcPr>
            <w:tcW w:type="dxa" w:w="4896"/>
            <w:vAlign w:val="top"/>
          </w:tcPr>
          <w:p>
            <w:r>
              <w:t>La asignación impide avanzar limpiamente.</w:t>
            </w:r>
          </w:p>
        </w:tc>
        <w:tc>
          <w:tcPr>
            <w:tcW w:type="dxa" w:w="4608"/>
            <w:vAlign w:val="top"/>
          </w:tcPr>
          <w:p>
            <w:r>
              <w:t>Solicitar reentry a WorkMap/Estado A según causa.</w:t>
            </w:r>
          </w:p>
        </w:tc>
      </w:tr>
      <w:tr>
        <w:tc>
          <w:tcPr>
            <w:tcW w:type="dxa" w:w="2880"/>
            <w:vAlign w:val="top"/>
          </w:tcPr>
          <w:p>
            <w:r>
              <w:t>manual_review_required</w:t>
            </w:r>
          </w:p>
        </w:tc>
        <w:tc>
          <w:tcPr>
            <w:tcW w:type="dxa" w:w="4896"/>
            <w:vAlign w:val="top"/>
          </w:tcPr>
          <w:p>
            <w:r>
              <w:t>La plataforma no puede resolver la separación funcional con seguridad.</w:t>
            </w:r>
          </w:p>
        </w:tc>
        <w:tc>
          <w:tcPr>
            <w:tcW w:type="dxa" w:w="4608"/>
            <w:vAlign w:val="top"/>
          </w:tcPr>
          <w:p>
            <w:r>
              <w:t>Requiere consultor autorizado en acción futura.</w:t>
            </w:r>
          </w:p>
        </w:tc>
      </w:tr>
    </w:tbl>
    <w:p/>
    <w:p>
      <w:pPr>
        <w:pStyle w:val="Heading1"/>
      </w:pPr>
      <w:r>
        <w:t>20. Vista inicial exacta de la pantalla</w:t>
      </w:r>
    </w:p>
    <w:p>
      <w:r>
        <w:rPr>
          <w:b/>
        </w:rPr>
        <w:t xml:space="preserve">Regla de primer render. </w:t>
      </w:r>
      <w:r>
        <w:t>Al entrar a /admin/consultant-control-panel, la pantalla debe abrir en Centro de casos con contexto de caso, readiness, matriz usuario/rol y alertas críticas. La UI no debe abrir directamente en Runtime 40/20 salvo que el selector URL incluya un run válido y el BFF lo confirme como effective_scope.</w:t>
      </w:r>
    </w:p>
    <w:tbl>
      <w:tblPr>
        <w:tblStyle w:val="TableGrid"/>
        <w:tblW w:type="auto" w:w="0"/>
        <w:jc w:val="center"/>
        <w:tblLook w:firstColumn="1" w:firstRow="1" w:lastColumn="0" w:lastRow="0" w:noHBand="0" w:noVBand="1" w:val="04A0"/>
      </w:tblPr>
      <w:tblGrid>
        <w:gridCol w:w="7229"/>
        <w:gridCol w:w="7229"/>
      </w:tblGrid>
      <w:tr>
        <w:tc>
          <w:tcPr>
            <w:tcW w:type="dxa" w:w="3168"/>
            <w:shd w:fill="1F4E79"/>
          </w:tcPr>
          <w:p>
            <w:r/>
            <w:r>
              <w:rPr>
                <w:b/>
                <w:color w:val="FFFFFF"/>
              </w:rPr>
              <w:t>Zona inicial</w:t>
            </w:r>
          </w:p>
        </w:tc>
        <w:tc>
          <w:tcPr>
            <w:tcW w:type="dxa" w:w="8352"/>
            <w:shd w:fill="1F4E79"/>
          </w:tcPr>
          <w:p>
            <w:r/>
            <w:r>
              <w:rPr>
                <w:b/>
                <w:color w:val="FFFFFF"/>
              </w:rPr>
              <w:t>Contenido obligatorio</w:t>
            </w:r>
          </w:p>
        </w:tc>
      </w:tr>
      <w:tr>
        <w:tc>
          <w:tcPr>
            <w:tcW w:type="dxa" w:w="3168"/>
            <w:vAlign w:val="top"/>
          </w:tcPr>
          <w:p>
            <w:r>
              <w:t>Header persistente</w:t>
            </w:r>
          </w:p>
        </w:tc>
        <w:tc>
          <w:tcPr>
            <w:tcW w:type="dxa" w:w="8352"/>
            <w:vAlign w:val="top"/>
          </w:tcPr>
          <w:p>
            <w:r>
              <w:t>Empresa, case_id, case_state, catalog_version, runtime_version, selected_context, freshness y timers críticos.</w:t>
            </w:r>
          </w:p>
        </w:tc>
      </w:tr>
      <w:tr>
        <w:tc>
          <w:tcPr>
            <w:tcW w:type="dxa" w:w="3168"/>
            <w:vAlign w:val="top"/>
          </w:tcPr>
          <w:p>
            <w:r>
              <w:t>CaseReadinessSummary</w:t>
            </w:r>
          </w:p>
        </w:tc>
        <w:tc>
          <w:tcPr>
            <w:tcW w:type="dxa" w:w="8352"/>
            <w:vAlign w:val="top"/>
          </w:tcPr>
          <w:p>
            <w:r>
              <w:t>Readiness global, dominant_gate, open_gap_count, base/causal summary si existe selected run.</w:t>
            </w:r>
          </w:p>
        </w:tc>
      </w:tr>
      <w:tr>
        <w:tc>
          <w:tcPr>
            <w:tcW w:type="dxa" w:w="3168"/>
            <w:vAlign w:val="top"/>
          </w:tcPr>
          <w:p>
            <w:r>
              <w:t>CompanyUserRoleMatrix</w:t>
            </w:r>
          </w:p>
        </w:tc>
        <w:tc>
          <w:tcPr>
            <w:tcW w:type="dxa" w:w="8352"/>
            <w:vAlign w:val="top"/>
          </w:tcPr>
          <w:p>
            <w:r>
              <w:t>Usuarios físicos, role_runtime_session, actividades, runs, assignment_status y cobertura.</w:t>
            </w:r>
          </w:p>
        </w:tc>
      </w:tr>
      <w:tr>
        <w:tc>
          <w:tcPr>
            <w:tcW w:type="dxa" w:w="3168"/>
            <w:vAlign w:val="top"/>
          </w:tcPr>
          <w:p>
            <w:r>
              <w:t>Alertas críticas</w:t>
            </w:r>
          </w:p>
        </w:tc>
        <w:tc>
          <w:tcPr>
            <w:tcW w:type="dxa" w:w="8352"/>
            <w:vAlign w:val="top"/>
          </w:tcPr>
          <w:p>
            <w:r>
              <w:t>ROLE_ASSIGNMENT_GAP, B3_ROUTE_MISSING, PST sin timer, SEM unresolved, Causal P0 abierta, export bloqueado por ACA.</w:t>
            </w:r>
          </w:p>
        </w:tc>
      </w:tr>
      <w:tr>
        <w:tc>
          <w:tcPr>
            <w:tcW w:type="dxa" w:w="3168"/>
            <w:vAlign w:val="top"/>
          </w:tcPr>
          <w:p>
            <w:r>
              <w:t>Banda de estado</w:t>
            </w:r>
          </w:p>
        </w:tc>
        <w:tc>
          <w:tcPr>
            <w:tcW w:type="dxa" w:w="8352"/>
            <w:vAlign w:val="top"/>
          </w:tcPr>
          <w:p>
            <w:r>
              <w:t>READ-ONLY, request_id, effective_scope, generator status y permissions/capabilities.</w:t>
            </w:r>
          </w:p>
        </w:tc>
      </w:tr>
    </w:tbl>
    <w:p/>
    <w:p>
      <w:pPr>
        <w:pStyle w:val="Heading1"/>
      </w:pPr>
      <w:r>
        <w:t>21. Criterios de aceptación adicionales v1.1</w:t>
      </w:r>
    </w:p>
    <w:p>
      <w:r>
        <w:rPr>
          <w:b/>
        </w:rPr>
        <w:t xml:space="preserve">Estos criterios se añaden a la sección 16 sin eliminar los criterios previos. </w:t>
      </w:r>
      <w:r>
        <w:t>Su objetivo es cerrar la frontera de descargas manuales downstream, multirrol y preview de acciones.</w:t>
      </w:r>
    </w:p>
    <w:tbl>
      <w:tblPr>
        <w:tblStyle w:val="TableGrid"/>
        <w:tblW w:type="auto" w:w="0"/>
        <w:jc w:val="center"/>
        <w:tblLook w:firstColumn="1" w:firstRow="1" w:lastColumn="0" w:lastRow="0" w:noHBand="0" w:noVBand="1" w:val="04A0"/>
      </w:tblPr>
      <w:tblGrid>
        <w:gridCol w:w="7229"/>
        <w:gridCol w:w="7229"/>
      </w:tblGrid>
      <w:tr>
        <w:tc>
          <w:tcPr>
            <w:tcW w:type="dxa" w:w="2304"/>
            <w:shd w:fill="1F4E79"/>
          </w:tcPr>
          <w:p>
            <w:r/>
            <w:r>
              <w:rPr>
                <w:b/>
                <w:color w:val="FFFFFF"/>
              </w:rPr>
              <w:t>ID</w:t>
            </w:r>
          </w:p>
        </w:tc>
        <w:tc>
          <w:tcPr>
            <w:tcW w:type="dxa" w:w="9216"/>
            <w:shd w:fill="1F4E79"/>
          </w:tcPr>
          <w:p>
            <w:r/>
            <w:r>
              <w:rPr>
                <w:b/>
                <w:color w:val="FFFFFF"/>
              </w:rPr>
              <w:t>Criterio adicional v1.1</w:t>
            </w:r>
          </w:p>
        </w:tc>
      </w:tr>
      <w:tr>
        <w:tc>
          <w:tcPr>
            <w:tcW w:type="dxa" w:w="2304"/>
            <w:vAlign w:val="top"/>
          </w:tcPr>
          <w:p>
            <w:r>
              <w:t>DL-002</w:t>
            </w:r>
          </w:p>
        </w:tc>
        <w:tc>
          <w:tcPr>
            <w:tcW w:type="dxa" w:w="9216"/>
            <w:vAlign w:val="top"/>
          </w:tcPr>
          <w:p>
            <w:r>
              <w:t>Ningún workbook manual downstream debe aparecer como evidencia producida por la plataforma ni como diagnóstico automático.</w:t>
            </w:r>
          </w:p>
        </w:tc>
      </w:tr>
      <w:tr>
        <w:tc>
          <w:tcPr>
            <w:tcW w:type="dxa" w:w="2304"/>
            <w:vAlign w:val="top"/>
          </w:tcPr>
          <w:p>
            <w:r>
              <w:t>DL-003</w:t>
            </w:r>
          </w:p>
        </w:tc>
        <w:tc>
          <w:tcPr>
            <w:tcW w:type="dxa" w:w="9216"/>
            <w:vAlign w:val="top"/>
          </w:tcPr>
          <w:p>
            <w:r>
              <w:t>Los workbooks Capa 2.0/2.5/3.0 deben distinguir insumo exportado, plantilla de trabajo manual, trabajo manual pendiente y resultado manual externo.</w:t>
            </w:r>
          </w:p>
        </w:tc>
      </w:tr>
      <w:tr>
        <w:tc>
          <w:tcPr>
            <w:tcW w:type="dxa" w:w="2304"/>
            <w:vAlign w:val="top"/>
          </w:tcPr>
          <w:p>
            <w:r>
              <w:t>DL-004</w:t>
            </w:r>
          </w:p>
        </w:tc>
        <w:tc>
          <w:tcPr>
            <w:tcW w:type="dxa" w:w="9216"/>
            <w:vAlign w:val="top"/>
          </w:tcPr>
          <w:p>
            <w:r>
              <w:t>Los artefactos Capa 2.5 y Capa 3.0 no deben requerir objetos manuales internos inexistentes para mostrarse como plantillas descargables.</w:t>
            </w:r>
          </w:p>
        </w:tc>
      </w:tr>
      <w:tr>
        <w:tc>
          <w:tcPr>
            <w:tcW w:type="dxa" w:w="2304"/>
            <w:vAlign w:val="top"/>
          </w:tcPr>
          <w:p>
            <w:r>
              <w:t>ROLE-001</w:t>
            </w:r>
          </w:p>
        </w:tc>
        <w:tc>
          <w:tcPr>
            <w:tcW w:type="dxa" w:w="9216"/>
            <w:vAlign w:val="top"/>
          </w:tcPr>
          <w:p>
            <w:r>
              <w:t>Cuando user_id tenga más de un role_runtime_session, la UI debe mostrar ambos niveles y no fusionar runs entre roles.</w:t>
            </w:r>
          </w:p>
        </w:tc>
      </w:tr>
      <w:tr>
        <w:tc>
          <w:tcPr>
            <w:tcW w:type="dxa" w:w="2304"/>
            <w:vAlign w:val="top"/>
          </w:tcPr>
          <w:p>
            <w:r>
              <w:t>ROLE-002</w:t>
            </w:r>
          </w:p>
        </w:tc>
        <w:tc>
          <w:tcPr>
            <w:tcW w:type="dxa" w:w="9216"/>
            <w:vAlign w:val="top"/>
          </w:tcPr>
          <w:p>
            <w:r>
              <w:t>Cuando exista mixed_unresolved o responsabilidad/actividad sin asignación funcional estable, la UI debe mostrar ROLE_ASSIGNMENT_GAP.</w:t>
            </w:r>
          </w:p>
        </w:tc>
      </w:tr>
      <w:tr>
        <w:tc>
          <w:tcPr>
            <w:tcW w:type="dxa" w:w="2304"/>
            <w:vAlign w:val="top"/>
          </w:tcPr>
          <w:p>
            <w:r>
              <w:t>ACTION-001</w:t>
            </w:r>
          </w:p>
        </w:tc>
        <w:tc>
          <w:tcPr>
            <w:tcW w:type="dxa" w:w="9216"/>
            <w:vAlign w:val="top"/>
          </w:tcPr>
          <w:p>
            <w:r>
              <w:t>ManualActionDrawer v1.1 no debe ejecutar submit real ni handlers mock en producción.</w:t>
            </w:r>
          </w:p>
        </w:tc>
      </w:tr>
      <w:tr>
        <w:tc>
          <w:tcPr>
            <w:tcW w:type="dxa" w:w="2304"/>
            <w:vAlign w:val="top"/>
          </w:tcPr>
          <w:p>
            <w:r>
              <w:t>INIT-001</w:t>
            </w:r>
          </w:p>
        </w:tc>
        <w:tc>
          <w:tcPr>
            <w:tcW w:type="dxa" w:w="9216"/>
            <w:vAlign w:val="top"/>
          </w:tcPr>
          <w:p>
            <w:r>
              <w:t>La vista inicial debe ser Centro de casos + CaseReadinessSummary + CompanyUserRoleMatrix + Alertas críticas.</w:t>
            </w:r>
          </w:p>
        </w:tc>
      </w:tr>
    </w:tbl>
    <w:p/>
    <w:p>
      <w:pPr>
        <w:pStyle w:val="Heading1"/>
      </w:pPr>
      <w:r>
        <w:t>22. Cierre v1.1</w:t>
      </w:r>
    </w:p>
    <w:p>
      <w:r>
        <w:rPr>
          <w:b/>
        </w:rPr>
        <w:t xml:space="preserve">Dictamen. </w:t>
      </w:r>
      <w:r>
        <w:t>Con esta adenda, la especificación UI/front-end queda lista para pasar a paquete Codex/Cursor como pantalla read-only controlada. La implementación debe tratar esta versión como v1.1, conservar la ruta estable, preservar el modo solo lectura inicial, no habilitar acciones sin endpoint auditado y no presentar Capa 2.0/2.5/3.0 como ejecución automática.</w:t>
      </w:r>
    </w:p>
    <w:sectPr w:rsidR="00FC693F" w:rsidRPr="0006063C" w:rsidSect="00034616">
      <w:headerReference w:type="default" r:id="rId9"/>
      <w:footerReference w:type="default" r:id="rId10"/>
      <w:pgSz w:w="15840" w:h="12240" w:orient="landscape"/>
      <w:pgMar w:top="605" w:right="691" w:bottom="648" w:left="691" w:header="259"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 xml:space="preserve">Uso interno · Capa 1.0 + Producción Paralela · v1.0 · 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7085"/>
        <w:sz w:val="15"/>
      </w:rPr>
      <w:t>EVE™ · Especificación UI / Front-end · Panel de Control del Consultor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ptos" w:hAnsi="Aptos"/>
      <w:color w:val="1D293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Display" w:hAnsi="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ETitle">
    <w:name w:val="EVE Title"/>
    <w:pPr>
      <w:spacing w:after="100"/>
      <w:jc w:val="center"/>
    </w:pPr>
    <w:rPr>
      <w:rFonts w:ascii="Aptos Display" w:hAnsi="Aptos Display"/>
      <w:b/>
      <w:color w:val="1F4E79"/>
      <w:sz w:val="50"/>
    </w:rPr>
  </w:style>
  <w:style w:type="paragraph" w:customStyle="1" w:styleId="EVESubtitle">
    <w:name w:val="EVE Subtitle"/>
    <w:pPr>
      <w:spacing w:after="160"/>
      <w:jc w:val="center"/>
    </w:pPr>
    <w:rPr>
      <w:rFonts w:ascii="Aptos" w:hAnsi="Aptos"/>
      <w:i/>
      <w:color w:val="1D2939"/>
      <w:sz w:val="24"/>
    </w:rPr>
  </w:style>
  <w:style w:type="paragraph" w:customStyle="1" w:styleId="CodeBlock">
    <w:name w:val="CodeBlock"/>
    <w:pPr>
      <w:spacing w:before="40" w:after="80" w:line="240" w:lineRule="auto"/>
      <w:ind w:left="216" w:right="216"/>
    </w:pPr>
    <w:rPr>
      <w:rFonts w:ascii="Liberation Mono" w:hAnsi="Liberation Mono"/>
      <w:color w:val="1D2939"/>
      <w:sz w:val="14"/>
    </w:rPr>
  </w:style>
  <w:style w:type="paragraph" w:customStyle="1" w:styleId="SmallNote">
    <w:name w:val="Small Note"/>
    <w:pPr>
      <w:spacing w:after="40"/>
    </w:pPr>
    <w:rPr>
      <w:rFonts w:ascii="Aptos" w:hAnsi="Aptos"/>
      <w:i/>
      <w:color w:val="475467"/>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UI / Front-end Panel de Control del Consultor EVE v1.1 ajustada</dc:title>
  <dc:subject>Contrato implementable para /admin/consultant-control-panel</dc:subject>
  <dc:creator>EVE</dc:creator>
  <cp:keywords>EVE, MMABP, Runtime 40+20, Capa 1.0, Producción Paralela, Panel de Control, BFF, Material UI</cp:keywords>
  <dc:description>Ajustes v1.1 agregados sin eliminar ni resumir contenido previo.</dc:description>
  <cp:lastModifiedBy/>
  <cp:revision>1</cp:revision>
  <dcterms:created xsi:type="dcterms:W3CDTF">2013-12-23T23:15:00Z</dcterms:created>
  <dcterms:modified xsi:type="dcterms:W3CDTF">2013-12-23T23:15:00Z</dcterms:modified>
  <cp:category/>
</cp:coreProperties>
</file>