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4CAE" w14:textId="77777777" w:rsidR="009A401F" w:rsidRPr="00F30231" w:rsidRDefault="00000000">
      <w:pPr>
        <w:jc w:val="center"/>
        <w:rPr>
          <w:lang w:val="es-MX"/>
        </w:rPr>
      </w:pPr>
      <w:r w:rsidRPr="00F30231">
        <w:rPr>
          <w:b/>
          <w:color w:val="17365D"/>
          <w:sz w:val="40"/>
          <w:lang w:val="es-MX"/>
        </w:rPr>
        <w:t>Catálogo Runtime 40+20 EVE/MMABP v1.1.1 Operacional Ajustado</w:t>
      </w:r>
    </w:p>
    <w:p w14:paraId="258C93D7" w14:textId="77777777" w:rsidR="009A401F" w:rsidRPr="00F30231" w:rsidRDefault="00000000">
      <w:pPr>
        <w:jc w:val="center"/>
        <w:rPr>
          <w:lang w:val="es-MX"/>
        </w:rPr>
      </w:pPr>
      <w:r w:rsidRPr="00F30231">
        <w:rPr>
          <w:i/>
          <w:sz w:val="24"/>
          <w:lang w:val="es-MX"/>
        </w:rPr>
        <w:t>Especificación para implementación, QA y Producción Paralela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7373"/>
      </w:tblGrid>
      <w:tr w:rsidR="009A401F" w14:paraId="49A22E0D" w14:textId="77777777">
        <w:trPr>
          <w:tblHeader/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1D1076C6" w14:textId="77777777" w:rsidR="009A401F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208" w:type="dxa"/>
            <w:shd w:val="clear" w:color="auto" w:fill="17365D"/>
            <w:vAlign w:val="center"/>
          </w:tcPr>
          <w:p w14:paraId="1BA95157" w14:textId="77777777" w:rsidR="009A401F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9A401F" w14:paraId="515410E8" w14:textId="77777777">
        <w:trPr>
          <w:jc w:val="center"/>
        </w:trPr>
        <w:tc>
          <w:tcPr>
            <w:tcW w:w="2448" w:type="dxa"/>
          </w:tcPr>
          <w:p w14:paraId="6DCD9272" w14:textId="77777777" w:rsidR="009A401F" w:rsidRDefault="00000000">
            <w:r>
              <w:rPr>
                <w:sz w:val="16"/>
              </w:rPr>
              <w:t>Versión</w:t>
            </w:r>
          </w:p>
        </w:tc>
        <w:tc>
          <w:tcPr>
            <w:tcW w:w="8208" w:type="dxa"/>
          </w:tcPr>
          <w:p w14:paraId="02780492" w14:textId="77777777" w:rsidR="009A401F" w:rsidRDefault="00000000">
            <w:r>
              <w:t>v1.1.1 operacional ajustada</w:t>
            </w:r>
          </w:p>
        </w:tc>
      </w:tr>
      <w:tr w:rsidR="009A401F" w14:paraId="3D1A1530" w14:textId="77777777">
        <w:trPr>
          <w:jc w:val="center"/>
        </w:trPr>
        <w:tc>
          <w:tcPr>
            <w:tcW w:w="2448" w:type="dxa"/>
          </w:tcPr>
          <w:p w14:paraId="21197325" w14:textId="77777777" w:rsidR="009A401F" w:rsidRDefault="00000000">
            <w:r>
              <w:rPr>
                <w:sz w:val="16"/>
              </w:rPr>
              <w:t>Fecha</w:t>
            </w:r>
          </w:p>
        </w:tc>
        <w:tc>
          <w:tcPr>
            <w:tcW w:w="8208" w:type="dxa"/>
          </w:tcPr>
          <w:p w14:paraId="68631B45" w14:textId="77777777" w:rsidR="009A401F" w:rsidRDefault="00000000">
            <w:r>
              <w:rPr>
                <w:sz w:val="16"/>
              </w:rPr>
              <w:t>2026-06-03</w:t>
            </w:r>
          </w:p>
        </w:tc>
      </w:tr>
      <w:tr w:rsidR="009A401F" w:rsidRPr="00F30231" w14:paraId="4C7D74B7" w14:textId="77777777">
        <w:trPr>
          <w:jc w:val="center"/>
        </w:trPr>
        <w:tc>
          <w:tcPr>
            <w:tcW w:w="2448" w:type="dxa"/>
          </w:tcPr>
          <w:p w14:paraId="2CAB943A" w14:textId="77777777" w:rsidR="009A401F" w:rsidRDefault="00000000">
            <w:r>
              <w:rPr>
                <w:sz w:val="16"/>
              </w:rPr>
              <w:t>Fuente canónica</w:t>
            </w:r>
          </w:p>
        </w:tc>
        <w:tc>
          <w:tcPr>
            <w:tcW w:w="8208" w:type="dxa"/>
          </w:tcPr>
          <w:p w14:paraId="4D623AF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EVE_Catalogo_Madre_Capa1_v1_0_Bloques_0_0_5_1_7.xlsx</w:t>
            </w:r>
          </w:p>
        </w:tc>
      </w:tr>
      <w:tr w:rsidR="009A401F" w:rsidRPr="00F30231" w14:paraId="21D6B1C5" w14:textId="77777777">
        <w:trPr>
          <w:jc w:val="center"/>
        </w:trPr>
        <w:tc>
          <w:tcPr>
            <w:tcW w:w="2448" w:type="dxa"/>
          </w:tcPr>
          <w:p w14:paraId="03F37FE7" w14:textId="77777777" w:rsidR="009A401F" w:rsidRDefault="00000000">
            <w:r>
              <w:rPr>
                <w:sz w:val="16"/>
              </w:rPr>
              <w:t>Fuente normativa previa</w:t>
            </w:r>
          </w:p>
        </w:tc>
        <w:tc>
          <w:tcPr>
            <w:tcW w:w="8208" w:type="dxa"/>
          </w:tcPr>
          <w:p w14:paraId="2F7E783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Catalogo_Runtime_40_20_EVE_MMABP.docx v0.9 conceptual</w:t>
            </w:r>
          </w:p>
        </w:tc>
      </w:tr>
      <w:tr w:rsidR="009A401F" w:rsidRPr="00F30231" w14:paraId="5090DFF9" w14:textId="77777777">
        <w:trPr>
          <w:jc w:val="center"/>
        </w:trPr>
        <w:tc>
          <w:tcPr>
            <w:tcW w:w="2448" w:type="dxa"/>
          </w:tcPr>
          <w:p w14:paraId="446E9999" w14:textId="77777777" w:rsidR="009A401F" w:rsidRDefault="00000000">
            <w:r>
              <w:rPr>
                <w:sz w:val="16"/>
              </w:rPr>
              <w:t>Artefacto implementable</w:t>
            </w:r>
          </w:p>
        </w:tc>
        <w:tc>
          <w:tcPr>
            <w:tcW w:w="8208" w:type="dxa"/>
          </w:tcPr>
          <w:p w14:paraId="620763E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Catalogo_Runtime_40_20_EVE_MMABP_v1_1_1_Operacional_Ajustado.xlsx</w:t>
            </w:r>
          </w:p>
        </w:tc>
      </w:tr>
      <w:tr w:rsidR="009A401F" w:rsidRPr="00F30231" w14:paraId="18DA57C6" w14:textId="77777777">
        <w:trPr>
          <w:jc w:val="center"/>
        </w:trPr>
        <w:tc>
          <w:tcPr>
            <w:tcW w:w="5256" w:type="dxa"/>
          </w:tcPr>
          <w:p w14:paraId="60ED36BC" w14:textId="77777777" w:rsidR="009A401F" w:rsidRDefault="00000000">
            <w:r>
              <w:t>Tipo de ajuste</w:t>
            </w:r>
          </w:p>
        </w:tc>
        <w:tc>
          <w:tcPr>
            <w:tcW w:w="5256" w:type="dxa"/>
          </w:tcPr>
          <w:p w14:paraId="0759BDF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Microcorrección manual controlada sobre v1.1 para alinear workbook operativo con frontera B7 no diagnóstica, subestructura UX de B0-Q01 y variable condicional C09.</w:t>
            </w:r>
          </w:p>
        </w:tc>
      </w:tr>
      <w:tr w:rsidR="009A401F" w14:paraId="7E2FA292" w14:textId="77777777">
        <w:trPr>
          <w:jc w:val="center"/>
        </w:trPr>
        <w:tc>
          <w:tcPr>
            <w:tcW w:w="2448" w:type="dxa"/>
          </w:tcPr>
          <w:p w14:paraId="0B65F7A3" w14:textId="77777777" w:rsidR="009A401F" w:rsidRDefault="00000000">
            <w:r>
              <w:rPr>
                <w:sz w:val="16"/>
              </w:rPr>
              <w:t>Unidad operativa</w:t>
            </w:r>
          </w:p>
        </w:tc>
        <w:tc>
          <w:tcPr>
            <w:tcW w:w="8208" w:type="dxa"/>
          </w:tcPr>
          <w:p w14:paraId="61D9DE3D" w14:textId="77777777" w:rsidR="009A401F" w:rsidRDefault="00000000">
            <w:r>
              <w:rPr>
                <w:sz w:val="16"/>
              </w:rPr>
              <w:t>Interacción Runtime Compuesta</w:t>
            </w:r>
          </w:p>
        </w:tc>
      </w:tr>
      <w:tr w:rsidR="009A401F" w:rsidRPr="00F30231" w14:paraId="72945B9E" w14:textId="77777777">
        <w:trPr>
          <w:jc w:val="center"/>
        </w:trPr>
        <w:tc>
          <w:tcPr>
            <w:tcW w:w="2448" w:type="dxa"/>
          </w:tcPr>
          <w:p w14:paraId="047CC822" w14:textId="77777777" w:rsidR="009A401F" w:rsidRDefault="00000000">
            <w:r>
              <w:rPr>
                <w:sz w:val="16"/>
              </w:rPr>
              <w:t>Presupuesto visible</w:t>
            </w:r>
          </w:p>
        </w:tc>
        <w:tc>
          <w:tcPr>
            <w:tcW w:w="8208" w:type="dxa"/>
          </w:tcPr>
          <w:p w14:paraId="4216750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40 interacciones base + hasta 20 causales adaptativas por actividad</w:t>
            </w:r>
          </w:p>
        </w:tc>
      </w:tr>
      <w:tr w:rsidR="009A401F" w:rsidRPr="00F30231" w14:paraId="4BD3808D" w14:textId="77777777">
        <w:trPr>
          <w:jc w:val="center"/>
        </w:trPr>
        <w:tc>
          <w:tcPr>
            <w:tcW w:w="2448" w:type="dxa"/>
          </w:tcPr>
          <w:p w14:paraId="408BA094" w14:textId="77777777" w:rsidR="009A401F" w:rsidRDefault="00000000">
            <w:r>
              <w:rPr>
                <w:sz w:val="16"/>
              </w:rPr>
              <w:t>Regla madre</w:t>
            </w:r>
          </w:p>
        </w:tc>
        <w:tc>
          <w:tcPr>
            <w:tcW w:w="8208" w:type="dxa"/>
          </w:tcPr>
          <w:p w14:paraId="479C220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Ninguna interacción se implementa desde narrativa. Toda interacción debe existir como fila operacional con campos obligatorios.</w:t>
            </w:r>
          </w:p>
        </w:tc>
      </w:tr>
    </w:tbl>
    <w:p w14:paraId="0BF778AB" w14:textId="77777777" w:rsidR="009A401F" w:rsidRPr="00F30231" w:rsidRDefault="00000000">
      <w:pPr>
        <w:pStyle w:val="Heading2"/>
        <w:rPr>
          <w:lang w:val="es-MX"/>
        </w:rPr>
      </w:pPr>
      <w:r w:rsidRPr="00F30231">
        <w:rPr>
          <w:lang w:val="es-MX"/>
        </w:rPr>
        <w:t>0.1 Ficha de cambio controlado v1.1.1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9A401F" w14:paraId="2ECD1C6D" w14:textId="77777777">
        <w:tc>
          <w:tcPr>
            <w:tcW w:w="5256" w:type="dxa"/>
          </w:tcPr>
          <w:p w14:paraId="2FDCEAA0" w14:textId="77777777" w:rsidR="009A401F" w:rsidRDefault="00000000">
            <w:r>
              <w:t>Campo</w:t>
            </w:r>
          </w:p>
        </w:tc>
        <w:tc>
          <w:tcPr>
            <w:tcW w:w="5256" w:type="dxa"/>
          </w:tcPr>
          <w:p w14:paraId="4921BFEF" w14:textId="77777777" w:rsidR="009A401F" w:rsidRDefault="00000000">
            <w:r>
              <w:t>Contenido</w:t>
            </w:r>
          </w:p>
        </w:tc>
      </w:tr>
      <w:tr w:rsidR="009A401F" w14:paraId="37B307DE" w14:textId="77777777">
        <w:tc>
          <w:tcPr>
            <w:tcW w:w="5256" w:type="dxa"/>
          </w:tcPr>
          <w:p w14:paraId="0DC84AF5" w14:textId="77777777" w:rsidR="009A401F" w:rsidRDefault="00000000">
            <w:r>
              <w:t>Código de cambio</w:t>
            </w:r>
          </w:p>
        </w:tc>
        <w:tc>
          <w:tcPr>
            <w:tcW w:w="5256" w:type="dxa"/>
          </w:tcPr>
          <w:p w14:paraId="57F045CF" w14:textId="77777777" w:rsidR="009A401F" w:rsidRDefault="00000000">
            <w:r>
              <w:t>CAT-RUNTIME-V1.1.1-CTRL-001</w:t>
            </w:r>
          </w:p>
        </w:tc>
      </w:tr>
      <w:tr w:rsidR="009A401F" w:rsidRPr="00F30231" w14:paraId="213D5C47" w14:textId="77777777">
        <w:tc>
          <w:tcPr>
            <w:tcW w:w="5256" w:type="dxa"/>
          </w:tcPr>
          <w:p w14:paraId="6A41982D" w14:textId="77777777" w:rsidR="009A401F" w:rsidRDefault="00000000">
            <w:r>
              <w:t>Nombre del cambio</w:t>
            </w:r>
          </w:p>
        </w:tc>
        <w:tc>
          <w:tcPr>
            <w:tcW w:w="5256" w:type="dxa"/>
          </w:tcPr>
          <w:p w14:paraId="7177EFF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Microcorrección manual controlada del Catálogo Runtime 40+20 EVE/MMABP v1.1.1 operacional ajustado.</w:t>
            </w:r>
          </w:p>
        </w:tc>
      </w:tr>
      <w:tr w:rsidR="009A401F" w:rsidRPr="00F30231" w14:paraId="6CDA1E1E" w14:textId="77777777">
        <w:tc>
          <w:tcPr>
            <w:tcW w:w="5256" w:type="dxa"/>
          </w:tcPr>
          <w:p w14:paraId="4A09D45A" w14:textId="77777777" w:rsidR="009A401F" w:rsidRDefault="00000000">
            <w:r>
              <w:t>Tipo de cambio</w:t>
            </w:r>
          </w:p>
        </w:tc>
        <w:tc>
          <w:tcPr>
            <w:tcW w:w="5256" w:type="dxa"/>
          </w:tcPr>
          <w:p w14:paraId="7624624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Ajuste operativo de frontera, subestructura UX y variable condicional de ruta crítica.</w:t>
            </w:r>
          </w:p>
        </w:tc>
      </w:tr>
      <w:tr w:rsidR="009A401F" w:rsidRPr="00F30231" w14:paraId="3B0F4850" w14:textId="77777777">
        <w:tc>
          <w:tcPr>
            <w:tcW w:w="5256" w:type="dxa"/>
          </w:tcPr>
          <w:p w14:paraId="06C26242" w14:textId="77777777" w:rsidR="009A401F" w:rsidRDefault="00000000">
            <w:r>
              <w:t>Alcance</w:t>
            </w:r>
          </w:p>
        </w:tc>
        <w:tc>
          <w:tcPr>
            <w:tcW w:w="5256" w:type="dxa"/>
          </w:tcPr>
          <w:p w14:paraId="6A402D1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Corrige B7-Q39/B7-Q40 para evitar salida MoC/IR/registry directa; agrega subestructura UX explícita para B0-Q01; y marca receiver_feedback_route_missing como variable condicional en C09.</w:t>
            </w:r>
          </w:p>
        </w:tc>
      </w:tr>
      <w:tr w:rsidR="009A401F" w:rsidRPr="00F30231" w14:paraId="7AB18EFF" w14:textId="77777777">
        <w:tc>
          <w:tcPr>
            <w:tcW w:w="5256" w:type="dxa"/>
          </w:tcPr>
          <w:p w14:paraId="5456074B" w14:textId="77777777" w:rsidR="009A401F" w:rsidRDefault="00000000">
            <w:r>
              <w:t>Restricción de edición</w:t>
            </w:r>
          </w:p>
        </w:tc>
        <w:tc>
          <w:tcPr>
            <w:tcW w:w="5256" w:type="dxa"/>
          </w:tcPr>
          <w:p w14:paraId="0362A71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No elimina ni sintetiza contenido original fuera del foco de ajuste. Conserva la arquitectura, tablas y reglas existentes; añade o modifica solo los puntos necesarios para alinear el DOCX normativo con el workbook v1.1.1 ajustado.</w:t>
            </w:r>
          </w:p>
        </w:tc>
      </w:tr>
      <w:tr w:rsidR="009A401F" w:rsidRPr="00F30231" w14:paraId="2CE9DA62" w14:textId="77777777">
        <w:tc>
          <w:tcPr>
            <w:tcW w:w="5256" w:type="dxa"/>
          </w:tcPr>
          <w:p w14:paraId="08C7C4D3" w14:textId="77777777" w:rsidR="009A401F" w:rsidRDefault="00000000">
            <w:r>
              <w:t>Efecto metodológico</w:t>
            </w:r>
          </w:p>
        </w:tc>
        <w:tc>
          <w:tcPr>
            <w:tcW w:w="5256" w:type="dxa"/>
          </w:tcPr>
          <w:p w14:paraId="72D6939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Refuerza que B7 no diagnostica ni proyecta a Producción Paralela por sí solo; que B0-Q01 preserva estructura semántica de actividad; y que C09 conserva la ruta crítica receiver_feedback sin convertir satisfacción general en feedback operativo.</w:t>
            </w:r>
          </w:p>
        </w:tc>
      </w:tr>
    </w:tbl>
    <w:p w14:paraId="226BAE41" w14:textId="77777777" w:rsidR="009A401F" w:rsidRPr="00F30231" w:rsidRDefault="009A401F">
      <w:pPr>
        <w:rPr>
          <w:lang w:val="es-MX"/>
        </w:rPr>
      </w:pPr>
    </w:p>
    <w:p w14:paraId="1808C67D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1. Propósito y frontera</w:t>
      </w:r>
    </w:p>
    <w:p w14:paraId="23B358D8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Este documento convierte el Catálogo Runtime 40+20 EVE/MMABP de diseño conceptual en una especificación operacional implementable. Su función no es volver a explicar el catálogo madre ni ampliar la teoría; su función es gobernar el workbook operativo que será leído por interfaz, motor de branching, QA y Producción Paralela.</w:t>
      </w:r>
    </w:p>
    <w:p w14:paraId="3264091F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Frontera estricta: Capa 1 produce evidencia estructural gobernada. No diagnostica, no monetiza, no genera narrativa final, no exporta diagramas desde texto libre y no convierte señales VSM/AHE en diagnóstico cerrado.</w:t>
      </w:r>
    </w:p>
    <w:p w14:paraId="42BEBC02" w14:textId="77777777" w:rsidR="009A401F" w:rsidRDefault="00000000">
      <w:pPr>
        <w:pStyle w:val="Heading1"/>
      </w:pPr>
      <w:r>
        <w:t>2. Regla de autoridad entre artefactos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3744"/>
      </w:tblGrid>
      <w:tr w:rsidR="009A401F" w14:paraId="135E0213" w14:textId="77777777">
        <w:trPr>
          <w:tblHeader/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2A3F7916" w14:textId="77777777" w:rsidR="009A401F" w:rsidRDefault="00000000">
            <w:r>
              <w:rPr>
                <w:b/>
                <w:color w:val="FFFFFF"/>
                <w:sz w:val="16"/>
              </w:rPr>
              <w:t>Artefacto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60150B18" w14:textId="77777777" w:rsidR="009A401F" w:rsidRDefault="00000000">
            <w:r>
              <w:rPr>
                <w:b/>
                <w:color w:val="FFFFFF"/>
                <w:sz w:val="16"/>
              </w:rPr>
              <w:t>Autoridad</w:t>
            </w:r>
          </w:p>
        </w:tc>
        <w:tc>
          <w:tcPr>
            <w:tcW w:w="3744" w:type="dxa"/>
            <w:shd w:val="clear" w:color="auto" w:fill="17365D"/>
            <w:vAlign w:val="center"/>
          </w:tcPr>
          <w:p w14:paraId="22578A36" w14:textId="77777777" w:rsidR="009A401F" w:rsidRDefault="00000000">
            <w:r>
              <w:rPr>
                <w:b/>
                <w:color w:val="FFFFFF"/>
                <w:sz w:val="16"/>
              </w:rPr>
              <w:t>No debe hacer</w:t>
            </w:r>
          </w:p>
        </w:tc>
      </w:tr>
      <w:tr w:rsidR="009A401F" w:rsidRPr="00F30231" w14:paraId="6953169C" w14:textId="77777777">
        <w:trPr>
          <w:jc w:val="center"/>
        </w:trPr>
        <w:tc>
          <w:tcPr>
            <w:tcW w:w="2592" w:type="dxa"/>
          </w:tcPr>
          <w:p w14:paraId="18825F2F" w14:textId="77777777" w:rsidR="009A401F" w:rsidRDefault="00000000">
            <w:r>
              <w:rPr>
                <w:sz w:val="16"/>
              </w:rPr>
              <w:t>Catálogo Madre v1.0</w:t>
            </w:r>
          </w:p>
        </w:tc>
        <w:tc>
          <w:tcPr>
            <w:tcW w:w="4320" w:type="dxa"/>
          </w:tcPr>
          <w:p w14:paraId="5C8A3E1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Fuente canónica de nodos, códigos originales y corpus documental.</w:t>
            </w:r>
          </w:p>
        </w:tc>
        <w:tc>
          <w:tcPr>
            <w:tcW w:w="3744" w:type="dxa"/>
          </w:tcPr>
          <w:p w14:paraId="3E7D55D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define por sí solo la carga visible 40+20.</w:t>
            </w:r>
          </w:p>
        </w:tc>
      </w:tr>
      <w:tr w:rsidR="009A401F" w:rsidRPr="00F30231" w14:paraId="571C77E9" w14:textId="77777777">
        <w:trPr>
          <w:jc w:val="center"/>
        </w:trPr>
        <w:tc>
          <w:tcPr>
            <w:tcW w:w="2592" w:type="dxa"/>
          </w:tcPr>
          <w:p w14:paraId="33974207" w14:textId="77777777" w:rsidR="009A401F" w:rsidRDefault="00000000">
            <w:r>
              <w:t>Catálogo Runtime v1.1.1 DOCX</w:t>
            </w:r>
          </w:p>
        </w:tc>
        <w:tc>
          <w:tcPr>
            <w:tcW w:w="4320" w:type="dxa"/>
          </w:tcPr>
          <w:p w14:paraId="4CCCDAD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Fuente normativa de reglas operativas, correcciones, gates y QA, ajustada por microcorrección manual controlada.</w:t>
            </w:r>
          </w:p>
        </w:tc>
        <w:tc>
          <w:tcPr>
            <w:tcW w:w="3744" w:type="dxa"/>
          </w:tcPr>
          <w:p w14:paraId="69F42AD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reemplaza el workbook operativo.</w:t>
            </w:r>
          </w:p>
        </w:tc>
      </w:tr>
      <w:tr w:rsidR="009A401F" w:rsidRPr="00F30231" w14:paraId="3911E642" w14:textId="77777777">
        <w:trPr>
          <w:jc w:val="center"/>
        </w:trPr>
        <w:tc>
          <w:tcPr>
            <w:tcW w:w="2592" w:type="dxa"/>
          </w:tcPr>
          <w:p w14:paraId="7A30FE82" w14:textId="77777777" w:rsidR="009A401F" w:rsidRDefault="00000000">
            <w:r>
              <w:t>Catálogo Runtime v1.1.1 XLSX</w:t>
            </w:r>
          </w:p>
        </w:tc>
        <w:tc>
          <w:tcPr>
            <w:tcW w:w="4320" w:type="dxa"/>
          </w:tcPr>
          <w:p w14:paraId="44A0AB6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Fuente implementable ajustada para interfaz, motor de branching, QA y carga cognitiva.</w:t>
            </w:r>
          </w:p>
        </w:tc>
        <w:tc>
          <w:tcPr>
            <w:tcW w:w="3744" w:type="dxa"/>
          </w:tcPr>
          <w:p w14:paraId="62DC50B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inventa nodos ni modifica el Catálogo Madre.</w:t>
            </w:r>
          </w:p>
        </w:tc>
      </w:tr>
      <w:tr w:rsidR="009A401F" w:rsidRPr="00F30231" w14:paraId="116CA14E" w14:textId="77777777">
        <w:trPr>
          <w:jc w:val="center"/>
        </w:trPr>
        <w:tc>
          <w:tcPr>
            <w:tcW w:w="2592" w:type="dxa"/>
          </w:tcPr>
          <w:p w14:paraId="7EBB4106" w14:textId="77777777" w:rsidR="009A401F" w:rsidRDefault="00000000">
            <w:r>
              <w:rPr>
                <w:sz w:val="16"/>
              </w:rPr>
              <w:t>MBA / Producción Paralela</w:t>
            </w:r>
          </w:p>
        </w:tc>
        <w:tc>
          <w:tcPr>
            <w:tcW w:w="4320" w:type="dxa"/>
          </w:tcPr>
          <w:p w14:paraId="70BA753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Consumidor estructural de evidencia gobernada.</w:t>
            </w:r>
          </w:p>
        </w:tc>
        <w:tc>
          <w:tcPr>
            <w:tcW w:w="3744" w:type="dxa"/>
          </w:tcPr>
          <w:p w14:paraId="3C2FD0D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 xml:space="preserve">No modifica el catálogo ni diagnostica desde </w:t>
            </w:r>
            <w:r w:rsidRPr="00F30231">
              <w:rPr>
                <w:sz w:val="16"/>
                <w:lang w:val="es-MX"/>
              </w:rPr>
              <w:lastRenderedPageBreak/>
              <w:t>texto crudo.</w:t>
            </w:r>
          </w:p>
        </w:tc>
      </w:tr>
      <w:tr w:rsidR="009A401F" w:rsidRPr="00F30231" w14:paraId="4BCEFCCE" w14:textId="77777777">
        <w:trPr>
          <w:jc w:val="center"/>
        </w:trPr>
        <w:tc>
          <w:tcPr>
            <w:tcW w:w="2592" w:type="dxa"/>
          </w:tcPr>
          <w:p w14:paraId="0F74D9D9" w14:textId="77777777" w:rsidR="009A401F" w:rsidRDefault="00000000">
            <w:r>
              <w:rPr>
                <w:sz w:val="16"/>
              </w:rPr>
              <w:lastRenderedPageBreak/>
              <w:t>Interfaz visual</w:t>
            </w:r>
          </w:p>
        </w:tc>
        <w:tc>
          <w:tcPr>
            <w:tcW w:w="4320" w:type="dxa"/>
          </w:tcPr>
          <w:p w14:paraId="10D6094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Vista UX derivada del XLSX.</w:t>
            </w:r>
          </w:p>
        </w:tc>
        <w:tc>
          <w:tcPr>
            <w:tcW w:w="3744" w:type="dxa"/>
          </w:tcPr>
          <w:p w14:paraId="7E2E285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es fuente de verdad ni almacén metodológico.</w:t>
            </w:r>
          </w:p>
        </w:tc>
      </w:tr>
    </w:tbl>
    <w:p w14:paraId="5EC54B44" w14:textId="77777777" w:rsidR="009A401F" w:rsidRPr="00F30231" w:rsidRDefault="009A401F">
      <w:pPr>
        <w:rPr>
          <w:lang w:val="es-MX"/>
        </w:rPr>
      </w:pPr>
    </w:p>
    <w:p w14:paraId="51E56723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El DOCX piensa y gobierna; el XLSX opera; la UI representa; Producción Paralela consume. Si hay conflicto de implementación, prevalece el XLSX operativo siempre que conserve las reglas normativas de este DOCX y la trazabilidad al Catálogo Madre.</w:t>
      </w:r>
    </w:p>
    <w:p w14:paraId="68B29815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3. Dictamen de transformación v0.9 → v1.1.1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7"/>
        <w:gridCol w:w="6531"/>
      </w:tblGrid>
      <w:tr w:rsidR="009A401F" w14:paraId="762894EE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26814CD3" w14:textId="77777777" w:rsidR="009A401F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7776" w:type="dxa"/>
            <w:shd w:val="clear" w:color="auto" w:fill="17365D"/>
            <w:vAlign w:val="center"/>
          </w:tcPr>
          <w:p w14:paraId="496D0368" w14:textId="77777777" w:rsidR="009A401F" w:rsidRDefault="00000000">
            <w:r>
              <w:t>Estado v1.1.1</w:t>
            </w:r>
          </w:p>
        </w:tc>
      </w:tr>
      <w:tr w:rsidR="009A401F" w:rsidRPr="00F30231" w14:paraId="2D23CB4E" w14:textId="77777777">
        <w:trPr>
          <w:jc w:val="center"/>
        </w:trPr>
        <w:tc>
          <w:tcPr>
            <w:tcW w:w="2880" w:type="dxa"/>
          </w:tcPr>
          <w:p w14:paraId="0DE65ABC" w14:textId="77777777" w:rsidR="009A401F" w:rsidRDefault="00000000">
            <w:r>
              <w:rPr>
                <w:sz w:val="16"/>
              </w:rPr>
              <w:t>Arquitectura 40+20</w:t>
            </w:r>
          </w:p>
        </w:tc>
        <w:tc>
          <w:tcPr>
            <w:tcW w:w="7776" w:type="dxa"/>
          </w:tcPr>
          <w:p w14:paraId="5933A3E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Aprobada conceptualmente y convertida a tabla implementable.</w:t>
            </w:r>
          </w:p>
        </w:tc>
      </w:tr>
      <w:tr w:rsidR="009A401F" w:rsidRPr="00F30231" w14:paraId="22E092A5" w14:textId="77777777">
        <w:trPr>
          <w:jc w:val="center"/>
        </w:trPr>
        <w:tc>
          <w:tcPr>
            <w:tcW w:w="2880" w:type="dxa"/>
          </w:tcPr>
          <w:p w14:paraId="513B48E0" w14:textId="77777777" w:rsidR="009A401F" w:rsidRDefault="00000000">
            <w:r>
              <w:rPr>
                <w:sz w:val="16"/>
              </w:rPr>
              <w:t>Trazabilidad</w:t>
            </w:r>
          </w:p>
        </w:tc>
        <w:tc>
          <w:tcPr>
            <w:tcW w:w="7776" w:type="dxa"/>
          </w:tcPr>
          <w:p w14:paraId="6A67958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Cada interacción conserva nodos fuente, códigos originales y salida MMABP.</w:t>
            </w:r>
          </w:p>
        </w:tc>
      </w:tr>
      <w:tr w:rsidR="009A401F" w:rsidRPr="00F30231" w14:paraId="22F8B40B" w14:textId="77777777">
        <w:trPr>
          <w:jc w:val="center"/>
        </w:trPr>
        <w:tc>
          <w:tcPr>
            <w:tcW w:w="2880" w:type="dxa"/>
          </w:tcPr>
          <w:p w14:paraId="1C6690AC" w14:textId="77777777" w:rsidR="009A401F" w:rsidRDefault="00000000">
            <w:r>
              <w:rPr>
                <w:sz w:val="16"/>
              </w:rPr>
              <w:t>Rutas críticas</w:t>
            </w:r>
          </w:p>
        </w:tc>
        <w:tc>
          <w:tcPr>
            <w:tcW w:w="7776" w:type="dxa"/>
          </w:tcPr>
          <w:p w14:paraId="25C8C9F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B0, B2, B3 y B7 quedan blindadas.</w:t>
            </w:r>
          </w:p>
        </w:tc>
      </w:tr>
      <w:tr w:rsidR="009A401F" w:rsidRPr="00F30231" w14:paraId="0C432A8A" w14:textId="77777777">
        <w:trPr>
          <w:jc w:val="center"/>
        </w:trPr>
        <w:tc>
          <w:tcPr>
            <w:tcW w:w="2880" w:type="dxa"/>
          </w:tcPr>
          <w:p w14:paraId="3A1FBD06" w14:textId="77777777" w:rsidR="009A401F" w:rsidRDefault="00000000">
            <w:r>
              <w:rPr>
                <w:sz w:val="16"/>
              </w:rPr>
              <w:t>B3-Q22</w:t>
            </w:r>
          </w:p>
        </w:tc>
        <w:tc>
          <w:tcPr>
            <w:tcW w:w="7776" w:type="dxa"/>
          </w:tcPr>
          <w:p w14:paraId="6EA35D6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Corregida para separar aceptación/satisfacción de feedback operativo.</w:t>
            </w:r>
          </w:p>
        </w:tc>
      </w:tr>
      <w:tr w:rsidR="009A401F" w14:paraId="3902127A" w14:textId="77777777">
        <w:trPr>
          <w:jc w:val="center"/>
        </w:trPr>
        <w:tc>
          <w:tcPr>
            <w:tcW w:w="2880" w:type="dxa"/>
          </w:tcPr>
          <w:p w14:paraId="07C395D3" w14:textId="77777777" w:rsidR="009A401F" w:rsidRDefault="00000000">
            <w:r>
              <w:rPr>
                <w:sz w:val="16"/>
              </w:rPr>
              <w:t>C09</w:t>
            </w:r>
          </w:p>
        </w:tc>
        <w:tc>
          <w:tcPr>
            <w:tcW w:w="7776" w:type="dxa"/>
          </w:tcPr>
          <w:p w14:paraId="75578123" w14:textId="77777777" w:rsidR="009A401F" w:rsidRDefault="00000000">
            <w:r>
              <w:rPr>
                <w:sz w:val="16"/>
              </w:rPr>
              <w:t>Normalizada: receiver_feedback_exists; receiver_feedback; receiver_feedback_gap_flag; receiver_feedback_route_missing.</w:t>
            </w:r>
          </w:p>
        </w:tc>
      </w:tr>
      <w:tr w:rsidR="009A401F" w:rsidRPr="00F30231" w14:paraId="6E6F4F88" w14:textId="77777777">
        <w:trPr>
          <w:jc w:val="center"/>
        </w:trPr>
        <w:tc>
          <w:tcPr>
            <w:tcW w:w="2880" w:type="dxa"/>
          </w:tcPr>
          <w:p w14:paraId="1F8BA86A" w14:textId="77777777" w:rsidR="009A401F" w:rsidRDefault="00000000">
            <w:r>
              <w:rPr>
                <w:sz w:val="16"/>
              </w:rPr>
              <w:t>B7/C20</w:t>
            </w:r>
          </w:p>
        </w:tc>
        <w:tc>
          <w:tcPr>
            <w:tcW w:w="7776" w:type="dxa"/>
          </w:tcPr>
          <w:p w14:paraId="4BC8B90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C20 no es rutinario; se abre solo con baja confianza o señales cruzadas no resueltas.</w:t>
            </w:r>
          </w:p>
        </w:tc>
      </w:tr>
      <w:tr w:rsidR="009A401F" w:rsidRPr="00F30231" w14:paraId="6D032161" w14:textId="77777777">
        <w:trPr>
          <w:jc w:val="center"/>
        </w:trPr>
        <w:tc>
          <w:tcPr>
            <w:tcW w:w="2880" w:type="dxa"/>
          </w:tcPr>
          <w:p w14:paraId="3F4AF643" w14:textId="77777777" w:rsidR="009A401F" w:rsidRDefault="00000000">
            <w:r>
              <w:rPr>
                <w:sz w:val="16"/>
              </w:rPr>
              <w:t>Process State/timer</w:t>
            </w:r>
          </w:p>
        </w:tc>
        <w:tc>
          <w:tcPr>
            <w:tcW w:w="7776" w:type="dxa"/>
          </w:tcPr>
          <w:p w14:paraId="39D64AD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Agregado gate interno para esperas fuertes, bloqueo y deadlock.</w:t>
            </w:r>
          </w:p>
        </w:tc>
      </w:tr>
      <w:tr w:rsidR="009A401F" w:rsidRPr="00F30231" w14:paraId="3A854EED" w14:textId="77777777">
        <w:trPr>
          <w:jc w:val="center"/>
        </w:trPr>
        <w:tc>
          <w:tcPr>
            <w:tcW w:w="2880" w:type="dxa"/>
          </w:tcPr>
          <w:p w14:paraId="2C24744F" w14:textId="77777777" w:rsidR="009A401F" w:rsidRDefault="00000000">
            <w:r>
              <w:rPr>
                <w:sz w:val="16"/>
              </w:rPr>
              <w:t>Semantic resolution</w:t>
            </w:r>
          </w:p>
        </w:tc>
        <w:tc>
          <w:tcPr>
            <w:tcW w:w="7776" w:type="dxa"/>
          </w:tcPr>
          <w:p w14:paraId="0D8ECE1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Agregado gate interno para MoC/OLC antes de proyectar conceptos ambiguos.</w:t>
            </w:r>
          </w:p>
        </w:tc>
      </w:tr>
      <w:tr w:rsidR="009A401F" w:rsidRPr="00F30231" w14:paraId="35AAFFA1" w14:textId="77777777">
        <w:trPr>
          <w:jc w:val="center"/>
        </w:trPr>
        <w:tc>
          <w:tcPr>
            <w:tcW w:w="5256" w:type="dxa"/>
          </w:tcPr>
          <w:p w14:paraId="2731BCA1" w14:textId="77777777" w:rsidR="009A401F" w:rsidRDefault="00000000">
            <w:r>
              <w:t>B7-Q39/B7-Q40</w:t>
            </w:r>
          </w:p>
        </w:tc>
        <w:tc>
          <w:tcPr>
            <w:tcW w:w="5256" w:type="dxa"/>
          </w:tcPr>
          <w:p w14:paraId="3A1E40D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Corregidas: no producen MoC/IR/registry directo; quedan restringidas a readiness y señal preclasificatoria no diagnóstica.</w:t>
            </w:r>
          </w:p>
        </w:tc>
      </w:tr>
      <w:tr w:rsidR="009A401F" w14:paraId="31FA1B6A" w14:textId="77777777">
        <w:trPr>
          <w:jc w:val="center"/>
        </w:trPr>
        <w:tc>
          <w:tcPr>
            <w:tcW w:w="5256" w:type="dxa"/>
          </w:tcPr>
          <w:p w14:paraId="7C1D96CE" w14:textId="77777777" w:rsidR="009A401F" w:rsidRDefault="00000000">
            <w:r>
              <w:t>B0-Q01</w:t>
            </w:r>
          </w:p>
        </w:tc>
        <w:tc>
          <w:tcPr>
            <w:tcW w:w="5256" w:type="dxa"/>
          </w:tcPr>
          <w:p w14:paraId="162F5C71" w14:textId="77777777" w:rsidR="009A401F" w:rsidRDefault="00000000">
            <w:r>
              <w:t>Corregida: incorpora subestructura UX explícita para action_verb, input_or_object, procedure_or_standard, output_or_result y user_correction_note.</w:t>
            </w:r>
          </w:p>
        </w:tc>
      </w:tr>
      <w:tr w:rsidR="009A401F" w:rsidRPr="00F30231" w14:paraId="2FF3DF1D" w14:textId="77777777">
        <w:trPr>
          <w:jc w:val="center"/>
        </w:trPr>
        <w:tc>
          <w:tcPr>
            <w:tcW w:w="5256" w:type="dxa"/>
          </w:tcPr>
          <w:p w14:paraId="62FA8C78" w14:textId="77777777" w:rsidR="009A401F" w:rsidRDefault="00000000">
            <w:r>
              <w:t>C09 variable condicional</w:t>
            </w:r>
          </w:p>
        </w:tc>
        <w:tc>
          <w:tcPr>
            <w:tcW w:w="5256" w:type="dxa"/>
          </w:tcPr>
          <w:p w14:paraId="40EBC51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Corregida: receiver_feedback_route_missing queda como variable condicional requerida si hay evidencia textual de feedback operativo sin cierre por ruta canónica 3.13a.</w:t>
            </w:r>
          </w:p>
        </w:tc>
      </w:tr>
    </w:tbl>
    <w:p w14:paraId="39C32F61" w14:textId="77777777" w:rsidR="009A401F" w:rsidRPr="00F30231" w:rsidRDefault="009A401F">
      <w:pPr>
        <w:rPr>
          <w:lang w:val="es-MX"/>
        </w:rPr>
      </w:pPr>
    </w:p>
    <w:p w14:paraId="0FFD7FE5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4. Modelo de artefacto operativo</w:t>
      </w:r>
    </w:p>
    <w:p w14:paraId="0B203E00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El workbook operativo es la fuente implementable. La tabla principal no es una lista de preguntas; es una matriz de interacciones runtime con campos de UX, carga, epistemología, MMABP, branching, variables, Producción Paralela y QA.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7200"/>
      </w:tblGrid>
      <w:tr w:rsidR="009A401F" w14:paraId="3991F671" w14:textId="77777777">
        <w:trPr>
          <w:tblHeader/>
          <w:jc w:val="center"/>
        </w:trPr>
        <w:tc>
          <w:tcPr>
            <w:tcW w:w="3456" w:type="dxa"/>
            <w:shd w:val="clear" w:color="auto" w:fill="17365D"/>
            <w:vAlign w:val="center"/>
          </w:tcPr>
          <w:p w14:paraId="6EF73640" w14:textId="77777777" w:rsidR="009A401F" w:rsidRDefault="00000000">
            <w:r>
              <w:rPr>
                <w:b/>
                <w:color w:val="FFFFFF"/>
                <w:sz w:val="16"/>
              </w:rPr>
              <w:t>Hoja del XLSX</w:t>
            </w:r>
          </w:p>
        </w:tc>
        <w:tc>
          <w:tcPr>
            <w:tcW w:w="7200" w:type="dxa"/>
            <w:shd w:val="clear" w:color="auto" w:fill="17365D"/>
            <w:vAlign w:val="center"/>
          </w:tcPr>
          <w:p w14:paraId="1CE9348E" w14:textId="77777777" w:rsidR="009A401F" w:rsidRDefault="00000000">
            <w:r>
              <w:rPr>
                <w:b/>
                <w:color w:val="FFFFFF"/>
                <w:sz w:val="16"/>
              </w:rPr>
              <w:t>Función</w:t>
            </w:r>
          </w:p>
        </w:tc>
      </w:tr>
      <w:tr w:rsidR="009A401F" w:rsidRPr="00F30231" w14:paraId="0B7CD62E" w14:textId="77777777">
        <w:trPr>
          <w:jc w:val="center"/>
        </w:trPr>
        <w:tc>
          <w:tcPr>
            <w:tcW w:w="3456" w:type="dxa"/>
          </w:tcPr>
          <w:p w14:paraId="2FA81223" w14:textId="77777777" w:rsidR="009A401F" w:rsidRDefault="00000000">
            <w:r>
              <w:rPr>
                <w:sz w:val="16"/>
              </w:rPr>
              <w:t>Version_Control</w:t>
            </w:r>
          </w:p>
        </w:tc>
        <w:tc>
          <w:tcPr>
            <w:tcW w:w="7200" w:type="dxa"/>
          </w:tcPr>
          <w:p w14:paraId="5DCC8E5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Versión, fuente, autoridad documental y regla madre.</w:t>
            </w:r>
          </w:p>
        </w:tc>
      </w:tr>
      <w:tr w:rsidR="009A401F" w:rsidRPr="00F30231" w14:paraId="74E900FF" w14:textId="77777777">
        <w:trPr>
          <w:jc w:val="center"/>
        </w:trPr>
        <w:tc>
          <w:tcPr>
            <w:tcW w:w="3456" w:type="dxa"/>
          </w:tcPr>
          <w:p w14:paraId="4F3155E3" w14:textId="77777777" w:rsidR="009A401F" w:rsidRDefault="00000000">
            <w:r>
              <w:rPr>
                <w:sz w:val="16"/>
              </w:rPr>
              <w:t>Runtime_Interactions_Base_40</w:t>
            </w:r>
          </w:p>
        </w:tc>
        <w:tc>
          <w:tcPr>
            <w:tcW w:w="7200" w:type="dxa"/>
          </w:tcPr>
          <w:p w14:paraId="32B8C1A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40 interacciones base con campos obligatorios.</w:t>
            </w:r>
          </w:p>
        </w:tc>
      </w:tr>
      <w:tr w:rsidR="009A401F" w:rsidRPr="00F30231" w14:paraId="0C5AF3D2" w14:textId="77777777">
        <w:trPr>
          <w:jc w:val="center"/>
        </w:trPr>
        <w:tc>
          <w:tcPr>
            <w:tcW w:w="3456" w:type="dxa"/>
          </w:tcPr>
          <w:p w14:paraId="29D829BA" w14:textId="77777777" w:rsidR="009A401F" w:rsidRDefault="00000000">
            <w:r>
              <w:rPr>
                <w:sz w:val="16"/>
              </w:rPr>
              <w:t>Runtime_Interactions_Causal_20</w:t>
            </w:r>
          </w:p>
        </w:tc>
        <w:tc>
          <w:tcPr>
            <w:tcW w:w="7200" w:type="dxa"/>
          </w:tcPr>
          <w:p w14:paraId="64C59E6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20 causales adaptativas con apertura, cierre y reentry.</w:t>
            </w:r>
          </w:p>
        </w:tc>
      </w:tr>
      <w:tr w:rsidR="009A401F" w:rsidRPr="00F30231" w14:paraId="4206E16C" w14:textId="77777777">
        <w:trPr>
          <w:jc w:val="center"/>
        </w:trPr>
        <w:tc>
          <w:tcPr>
            <w:tcW w:w="3456" w:type="dxa"/>
          </w:tcPr>
          <w:p w14:paraId="18487251" w14:textId="77777777" w:rsidR="009A401F" w:rsidRDefault="00000000">
            <w:r>
              <w:rPr>
                <w:sz w:val="16"/>
              </w:rPr>
              <w:t>Required_Field_Model</w:t>
            </w:r>
          </w:p>
        </w:tc>
        <w:tc>
          <w:tcPr>
            <w:tcW w:w="7200" w:type="dxa"/>
          </w:tcPr>
          <w:p w14:paraId="2E565BA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Modelo de campos obligatorios por interacción.</w:t>
            </w:r>
          </w:p>
        </w:tc>
      </w:tr>
      <w:tr w:rsidR="009A401F" w14:paraId="1F889305" w14:textId="77777777">
        <w:trPr>
          <w:jc w:val="center"/>
        </w:trPr>
        <w:tc>
          <w:tcPr>
            <w:tcW w:w="3456" w:type="dxa"/>
          </w:tcPr>
          <w:p w14:paraId="1D02B837" w14:textId="77777777" w:rsidR="009A401F" w:rsidRDefault="00000000">
            <w:r>
              <w:rPr>
                <w:sz w:val="16"/>
              </w:rPr>
              <w:t>UX_Subfield_Structure</w:t>
            </w:r>
          </w:p>
        </w:tc>
        <w:tc>
          <w:tcPr>
            <w:tcW w:w="7200" w:type="dxa"/>
          </w:tcPr>
          <w:p w14:paraId="0C61D081" w14:textId="77777777" w:rsidR="009A401F" w:rsidRDefault="00000000">
            <w:r>
              <w:rPr>
                <w:sz w:val="16"/>
              </w:rPr>
              <w:t>Subcampos para preguntas compuestas.</w:t>
            </w:r>
          </w:p>
        </w:tc>
      </w:tr>
      <w:tr w:rsidR="009A401F" w:rsidRPr="00F30231" w14:paraId="6466EEE7" w14:textId="77777777">
        <w:trPr>
          <w:jc w:val="center"/>
        </w:trPr>
        <w:tc>
          <w:tcPr>
            <w:tcW w:w="3456" w:type="dxa"/>
          </w:tcPr>
          <w:p w14:paraId="557CFC75" w14:textId="77777777" w:rsidR="009A401F" w:rsidRDefault="00000000">
            <w:r>
              <w:rPr>
                <w:sz w:val="16"/>
              </w:rPr>
              <w:t>Epistemic_Policy</w:t>
            </w:r>
          </w:p>
        </w:tc>
        <w:tc>
          <w:tcPr>
            <w:tcW w:w="7200" w:type="dxa"/>
          </w:tcPr>
          <w:p w14:paraId="36EE05F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Reglas de proveniencia, inferencia, confirmación y auditoría.</w:t>
            </w:r>
          </w:p>
        </w:tc>
      </w:tr>
      <w:tr w:rsidR="009A401F" w:rsidRPr="00F30231" w14:paraId="12624DC7" w14:textId="77777777">
        <w:trPr>
          <w:jc w:val="center"/>
        </w:trPr>
        <w:tc>
          <w:tcPr>
            <w:tcW w:w="3456" w:type="dxa"/>
          </w:tcPr>
          <w:p w14:paraId="5BE7F386" w14:textId="77777777" w:rsidR="009A401F" w:rsidRDefault="00000000">
            <w:r>
              <w:rPr>
                <w:sz w:val="16"/>
              </w:rPr>
              <w:t>MMABP_Output_Map</w:t>
            </w:r>
          </w:p>
        </w:tc>
        <w:tc>
          <w:tcPr>
            <w:tcW w:w="7200" w:type="dxa"/>
          </w:tcPr>
          <w:p w14:paraId="6C76533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Salida o protección hacia PM, MoC, PF, OLC, conformance y consistencia.</w:t>
            </w:r>
          </w:p>
        </w:tc>
      </w:tr>
      <w:tr w:rsidR="009A401F" w:rsidRPr="00F30231" w14:paraId="44D87D2F" w14:textId="77777777">
        <w:trPr>
          <w:jc w:val="center"/>
        </w:trPr>
        <w:tc>
          <w:tcPr>
            <w:tcW w:w="3456" w:type="dxa"/>
          </w:tcPr>
          <w:p w14:paraId="604E9027" w14:textId="77777777" w:rsidR="009A401F" w:rsidRDefault="00000000">
            <w:r>
              <w:rPr>
                <w:sz w:val="16"/>
              </w:rPr>
              <w:t>Canonical_Variables</w:t>
            </w:r>
          </w:p>
        </w:tc>
        <w:tc>
          <w:tcPr>
            <w:tcW w:w="7200" w:type="dxa"/>
          </w:tcPr>
          <w:p w14:paraId="40FCFF3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Variables capturadas, requeridas, opcionales y derivadas.</w:t>
            </w:r>
          </w:p>
        </w:tc>
      </w:tr>
      <w:tr w:rsidR="009A401F" w:rsidRPr="00F30231" w14:paraId="76B29FAD" w14:textId="77777777">
        <w:trPr>
          <w:jc w:val="center"/>
        </w:trPr>
        <w:tc>
          <w:tcPr>
            <w:tcW w:w="3456" w:type="dxa"/>
          </w:tcPr>
          <w:p w14:paraId="40474C7D" w14:textId="77777777" w:rsidR="009A401F" w:rsidRDefault="00000000">
            <w:r>
              <w:rPr>
                <w:sz w:val="16"/>
              </w:rPr>
              <w:t>Branching_Budget_Rules</w:t>
            </w:r>
          </w:p>
        </w:tc>
        <w:tc>
          <w:tcPr>
            <w:tcW w:w="7200" w:type="dxa"/>
          </w:tcPr>
          <w:p w14:paraId="0A4E3E2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Reglas de apertura causal, prioridad y presupuesto.</w:t>
            </w:r>
          </w:p>
        </w:tc>
      </w:tr>
      <w:tr w:rsidR="009A401F" w:rsidRPr="00F30231" w14:paraId="3C0ED749" w14:textId="77777777">
        <w:trPr>
          <w:jc w:val="center"/>
        </w:trPr>
        <w:tc>
          <w:tcPr>
            <w:tcW w:w="3456" w:type="dxa"/>
          </w:tcPr>
          <w:p w14:paraId="3DA49D52" w14:textId="77777777" w:rsidR="009A401F" w:rsidRDefault="00000000">
            <w:r>
              <w:rPr>
                <w:sz w:val="16"/>
              </w:rPr>
              <w:t>Critical_Routes</w:t>
            </w:r>
          </w:p>
        </w:tc>
        <w:tc>
          <w:tcPr>
            <w:tcW w:w="7200" w:type="dxa"/>
          </w:tcPr>
          <w:p w14:paraId="6F3414C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Rutas blindadas B0, B2, B3 y B7.</w:t>
            </w:r>
          </w:p>
        </w:tc>
      </w:tr>
      <w:tr w:rsidR="009A401F" w:rsidRPr="00F30231" w14:paraId="28B5FDCD" w14:textId="77777777">
        <w:trPr>
          <w:jc w:val="center"/>
        </w:trPr>
        <w:tc>
          <w:tcPr>
            <w:tcW w:w="3456" w:type="dxa"/>
          </w:tcPr>
          <w:p w14:paraId="2065EB0E" w14:textId="77777777" w:rsidR="009A401F" w:rsidRDefault="00000000">
            <w:r>
              <w:rPr>
                <w:sz w:val="16"/>
              </w:rPr>
              <w:t>Semantic_Resolution_Gates</w:t>
            </w:r>
          </w:p>
        </w:tc>
        <w:tc>
          <w:tcPr>
            <w:tcW w:w="7200" w:type="dxa"/>
          </w:tcPr>
          <w:p w14:paraId="00F7424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Gates internos para clase/estado/atributo/proceso/ISA/role/phase/end.</w:t>
            </w:r>
          </w:p>
        </w:tc>
      </w:tr>
      <w:tr w:rsidR="009A401F" w:rsidRPr="00F30231" w14:paraId="70BDF440" w14:textId="77777777">
        <w:trPr>
          <w:jc w:val="center"/>
        </w:trPr>
        <w:tc>
          <w:tcPr>
            <w:tcW w:w="3456" w:type="dxa"/>
          </w:tcPr>
          <w:p w14:paraId="68D665CE" w14:textId="77777777" w:rsidR="009A401F" w:rsidRDefault="00000000">
            <w:r>
              <w:rPr>
                <w:sz w:val="16"/>
              </w:rPr>
              <w:t>Process_State_Timer_Gates</w:t>
            </w:r>
          </w:p>
        </w:tc>
        <w:tc>
          <w:tcPr>
            <w:tcW w:w="7200" w:type="dxa"/>
          </w:tcPr>
          <w:p w14:paraId="040C8E5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Gates internos para esperas, timers y salida causal de Process State.</w:t>
            </w:r>
          </w:p>
        </w:tc>
      </w:tr>
      <w:tr w:rsidR="009A401F" w:rsidRPr="00F30231" w14:paraId="1F500709" w14:textId="77777777">
        <w:trPr>
          <w:jc w:val="center"/>
        </w:trPr>
        <w:tc>
          <w:tcPr>
            <w:tcW w:w="3456" w:type="dxa"/>
          </w:tcPr>
          <w:p w14:paraId="4250281F" w14:textId="77777777" w:rsidR="009A401F" w:rsidRDefault="00000000">
            <w:r>
              <w:rPr>
                <w:sz w:val="16"/>
              </w:rPr>
              <w:t>Readiness_Gaps_Reentry</w:t>
            </w:r>
          </w:p>
        </w:tc>
        <w:tc>
          <w:tcPr>
            <w:tcW w:w="7200" w:type="dxa"/>
          </w:tcPr>
          <w:p w14:paraId="1820044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Estados de avance, bloqueo, revisión y reentrada.</w:t>
            </w:r>
          </w:p>
        </w:tc>
      </w:tr>
      <w:tr w:rsidR="009A401F" w:rsidRPr="00F30231" w14:paraId="19B598E8" w14:textId="77777777">
        <w:trPr>
          <w:jc w:val="center"/>
        </w:trPr>
        <w:tc>
          <w:tcPr>
            <w:tcW w:w="3456" w:type="dxa"/>
          </w:tcPr>
          <w:p w14:paraId="5C2A9A71" w14:textId="77777777" w:rsidR="009A401F" w:rsidRDefault="00000000">
            <w:r>
              <w:rPr>
                <w:sz w:val="16"/>
              </w:rPr>
              <w:t>Parallel_Production_Contract</w:t>
            </w:r>
          </w:p>
        </w:tc>
        <w:tc>
          <w:tcPr>
            <w:tcW w:w="7200" w:type="dxa"/>
          </w:tcPr>
          <w:p w14:paraId="6973C76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Contrato de salida hacia SCR, EvidenceBundle, MDSB, registries e IR.</w:t>
            </w:r>
          </w:p>
        </w:tc>
      </w:tr>
      <w:tr w:rsidR="009A401F" w14:paraId="496E1D76" w14:textId="77777777">
        <w:trPr>
          <w:jc w:val="center"/>
        </w:trPr>
        <w:tc>
          <w:tcPr>
            <w:tcW w:w="3456" w:type="dxa"/>
          </w:tcPr>
          <w:p w14:paraId="66B7B1A1" w14:textId="77777777" w:rsidR="009A401F" w:rsidRDefault="00000000">
            <w:r>
              <w:rPr>
                <w:sz w:val="16"/>
              </w:rPr>
              <w:t>QA_Checklist</w:t>
            </w:r>
          </w:p>
        </w:tc>
        <w:tc>
          <w:tcPr>
            <w:tcW w:w="7200" w:type="dxa"/>
          </w:tcPr>
          <w:p w14:paraId="302653EB" w14:textId="77777777" w:rsidR="009A401F" w:rsidRDefault="00000000">
            <w:r>
              <w:rPr>
                <w:sz w:val="16"/>
              </w:rPr>
              <w:t>Pruebas de aceptación.</w:t>
            </w:r>
          </w:p>
        </w:tc>
      </w:tr>
      <w:tr w:rsidR="009A401F" w14:paraId="2454AC45" w14:textId="77777777">
        <w:trPr>
          <w:jc w:val="center"/>
        </w:trPr>
        <w:tc>
          <w:tcPr>
            <w:tcW w:w="3456" w:type="dxa"/>
          </w:tcPr>
          <w:p w14:paraId="206D0F76" w14:textId="77777777" w:rsidR="009A401F" w:rsidRDefault="00000000">
            <w:r>
              <w:rPr>
                <w:sz w:val="16"/>
              </w:rPr>
              <w:t>Implementation_Dictionaries</w:t>
            </w:r>
          </w:p>
        </w:tc>
        <w:tc>
          <w:tcPr>
            <w:tcW w:w="7200" w:type="dxa"/>
          </w:tcPr>
          <w:p w14:paraId="12F6E24F" w14:textId="77777777" w:rsidR="009A401F" w:rsidRDefault="00000000">
            <w:r>
              <w:rPr>
                <w:sz w:val="16"/>
              </w:rPr>
              <w:t>Enums iniciales para implementación.</w:t>
            </w:r>
          </w:p>
        </w:tc>
      </w:tr>
    </w:tbl>
    <w:p w14:paraId="5F61960D" w14:textId="77777777" w:rsidR="009A401F" w:rsidRDefault="009A401F"/>
    <w:p w14:paraId="3DC65966" w14:textId="77777777" w:rsidR="009A401F" w:rsidRDefault="00000000">
      <w:pPr>
        <w:pStyle w:val="Heading1"/>
      </w:pPr>
      <w:r>
        <w:t>5. Ficha operacional obligatoria</w:t>
      </w:r>
    </w:p>
    <w:p w14:paraId="7D606E60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Cada interacción runtime debe existir como fila operacional. Los campos mínimos están en el workbook, pero su lógica normativa es la siguiente: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896"/>
        <w:gridCol w:w="3744"/>
      </w:tblGrid>
      <w:tr w:rsidR="009A401F" w14:paraId="57F1C58D" w14:textId="77777777">
        <w:trPr>
          <w:tblHeader/>
          <w:jc w:val="center"/>
        </w:trPr>
        <w:tc>
          <w:tcPr>
            <w:tcW w:w="2016" w:type="dxa"/>
            <w:shd w:val="clear" w:color="auto" w:fill="17365D"/>
            <w:vAlign w:val="center"/>
          </w:tcPr>
          <w:p w14:paraId="77774E49" w14:textId="77777777" w:rsidR="009A401F" w:rsidRDefault="00000000"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4896" w:type="dxa"/>
            <w:shd w:val="clear" w:color="auto" w:fill="17365D"/>
            <w:vAlign w:val="center"/>
          </w:tcPr>
          <w:p w14:paraId="370338A3" w14:textId="77777777" w:rsidR="009A401F" w:rsidRDefault="00000000">
            <w:r>
              <w:rPr>
                <w:b/>
                <w:color w:val="FFFFFF"/>
                <w:sz w:val="16"/>
              </w:rPr>
              <w:t>Campos obligatorios</w:t>
            </w:r>
          </w:p>
        </w:tc>
        <w:tc>
          <w:tcPr>
            <w:tcW w:w="3744" w:type="dxa"/>
            <w:shd w:val="clear" w:color="auto" w:fill="17365D"/>
            <w:vAlign w:val="center"/>
          </w:tcPr>
          <w:p w14:paraId="11A09145" w14:textId="77777777" w:rsidR="009A401F" w:rsidRDefault="00000000">
            <w:r>
              <w:rPr>
                <w:b/>
                <w:color w:val="FFFFFF"/>
                <w:sz w:val="16"/>
              </w:rPr>
              <w:t>Criterio</w:t>
            </w:r>
          </w:p>
        </w:tc>
      </w:tr>
      <w:tr w:rsidR="009A401F" w:rsidRPr="00F30231" w14:paraId="43E1662E" w14:textId="77777777">
        <w:trPr>
          <w:jc w:val="center"/>
        </w:trPr>
        <w:tc>
          <w:tcPr>
            <w:tcW w:w="2016" w:type="dxa"/>
          </w:tcPr>
          <w:p w14:paraId="7134A8FB" w14:textId="77777777" w:rsidR="009A401F" w:rsidRDefault="00000000">
            <w:r>
              <w:rPr>
                <w:sz w:val="16"/>
              </w:rPr>
              <w:t>Identidad</w:t>
            </w:r>
          </w:p>
        </w:tc>
        <w:tc>
          <w:tcPr>
            <w:tcW w:w="4896" w:type="dxa"/>
          </w:tcPr>
          <w:p w14:paraId="0C43A191" w14:textId="77777777" w:rsidR="009A401F" w:rsidRDefault="00000000">
            <w:r>
              <w:rPr>
                <w:sz w:val="16"/>
              </w:rPr>
              <w:t>runtime_interaction_id, group, block, source_nodes, source_codes</w:t>
            </w:r>
          </w:p>
        </w:tc>
        <w:tc>
          <w:tcPr>
            <w:tcW w:w="3744" w:type="dxa"/>
          </w:tcPr>
          <w:p w14:paraId="1999FF3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Sin trazabilidad no se implementa.</w:t>
            </w:r>
          </w:p>
        </w:tc>
      </w:tr>
      <w:tr w:rsidR="009A401F" w:rsidRPr="00F30231" w14:paraId="201B570A" w14:textId="77777777">
        <w:trPr>
          <w:jc w:val="center"/>
        </w:trPr>
        <w:tc>
          <w:tcPr>
            <w:tcW w:w="2016" w:type="dxa"/>
          </w:tcPr>
          <w:p w14:paraId="3919D432" w14:textId="77777777" w:rsidR="009A401F" w:rsidRDefault="00000000">
            <w:r>
              <w:rPr>
                <w:sz w:val="16"/>
              </w:rPr>
              <w:t>UX</w:t>
            </w:r>
          </w:p>
        </w:tc>
        <w:tc>
          <w:tcPr>
            <w:tcW w:w="4896" w:type="dxa"/>
          </w:tcPr>
          <w:p w14:paraId="2EEE41B4" w14:textId="77777777" w:rsidR="009A401F" w:rsidRDefault="00000000">
            <w:r>
              <w:rPr>
                <w:sz w:val="16"/>
              </w:rPr>
              <w:t>visible_text, ui_component, subfield_structure</w:t>
            </w:r>
          </w:p>
        </w:tc>
        <w:tc>
          <w:tcPr>
            <w:tcW w:w="3744" w:type="dxa"/>
          </w:tcPr>
          <w:p w14:paraId="055B716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Una pregunta compuesta no puede ser caja de texto indiferenciada.</w:t>
            </w:r>
          </w:p>
        </w:tc>
      </w:tr>
      <w:tr w:rsidR="009A401F" w14:paraId="42EC5E21" w14:textId="77777777">
        <w:trPr>
          <w:jc w:val="center"/>
        </w:trPr>
        <w:tc>
          <w:tcPr>
            <w:tcW w:w="2016" w:type="dxa"/>
          </w:tcPr>
          <w:p w14:paraId="53E6D873" w14:textId="77777777" w:rsidR="009A401F" w:rsidRDefault="00000000">
            <w:r>
              <w:rPr>
                <w:sz w:val="16"/>
              </w:rPr>
              <w:lastRenderedPageBreak/>
              <w:t>Runtime</w:t>
            </w:r>
          </w:p>
        </w:tc>
        <w:tc>
          <w:tcPr>
            <w:tcW w:w="4896" w:type="dxa"/>
          </w:tcPr>
          <w:p w14:paraId="5A0A87FF" w14:textId="77777777" w:rsidR="009A401F" w:rsidRDefault="00000000">
            <w:r>
              <w:rPr>
                <w:sz w:val="16"/>
              </w:rPr>
              <w:t>trigger_condition, opens_nodes, closes_nodes, mutual_exclusion_policy</w:t>
            </w:r>
          </w:p>
        </w:tc>
        <w:tc>
          <w:tcPr>
            <w:tcW w:w="3744" w:type="dxa"/>
          </w:tcPr>
          <w:p w14:paraId="611021C5" w14:textId="77777777" w:rsidR="009A401F" w:rsidRDefault="00000000">
            <w:r>
              <w:rPr>
                <w:sz w:val="16"/>
              </w:rPr>
              <w:t>No hay branching implícito.</w:t>
            </w:r>
          </w:p>
        </w:tc>
      </w:tr>
      <w:tr w:rsidR="009A401F" w:rsidRPr="00F30231" w14:paraId="75ECFC8D" w14:textId="77777777">
        <w:trPr>
          <w:jc w:val="center"/>
        </w:trPr>
        <w:tc>
          <w:tcPr>
            <w:tcW w:w="2016" w:type="dxa"/>
          </w:tcPr>
          <w:p w14:paraId="00E3F07C" w14:textId="77777777" w:rsidR="009A401F" w:rsidRDefault="00000000">
            <w:r>
              <w:rPr>
                <w:sz w:val="16"/>
              </w:rPr>
              <w:t>Carga</w:t>
            </w:r>
          </w:p>
        </w:tc>
        <w:tc>
          <w:tcPr>
            <w:tcW w:w="4896" w:type="dxa"/>
          </w:tcPr>
          <w:p w14:paraId="438D6604" w14:textId="77777777" w:rsidR="009A401F" w:rsidRDefault="00000000">
            <w:r>
              <w:rPr>
                <w:sz w:val="16"/>
              </w:rPr>
              <w:t>burden_score, estimated_time_seconds, free_text_weight, fatigue_policy</w:t>
            </w:r>
          </w:p>
        </w:tc>
        <w:tc>
          <w:tcPr>
            <w:tcW w:w="3744" w:type="dxa"/>
          </w:tcPr>
          <w:p w14:paraId="228F7E4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El presupuesto 40+20 requiere contabilidad fina.</w:t>
            </w:r>
          </w:p>
        </w:tc>
      </w:tr>
      <w:tr w:rsidR="009A401F" w:rsidRPr="00F30231" w14:paraId="2DD6D26B" w14:textId="77777777">
        <w:trPr>
          <w:jc w:val="center"/>
        </w:trPr>
        <w:tc>
          <w:tcPr>
            <w:tcW w:w="2016" w:type="dxa"/>
          </w:tcPr>
          <w:p w14:paraId="1FA1B059" w14:textId="77777777" w:rsidR="009A401F" w:rsidRDefault="00000000">
            <w:r>
              <w:rPr>
                <w:sz w:val="16"/>
              </w:rPr>
              <w:t>Epistemología</w:t>
            </w:r>
          </w:p>
        </w:tc>
        <w:tc>
          <w:tcPr>
            <w:tcW w:w="4896" w:type="dxa"/>
          </w:tcPr>
          <w:p w14:paraId="18F71B61" w14:textId="77777777" w:rsidR="009A401F" w:rsidRDefault="00000000">
            <w:r>
              <w:rPr>
                <w:sz w:val="16"/>
              </w:rPr>
              <w:t>epistemic_status, provenance_rule, confirmation_policy, must_not_infer</w:t>
            </w:r>
          </w:p>
        </w:tc>
        <w:tc>
          <w:tcPr>
            <w:tcW w:w="3744" w:type="dxa"/>
          </w:tcPr>
          <w:p w14:paraId="5AE211E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Inferencia IA no equivale a evidencia capturada.</w:t>
            </w:r>
          </w:p>
        </w:tc>
      </w:tr>
      <w:tr w:rsidR="009A401F" w:rsidRPr="00F30231" w14:paraId="67C4E2A8" w14:textId="77777777">
        <w:trPr>
          <w:jc w:val="center"/>
        </w:trPr>
        <w:tc>
          <w:tcPr>
            <w:tcW w:w="2016" w:type="dxa"/>
          </w:tcPr>
          <w:p w14:paraId="25532F7C" w14:textId="77777777" w:rsidR="009A401F" w:rsidRDefault="00000000">
            <w:r>
              <w:rPr>
                <w:sz w:val="16"/>
              </w:rPr>
              <w:t>Variables</w:t>
            </w:r>
          </w:p>
        </w:tc>
        <w:tc>
          <w:tcPr>
            <w:tcW w:w="4896" w:type="dxa"/>
          </w:tcPr>
          <w:p w14:paraId="03516F02" w14:textId="77777777" w:rsidR="009A401F" w:rsidRDefault="00000000">
            <w:r>
              <w:rPr>
                <w:sz w:val="16"/>
              </w:rPr>
              <w:t>canonical_variables, required_variables, derived_variables</w:t>
            </w:r>
          </w:p>
        </w:tc>
        <w:tc>
          <w:tcPr>
            <w:tcW w:w="3744" w:type="dxa"/>
          </w:tcPr>
          <w:p w14:paraId="661C53B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Producción Paralela no consume texto libre sin variable.</w:t>
            </w:r>
          </w:p>
        </w:tc>
      </w:tr>
      <w:tr w:rsidR="009A401F" w:rsidRPr="00F30231" w14:paraId="63572EBD" w14:textId="77777777">
        <w:trPr>
          <w:jc w:val="center"/>
        </w:trPr>
        <w:tc>
          <w:tcPr>
            <w:tcW w:w="2016" w:type="dxa"/>
          </w:tcPr>
          <w:p w14:paraId="073840F2" w14:textId="77777777" w:rsidR="009A401F" w:rsidRDefault="00000000">
            <w:r>
              <w:rPr>
                <w:sz w:val="16"/>
              </w:rPr>
              <w:t>MMABP</w:t>
            </w:r>
          </w:p>
        </w:tc>
        <w:tc>
          <w:tcPr>
            <w:tcW w:w="4896" w:type="dxa"/>
          </w:tcPr>
          <w:p w14:paraId="14202556" w14:textId="77777777" w:rsidR="009A401F" w:rsidRDefault="00000000">
            <w:r>
              <w:rPr>
                <w:sz w:val="16"/>
              </w:rPr>
              <w:t>pm/moc/pf/olc outputs, conformance, consistency</w:t>
            </w:r>
          </w:p>
        </w:tc>
        <w:tc>
          <w:tcPr>
            <w:tcW w:w="3744" w:type="dxa"/>
          </w:tcPr>
          <w:p w14:paraId="3045082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Cada interacción debe producir o proteger evidencia diagramable.</w:t>
            </w:r>
          </w:p>
        </w:tc>
      </w:tr>
      <w:tr w:rsidR="009A401F" w:rsidRPr="00F30231" w14:paraId="6864CBC9" w14:textId="77777777">
        <w:trPr>
          <w:jc w:val="center"/>
        </w:trPr>
        <w:tc>
          <w:tcPr>
            <w:tcW w:w="2016" w:type="dxa"/>
          </w:tcPr>
          <w:p w14:paraId="22A8EFB0" w14:textId="77777777" w:rsidR="009A401F" w:rsidRDefault="00000000">
            <w:r>
              <w:rPr>
                <w:sz w:val="16"/>
              </w:rPr>
              <w:t>Branching</w:t>
            </w:r>
          </w:p>
        </w:tc>
        <w:tc>
          <w:tcPr>
            <w:tcW w:w="4896" w:type="dxa"/>
          </w:tcPr>
          <w:p w14:paraId="46000369" w14:textId="77777777" w:rsidR="009A401F" w:rsidRDefault="00000000">
            <w:r>
              <w:rPr>
                <w:sz w:val="16"/>
              </w:rPr>
              <w:t>activation_signal, blocking_gap, reentry_target, max_retries</w:t>
            </w:r>
          </w:p>
        </w:tc>
        <w:tc>
          <w:tcPr>
            <w:tcW w:w="3744" w:type="dxa"/>
          </w:tcPr>
          <w:p w14:paraId="098FB02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Si no cierra, se marca gap/reentry/manual review.</w:t>
            </w:r>
          </w:p>
        </w:tc>
      </w:tr>
      <w:tr w:rsidR="009A401F" w:rsidRPr="00F30231" w14:paraId="2A7CE41D" w14:textId="77777777">
        <w:trPr>
          <w:jc w:val="center"/>
        </w:trPr>
        <w:tc>
          <w:tcPr>
            <w:tcW w:w="2016" w:type="dxa"/>
          </w:tcPr>
          <w:p w14:paraId="7DEACA23" w14:textId="77777777" w:rsidR="009A401F" w:rsidRDefault="00000000">
            <w:r>
              <w:rPr>
                <w:sz w:val="16"/>
              </w:rPr>
              <w:t>Producción Paralela</w:t>
            </w:r>
          </w:p>
        </w:tc>
        <w:tc>
          <w:tcPr>
            <w:tcW w:w="4896" w:type="dxa"/>
          </w:tcPr>
          <w:p w14:paraId="3359A50A" w14:textId="77777777" w:rsidR="009A401F" w:rsidRDefault="00000000">
            <w:r>
              <w:rPr>
                <w:sz w:val="16"/>
              </w:rPr>
              <w:t>structural_candidate_type, registry_target, mmabp_ir_target, readiness_effect</w:t>
            </w:r>
          </w:p>
        </w:tc>
        <w:tc>
          <w:tcPr>
            <w:tcW w:w="3744" w:type="dxa"/>
          </w:tcPr>
          <w:p w14:paraId="111D421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hay IR directo desde evidencia incompleta.</w:t>
            </w:r>
          </w:p>
        </w:tc>
      </w:tr>
      <w:tr w:rsidR="009A401F" w:rsidRPr="00F30231" w14:paraId="62AB7D80" w14:textId="77777777">
        <w:trPr>
          <w:jc w:val="center"/>
        </w:trPr>
        <w:tc>
          <w:tcPr>
            <w:tcW w:w="2016" w:type="dxa"/>
          </w:tcPr>
          <w:p w14:paraId="14480720" w14:textId="77777777" w:rsidR="009A401F" w:rsidRDefault="00000000">
            <w:r>
              <w:rPr>
                <w:sz w:val="16"/>
              </w:rPr>
              <w:t>QA</w:t>
            </w:r>
          </w:p>
        </w:tc>
        <w:tc>
          <w:tcPr>
            <w:tcW w:w="4896" w:type="dxa"/>
          </w:tcPr>
          <w:p w14:paraId="2A462141" w14:textId="77777777" w:rsidR="009A401F" w:rsidRDefault="00000000">
            <w:r>
              <w:rPr>
                <w:sz w:val="16"/>
              </w:rPr>
              <w:t>acceptance_test, failure_mode, manual_review_condition</w:t>
            </w:r>
          </w:p>
        </w:tc>
        <w:tc>
          <w:tcPr>
            <w:tcW w:w="3744" w:type="dxa"/>
          </w:tcPr>
          <w:p w14:paraId="5F76912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Toda fila debe ser verificable.</w:t>
            </w:r>
          </w:p>
        </w:tc>
      </w:tr>
    </w:tbl>
    <w:p w14:paraId="67FA8CC3" w14:textId="77777777" w:rsidR="009A401F" w:rsidRPr="00F30231" w:rsidRDefault="009A401F">
      <w:pPr>
        <w:rPr>
          <w:lang w:val="es-MX"/>
        </w:rPr>
      </w:pPr>
    </w:p>
    <w:p w14:paraId="11F6F8F2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6. Correcciones operativas críticas</w:t>
      </w:r>
    </w:p>
    <w:p w14:paraId="4AB9292A" w14:textId="77777777" w:rsidR="009A401F" w:rsidRPr="00F30231" w:rsidRDefault="00000000">
      <w:pPr>
        <w:pStyle w:val="Heading2"/>
        <w:rPr>
          <w:lang w:val="es-MX"/>
        </w:rPr>
      </w:pPr>
      <w:r w:rsidRPr="00F30231">
        <w:rPr>
          <w:lang w:val="es-MX"/>
        </w:rPr>
        <w:t>6.1 B3-Q22 / C09: separación obligatoria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208"/>
      </w:tblGrid>
      <w:tr w:rsidR="009A401F" w14:paraId="2DC86E4E" w14:textId="77777777">
        <w:trPr>
          <w:tblHeader/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3C6D1483" w14:textId="77777777" w:rsidR="009A401F" w:rsidRDefault="00000000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208" w:type="dxa"/>
            <w:shd w:val="clear" w:color="auto" w:fill="17365D"/>
            <w:vAlign w:val="center"/>
          </w:tcPr>
          <w:p w14:paraId="3FB8C0C7" w14:textId="77777777" w:rsidR="009A401F" w:rsidRDefault="00000000">
            <w:r>
              <w:t>Regla v1.1.1</w:t>
            </w:r>
          </w:p>
        </w:tc>
      </w:tr>
      <w:tr w:rsidR="009A401F" w14:paraId="673CFE4B" w14:textId="77777777">
        <w:trPr>
          <w:jc w:val="center"/>
        </w:trPr>
        <w:tc>
          <w:tcPr>
            <w:tcW w:w="2448" w:type="dxa"/>
          </w:tcPr>
          <w:p w14:paraId="7D3C8245" w14:textId="77777777" w:rsidR="009A401F" w:rsidRDefault="00000000">
            <w:r>
              <w:rPr>
                <w:sz w:val="16"/>
              </w:rPr>
              <w:t>B3-Q22 corregida</w:t>
            </w:r>
          </w:p>
        </w:tc>
        <w:tc>
          <w:tcPr>
            <w:tcW w:w="8208" w:type="dxa"/>
          </w:tcPr>
          <w:p w14:paraId="155E8C67" w14:textId="77777777" w:rsidR="009A401F" w:rsidRDefault="00000000">
            <w:r w:rsidRPr="00F30231">
              <w:rPr>
                <w:sz w:val="16"/>
                <w:lang w:val="es-MX"/>
              </w:rPr>
              <w:t xml:space="preserve">Cuando entregas, ¿normalmente se acepta como suficiente, se acepta con observaciones o no se acepta? </w:t>
            </w:r>
            <w:r>
              <w:rPr>
                <w:sz w:val="16"/>
              </w:rPr>
              <w:t>¿Ha cambiado algo en criterios, receptor o canal?</w:t>
            </w:r>
          </w:p>
        </w:tc>
      </w:tr>
      <w:tr w:rsidR="009A401F" w:rsidRPr="00F30231" w14:paraId="39DD9C74" w14:textId="77777777">
        <w:trPr>
          <w:jc w:val="center"/>
        </w:trPr>
        <w:tc>
          <w:tcPr>
            <w:tcW w:w="2448" w:type="dxa"/>
          </w:tcPr>
          <w:p w14:paraId="29F469E6" w14:textId="77777777" w:rsidR="009A401F" w:rsidRDefault="00000000">
            <w:r>
              <w:rPr>
                <w:sz w:val="16"/>
              </w:rPr>
              <w:t>C09 corregida</w:t>
            </w:r>
          </w:p>
        </w:tc>
        <w:tc>
          <w:tcPr>
            <w:tcW w:w="8208" w:type="dxa"/>
          </w:tcPr>
          <w:p w14:paraId="208F708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Cuando hay problema con la entrega, ¿cómo te avisa el receptor, qué devuelve, corrige, rechaza, bloquea o pide cambiar?</w:t>
            </w:r>
          </w:p>
        </w:tc>
      </w:tr>
      <w:tr w:rsidR="009A401F" w14:paraId="6034FB5F" w14:textId="77777777">
        <w:trPr>
          <w:jc w:val="center"/>
        </w:trPr>
        <w:tc>
          <w:tcPr>
            <w:tcW w:w="2448" w:type="dxa"/>
          </w:tcPr>
          <w:p w14:paraId="05C7CFB5" w14:textId="77777777" w:rsidR="009A401F" w:rsidRDefault="00000000">
            <w:r>
              <w:rPr>
                <w:sz w:val="16"/>
              </w:rPr>
              <w:t>Regla</w:t>
            </w:r>
          </w:p>
        </w:tc>
        <w:tc>
          <w:tcPr>
            <w:tcW w:w="8208" w:type="dxa"/>
          </w:tcPr>
          <w:p w14:paraId="5D7803C1" w14:textId="77777777" w:rsidR="009A401F" w:rsidRDefault="00000000">
            <w:r>
              <w:rPr>
                <w:sz w:val="16"/>
              </w:rPr>
              <w:t>receiver_satisfaction no equivale a receiver_feedback.</w:t>
            </w:r>
          </w:p>
        </w:tc>
      </w:tr>
      <w:tr w:rsidR="009A401F" w:rsidRPr="00F30231" w14:paraId="4BF75EC3" w14:textId="77777777">
        <w:trPr>
          <w:jc w:val="center"/>
        </w:trPr>
        <w:tc>
          <w:tcPr>
            <w:tcW w:w="2448" w:type="dxa"/>
          </w:tcPr>
          <w:p w14:paraId="6B9C59CE" w14:textId="77777777" w:rsidR="009A401F" w:rsidRDefault="00000000">
            <w:r>
              <w:rPr>
                <w:sz w:val="16"/>
              </w:rPr>
              <w:t>Gate</w:t>
            </w:r>
          </w:p>
        </w:tc>
        <w:tc>
          <w:tcPr>
            <w:tcW w:w="8208" w:type="dxa"/>
          </w:tcPr>
          <w:p w14:paraId="682E1C0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Si hay aviso, rechazo, devolución, corrección, recontacto, actualización o bloqueo, debe abrirse C09.</w:t>
            </w:r>
          </w:p>
        </w:tc>
      </w:tr>
      <w:tr w:rsidR="009A401F" w:rsidRPr="00F30231" w14:paraId="757BEB0F" w14:textId="77777777">
        <w:trPr>
          <w:jc w:val="center"/>
        </w:trPr>
        <w:tc>
          <w:tcPr>
            <w:tcW w:w="2448" w:type="dxa"/>
          </w:tcPr>
          <w:p w14:paraId="6BFB4D95" w14:textId="77777777" w:rsidR="009A401F" w:rsidRDefault="00000000">
            <w:r>
              <w:rPr>
                <w:sz w:val="16"/>
              </w:rPr>
              <w:t>Bloqueo</w:t>
            </w:r>
          </w:p>
        </w:tc>
        <w:tc>
          <w:tcPr>
            <w:tcW w:w="8208" w:type="dxa"/>
          </w:tcPr>
          <w:p w14:paraId="22DC38C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cerrar receiver_feedback_exists desde aceptación o satisfacción general.</w:t>
            </w:r>
          </w:p>
        </w:tc>
      </w:tr>
    </w:tbl>
    <w:p w14:paraId="2DF58F71" w14:textId="77777777" w:rsidR="009A401F" w:rsidRPr="00F30231" w:rsidRDefault="009A401F">
      <w:pPr>
        <w:rPr>
          <w:lang w:val="es-MX"/>
        </w:rPr>
      </w:pPr>
    </w:p>
    <w:p w14:paraId="408CB898" w14:textId="77777777" w:rsidR="009A401F" w:rsidRDefault="00000000">
      <w:pPr>
        <w:pStyle w:val="Heading2"/>
      </w:pPr>
      <w:r>
        <w:t>6.2 C09 normalizada</w:t>
      </w:r>
    </w:p>
    <w:p w14:paraId="71927130" w14:textId="77777777" w:rsidR="009A401F" w:rsidRPr="00F30231" w:rsidRDefault="00000000">
      <w:pPr>
        <w:rPr>
          <w:lang w:val="es-MX"/>
        </w:rPr>
      </w:pPr>
      <w:r>
        <w:t xml:space="preserve">C09 queda normalizada con cuatro variables: receiver_feedback_exists; receiver_feedback; receiver_feedback_gap_flag; receiver_feedback_route_missing. </w:t>
      </w:r>
      <w:r w:rsidRPr="00F30231">
        <w:rPr>
          <w:lang w:val="es-MX"/>
        </w:rPr>
        <w:t>Esta corrección elimina duplicidad y preserva la ruta crítica CR-B3-R9.</w:t>
      </w:r>
    </w:p>
    <w:p w14:paraId="1A0D33B4" w14:textId="77777777" w:rsidR="009A401F" w:rsidRDefault="00000000">
      <w:pPr>
        <w:pStyle w:val="Heading2"/>
      </w:pPr>
      <w:r>
        <w:t>6.3 B7-Q39/B7-Q40 versus C20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38"/>
        <w:gridCol w:w="6290"/>
      </w:tblGrid>
      <w:tr w:rsidR="009A401F" w14:paraId="0F4C4118" w14:textId="77777777">
        <w:trPr>
          <w:tblHeader/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07853E36" w14:textId="77777777" w:rsidR="009A401F" w:rsidRDefault="00000000"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7344" w:type="dxa"/>
            <w:shd w:val="clear" w:color="auto" w:fill="17365D"/>
            <w:vAlign w:val="center"/>
          </w:tcPr>
          <w:p w14:paraId="1DB04B7A" w14:textId="77777777" w:rsidR="009A401F" w:rsidRDefault="00000000">
            <w:r>
              <w:rPr>
                <w:b/>
                <w:color w:val="FFFFFF"/>
                <w:sz w:val="16"/>
              </w:rPr>
              <w:t>Regla</w:t>
            </w:r>
          </w:p>
        </w:tc>
      </w:tr>
      <w:tr w:rsidR="009A401F" w14:paraId="4BC812B1" w14:textId="77777777">
        <w:trPr>
          <w:jc w:val="center"/>
        </w:trPr>
        <w:tc>
          <w:tcPr>
            <w:tcW w:w="3312" w:type="dxa"/>
          </w:tcPr>
          <w:p w14:paraId="7B69EAE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B7-Q39 resuelve tipo/misión</w:t>
            </w:r>
          </w:p>
        </w:tc>
        <w:tc>
          <w:tcPr>
            <w:tcW w:w="7344" w:type="dxa"/>
          </w:tcPr>
          <w:p w14:paraId="296611DD" w14:textId="77777777" w:rsidR="009A401F" w:rsidRDefault="00000000">
            <w:r>
              <w:rPr>
                <w:sz w:val="16"/>
              </w:rPr>
              <w:t>C20 no se abre.</w:t>
            </w:r>
          </w:p>
        </w:tc>
      </w:tr>
      <w:tr w:rsidR="009A401F" w14:paraId="1C21E359" w14:textId="77777777">
        <w:trPr>
          <w:jc w:val="center"/>
        </w:trPr>
        <w:tc>
          <w:tcPr>
            <w:tcW w:w="3312" w:type="dxa"/>
          </w:tcPr>
          <w:p w14:paraId="5581EE1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B7-Q40 resuelve posición/tensión</w:t>
            </w:r>
          </w:p>
        </w:tc>
        <w:tc>
          <w:tcPr>
            <w:tcW w:w="7344" w:type="dxa"/>
          </w:tcPr>
          <w:p w14:paraId="749891E5" w14:textId="77777777" w:rsidR="009A401F" w:rsidRDefault="00000000">
            <w:r>
              <w:rPr>
                <w:sz w:val="16"/>
              </w:rPr>
              <w:t>C20 no se abre.</w:t>
            </w:r>
          </w:p>
        </w:tc>
      </w:tr>
      <w:tr w:rsidR="009A401F" w:rsidRPr="00F30231" w14:paraId="10C4D629" w14:textId="77777777">
        <w:trPr>
          <w:jc w:val="center"/>
        </w:trPr>
        <w:tc>
          <w:tcPr>
            <w:tcW w:w="3312" w:type="dxa"/>
          </w:tcPr>
          <w:p w14:paraId="5B1B893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Baja confianza o señales cruzadas</w:t>
            </w:r>
          </w:p>
        </w:tc>
        <w:tc>
          <w:tcPr>
            <w:tcW w:w="7344" w:type="dxa"/>
          </w:tcPr>
          <w:p w14:paraId="4A6B486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C20 puede reemplazar o ampliar microconfirmación.</w:t>
            </w:r>
          </w:p>
        </w:tc>
      </w:tr>
      <w:tr w:rsidR="009A401F" w14:paraId="30D97E2A" w14:textId="77777777">
        <w:trPr>
          <w:jc w:val="center"/>
        </w:trPr>
        <w:tc>
          <w:tcPr>
            <w:tcW w:w="3312" w:type="dxa"/>
          </w:tcPr>
          <w:p w14:paraId="6A588E5A" w14:textId="77777777" w:rsidR="009A401F" w:rsidRDefault="00000000">
            <w:r>
              <w:rPr>
                <w:sz w:val="16"/>
              </w:rPr>
              <w:t>B7 limpio</w:t>
            </w:r>
          </w:p>
        </w:tc>
        <w:tc>
          <w:tcPr>
            <w:tcW w:w="7344" w:type="dxa"/>
          </w:tcPr>
          <w:p w14:paraId="6259FA05" w14:textId="77777777" w:rsidR="009A401F" w:rsidRDefault="00000000">
            <w:r>
              <w:rPr>
                <w:sz w:val="16"/>
              </w:rPr>
              <w:t>C20 no suma carga.</w:t>
            </w:r>
          </w:p>
        </w:tc>
      </w:tr>
      <w:tr w:rsidR="009A401F" w:rsidRPr="00F30231" w14:paraId="70A0F7F6" w14:textId="77777777">
        <w:trPr>
          <w:jc w:val="center"/>
        </w:trPr>
        <w:tc>
          <w:tcPr>
            <w:tcW w:w="3312" w:type="dxa"/>
          </w:tcPr>
          <w:p w14:paraId="22C9DDC3" w14:textId="77777777" w:rsidR="009A401F" w:rsidRDefault="00000000">
            <w:r>
              <w:rPr>
                <w:sz w:val="16"/>
              </w:rPr>
              <w:t>C20 abierto</w:t>
            </w:r>
          </w:p>
        </w:tc>
        <w:tc>
          <w:tcPr>
            <w:tcW w:w="7344" w:type="dxa"/>
          </w:tcPr>
          <w:p w14:paraId="354D46C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Solo microconfirmación; no inventario, IR, export, VSM/AHE cerrado ni diagnóstico.</w:t>
            </w:r>
          </w:p>
        </w:tc>
      </w:tr>
      <w:tr w:rsidR="009A401F" w:rsidRPr="00F30231" w14:paraId="27DA318C" w14:textId="77777777">
        <w:trPr>
          <w:jc w:val="center"/>
        </w:trPr>
        <w:tc>
          <w:tcPr>
            <w:tcW w:w="5256" w:type="dxa"/>
          </w:tcPr>
          <w:p w14:paraId="6A5596F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B7-Q39/B7-Q40 frontera MMABP</w:t>
            </w:r>
          </w:p>
        </w:tc>
        <w:tc>
          <w:tcPr>
            <w:tcW w:w="5256" w:type="dxa"/>
          </w:tcPr>
          <w:p w14:paraId="708E8D9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No generan salida MoC directa, registry directo, IR, export ni diagnóstico; solo readiness/preclassification signal no diagnóstico para EvidenceBundle y Capa 2.0/2.5.</w:t>
            </w:r>
          </w:p>
        </w:tc>
      </w:tr>
      <w:tr w:rsidR="009A401F" w:rsidRPr="00F30231" w14:paraId="694C71CD" w14:textId="77777777">
        <w:trPr>
          <w:jc w:val="center"/>
        </w:trPr>
        <w:tc>
          <w:tcPr>
            <w:tcW w:w="5256" w:type="dxa"/>
          </w:tcPr>
          <w:p w14:paraId="78AB861F" w14:textId="77777777" w:rsidR="009A401F" w:rsidRDefault="00000000">
            <w:r>
              <w:t>B7-Q39/B7-Q40 en workbook</w:t>
            </w:r>
          </w:p>
        </w:tc>
        <w:tc>
          <w:tcPr>
            <w:tcW w:w="5256" w:type="dxa"/>
          </w:tcPr>
          <w:p w14:paraId="6745514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mmabp_ir_target debe declararse como No IR directo; solo readiness/preclassification signal para EvidenceBundle y Capa 2.0/2.5. moc_output debe declarar No MoC output directo; solo readiness/preclassification signal no diagnóstico.</w:t>
            </w:r>
          </w:p>
        </w:tc>
      </w:tr>
    </w:tbl>
    <w:p w14:paraId="34B6B138" w14:textId="77777777" w:rsidR="009A401F" w:rsidRPr="00F30231" w:rsidRDefault="009A401F">
      <w:pPr>
        <w:rPr>
          <w:lang w:val="es-MX"/>
        </w:rPr>
      </w:pPr>
    </w:p>
    <w:p w14:paraId="5FB992D3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7. Política de preguntas compuestas</w:t>
      </w:r>
    </w:p>
    <w:p w14:paraId="6D428E8D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Una interacción visible puede agrupar varios subcampos, pero la persistencia debe guardar cada subrespuesta como variable separable. Reducir el número de preguntas no autoriza esconder carga cognitiva.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1"/>
        <w:gridCol w:w="6787"/>
      </w:tblGrid>
      <w:tr w:rsidR="009A401F" w14:paraId="77478893" w14:textId="77777777">
        <w:trPr>
          <w:tblHeader/>
          <w:jc w:val="center"/>
        </w:trPr>
        <w:tc>
          <w:tcPr>
            <w:tcW w:w="2016" w:type="dxa"/>
            <w:shd w:val="clear" w:color="auto" w:fill="17365D"/>
            <w:vAlign w:val="center"/>
          </w:tcPr>
          <w:p w14:paraId="2D63B8A0" w14:textId="77777777" w:rsidR="009A401F" w:rsidRDefault="00000000">
            <w:r>
              <w:rPr>
                <w:b/>
                <w:color w:val="FFFFFF"/>
                <w:sz w:val="16"/>
              </w:rPr>
              <w:t>Interacción</w:t>
            </w:r>
          </w:p>
        </w:tc>
        <w:tc>
          <w:tcPr>
            <w:tcW w:w="8640" w:type="dxa"/>
            <w:shd w:val="clear" w:color="auto" w:fill="17365D"/>
            <w:vAlign w:val="center"/>
          </w:tcPr>
          <w:p w14:paraId="65AEA046" w14:textId="77777777" w:rsidR="009A401F" w:rsidRDefault="00000000">
            <w:r>
              <w:rPr>
                <w:b/>
                <w:color w:val="FFFFFF"/>
                <w:sz w:val="16"/>
              </w:rPr>
              <w:t>Subcampos obligatorios</w:t>
            </w:r>
          </w:p>
        </w:tc>
      </w:tr>
      <w:tr w:rsidR="009A401F" w14:paraId="037EB6A9" w14:textId="77777777">
        <w:trPr>
          <w:jc w:val="center"/>
        </w:trPr>
        <w:tc>
          <w:tcPr>
            <w:tcW w:w="5256" w:type="dxa"/>
          </w:tcPr>
          <w:p w14:paraId="0E4F65DE" w14:textId="77777777" w:rsidR="009A401F" w:rsidRDefault="00000000">
            <w:r>
              <w:t>B0-Q01</w:t>
            </w:r>
          </w:p>
        </w:tc>
        <w:tc>
          <w:tcPr>
            <w:tcW w:w="5256" w:type="dxa"/>
          </w:tcPr>
          <w:p w14:paraId="1703AFDF" w14:textId="77777777" w:rsidR="009A401F" w:rsidRDefault="00000000">
            <w:r>
              <w:t>action_verb; input_or_object; procedure_or_standard; output_or_result; user_correction_note</w:t>
            </w:r>
          </w:p>
        </w:tc>
      </w:tr>
      <w:tr w:rsidR="009A401F" w14:paraId="6BE8F908" w14:textId="77777777">
        <w:trPr>
          <w:jc w:val="center"/>
        </w:trPr>
        <w:tc>
          <w:tcPr>
            <w:tcW w:w="2016" w:type="dxa"/>
          </w:tcPr>
          <w:p w14:paraId="2F323129" w14:textId="77777777" w:rsidR="009A401F" w:rsidRDefault="00000000">
            <w:r>
              <w:rPr>
                <w:sz w:val="16"/>
              </w:rPr>
              <w:t>B0-Q03</w:t>
            </w:r>
          </w:p>
        </w:tc>
        <w:tc>
          <w:tcPr>
            <w:tcW w:w="8640" w:type="dxa"/>
          </w:tcPr>
          <w:p w14:paraId="3394BB7A" w14:textId="77777777" w:rsidR="009A401F" w:rsidRDefault="00000000">
            <w:r>
              <w:rPr>
                <w:sz w:val="16"/>
              </w:rPr>
              <w:t>frequency_base; typical_context; primary_actor_scope</w:t>
            </w:r>
          </w:p>
        </w:tc>
      </w:tr>
      <w:tr w:rsidR="009A401F" w14:paraId="71F0B81B" w14:textId="77777777">
        <w:trPr>
          <w:jc w:val="center"/>
        </w:trPr>
        <w:tc>
          <w:tcPr>
            <w:tcW w:w="2016" w:type="dxa"/>
          </w:tcPr>
          <w:p w14:paraId="63A68D35" w14:textId="77777777" w:rsidR="009A401F" w:rsidRDefault="00000000">
            <w:r>
              <w:rPr>
                <w:sz w:val="16"/>
              </w:rPr>
              <w:t>B5-Q33</w:t>
            </w:r>
          </w:p>
        </w:tc>
        <w:tc>
          <w:tcPr>
            <w:tcW w:w="8640" w:type="dxa"/>
          </w:tcPr>
          <w:p w14:paraId="07841A47" w14:textId="77777777" w:rsidR="009A401F" w:rsidRDefault="00000000">
            <w:r>
              <w:rPr>
                <w:sz w:val="16"/>
              </w:rPr>
              <w:t>human_sacrifice_or_tradeoff; residual_variety_not_absorbed; sustainability_assessment</w:t>
            </w:r>
          </w:p>
        </w:tc>
      </w:tr>
      <w:tr w:rsidR="009A401F" w14:paraId="59BD3362" w14:textId="77777777">
        <w:trPr>
          <w:jc w:val="center"/>
        </w:trPr>
        <w:tc>
          <w:tcPr>
            <w:tcW w:w="2016" w:type="dxa"/>
          </w:tcPr>
          <w:p w14:paraId="3AD3EB5B" w14:textId="77777777" w:rsidR="009A401F" w:rsidRDefault="00000000">
            <w:r>
              <w:rPr>
                <w:sz w:val="16"/>
              </w:rPr>
              <w:t>B6-Q38</w:t>
            </w:r>
          </w:p>
        </w:tc>
        <w:tc>
          <w:tcPr>
            <w:tcW w:w="8640" w:type="dxa"/>
          </w:tcPr>
          <w:p w14:paraId="6EF8CC29" w14:textId="77777777" w:rsidR="009A401F" w:rsidRDefault="00000000">
            <w:r>
              <w:rPr>
                <w:sz w:val="16"/>
              </w:rPr>
              <w:t>repetitive_failure_pattern; extra_work_absorbed; compensation_primary_mechanism</w:t>
            </w:r>
          </w:p>
        </w:tc>
      </w:tr>
      <w:tr w:rsidR="009A401F" w14:paraId="69C8B3FB" w14:textId="77777777">
        <w:trPr>
          <w:jc w:val="center"/>
        </w:trPr>
        <w:tc>
          <w:tcPr>
            <w:tcW w:w="2016" w:type="dxa"/>
          </w:tcPr>
          <w:p w14:paraId="4A69256C" w14:textId="77777777" w:rsidR="009A401F" w:rsidRDefault="00000000">
            <w:r>
              <w:rPr>
                <w:sz w:val="16"/>
              </w:rPr>
              <w:t>B7-Q40</w:t>
            </w:r>
          </w:p>
        </w:tc>
        <w:tc>
          <w:tcPr>
            <w:tcW w:w="8640" w:type="dxa"/>
          </w:tcPr>
          <w:p w14:paraId="3ECD6C83" w14:textId="77777777" w:rsidR="009A401F" w:rsidRDefault="00000000">
            <w:r>
              <w:rPr>
                <w:sz w:val="16"/>
              </w:rPr>
              <w:t>chain_position; interpersonal_tension_signal; observable_relevance</w:t>
            </w:r>
          </w:p>
        </w:tc>
      </w:tr>
      <w:tr w:rsidR="009A401F" w14:paraId="765A576B" w14:textId="77777777">
        <w:trPr>
          <w:jc w:val="center"/>
        </w:trPr>
        <w:tc>
          <w:tcPr>
            <w:tcW w:w="2016" w:type="dxa"/>
          </w:tcPr>
          <w:p w14:paraId="53AD8E95" w14:textId="77777777" w:rsidR="009A401F" w:rsidRDefault="00000000">
            <w:r>
              <w:rPr>
                <w:sz w:val="16"/>
              </w:rPr>
              <w:lastRenderedPageBreak/>
              <w:t>C09</w:t>
            </w:r>
          </w:p>
        </w:tc>
        <w:tc>
          <w:tcPr>
            <w:tcW w:w="8640" w:type="dxa"/>
          </w:tcPr>
          <w:p w14:paraId="4443C145" w14:textId="77777777" w:rsidR="009A401F" w:rsidRDefault="00000000">
            <w:r>
              <w:rPr>
                <w:sz w:val="16"/>
              </w:rPr>
              <w:t>feedback_signal_type; feedback_content; operational_effect; route_gap_flag</w:t>
            </w:r>
          </w:p>
        </w:tc>
      </w:tr>
      <w:tr w:rsidR="009A401F" w14:paraId="6BE4AAC1" w14:textId="77777777">
        <w:trPr>
          <w:jc w:val="center"/>
        </w:trPr>
        <w:tc>
          <w:tcPr>
            <w:tcW w:w="2016" w:type="dxa"/>
          </w:tcPr>
          <w:p w14:paraId="02D89E88" w14:textId="77777777" w:rsidR="009A401F" w:rsidRDefault="00000000">
            <w:r>
              <w:rPr>
                <w:sz w:val="16"/>
              </w:rPr>
              <w:t>C11</w:t>
            </w:r>
          </w:p>
        </w:tc>
        <w:tc>
          <w:tcPr>
            <w:tcW w:w="8640" w:type="dxa"/>
          </w:tcPr>
          <w:p w14:paraId="4B468838" w14:textId="77777777" w:rsidR="009A401F" w:rsidRDefault="00000000">
            <w:r>
              <w:rPr>
                <w:sz w:val="16"/>
              </w:rPr>
              <w:t>awaited_event; release_condition; timer_or_timeout; resolver_owner; exit_path</w:t>
            </w:r>
          </w:p>
        </w:tc>
      </w:tr>
      <w:tr w:rsidR="009A401F" w14:paraId="47DC0B10" w14:textId="77777777">
        <w:trPr>
          <w:jc w:val="center"/>
        </w:trPr>
        <w:tc>
          <w:tcPr>
            <w:tcW w:w="2016" w:type="dxa"/>
          </w:tcPr>
          <w:p w14:paraId="3E7799DC" w14:textId="77777777" w:rsidR="009A401F" w:rsidRDefault="00000000">
            <w:r>
              <w:rPr>
                <w:sz w:val="16"/>
              </w:rPr>
              <w:t>C20</w:t>
            </w:r>
          </w:p>
        </w:tc>
        <w:tc>
          <w:tcPr>
            <w:tcW w:w="8640" w:type="dxa"/>
          </w:tcPr>
          <w:p w14:paraId="0D566E8F" w14:textId="77777777" w:rsidR="009A401F" w:rsidRDefault="00000000">
            <w:r>
              <w:rPr>
                <w:sz w:val="16"/>
              </w:rPr>
              <w:t>preclassification_type; chain_position; crossed_signal; correction_or_manual_review</w:t>
            </w:r>
          </w:p>
        </w:tc>
      </w:tr>
    </w:tbl>
    <w:p w14:paraId="5FA1379B" w14:textId="77777777" w:rsidR="009A401F" w:rsidRDefault="009A401F"/>
    <w:p w14:paraId="46DF2A7F" w14:textId="77777777" w:rsidR="009A401F" w:rsidRDefault="00000000">
      <w:pPr>
        <w:pStyle w:val="Heading1"/>
      </w:pPr>
      <w:r>
        <w:t>8. Gates internos MMABP</w:t>
      </w:r>
    </w:p>
    <w:p w14:paraId="7A6E2745" w14:textId="77777777" w:rsidR="009A401F" w:rsidRDefault="00000000">
      <w:pPr>
        <w:pStyle w:val="Heading2"/>
      </w:pPr>
      <w:r>
        <w:t>8.1 Semantic Resolution Gate</w:t>
      </w:r>
    </w:p>
    <w:p w14:paraId="6EE579CD" w14:textId="77777777" w:rsidR="009A401F" w:rsidRDefault="00000000">
      <w:r w:rsidRPr="00F30231">
        <w:rPr>
          <w:lang w:val="es-MX"/>
        </w:rPr>
        <w:t xml:space="preserve">Antes de proyectar a MoC/OLC, el motor debe resolver si el usuario está nombrando clase, estado, atributo, proceso, alias, role, phase, end o una falsa Jerarquía ISA. </w:t>
      </w:r>
      <w:r>
        <w:t>Si no se resuelve, no se modela como hecho.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5616"/>
      </w:tblGrid>
      <w:tr w:rsidR="009A401F" w14:paraId="6C20457F" w14:textId="77777777">
        <w:trPr>
          <w:tblHeader/>
          <w:jc w:val="center"/>
        </w:trPr>
        <w:tc>
          <w:tcPr>
            <w:tcW w:w="1440" w:type="dxa"/>
            <w:shd w:val="clear" w:color="auto" w:fill="17365D"/>
            <w:vAlign w:val="center"/>
          </w:tcPr>
          <w:p w14:paraId="747E9180" w14:textId="77777777" w:rsidR="009A401F" w:rsidRDefault="00000000"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36A0C839" w14:textId="77777777" w:rsidR="009A401F" w:rsidRDefault="00000000">
            <w:r>
              <w:rPr>
                <w:b/>
                <w:color w:val="FFFFFF"/>
                <w:sz w:val="16"/>
              </w:rPr>
              <w:t>Riesgo controlado</w:t>
            </w:r>
          </w:p>
        </w:tc>
        <w:tc>
          <w:tcPr>
            <w:tcW w:w="5616" w:type="dxa"/>
            <w:shd w:val="clear" w:color="auto" w:fill="17365D"/>
            <w:vAlign w:val="center"/>
          </w:tcPr>
          <w:p w14:paraId="512DFBC3" w14:textId="77777777" w:rsidR="009A401F" w:rsidRDefault="00000000">
            <w:r>
              <w:rPr>
                <w:b/>
                <w:color w:val="FFFFFF"/>
                <w:sz w:val="16"/>
              </w:rPr>
              <w:t>Bloqueo</w:t>
            </w:r>
          </w:p>
        </w:tc>
      </w:tr>
      <w:tr w:rsidR="009A401F" w:rsidRPr="00F30231" w14:paraId="7E284175" w14:textId="77777777">
        <w:trPr>
          <w:jc w:val="center"/>
        </w:trPr>
        <w:tc>
          <w:tcPr>
            <w:tcW w:w="1440" w:type="dxa"/>
          </w:tcPr>
          <w:p w14:paraId="2D171B4A" w14:textId="77777777" w:rsidR="009A401F" w:rsidRDefault="00000000">
            <w:r>
              <w:rPr>
                <w:sz w:val="16"/>
              </w:rPr>
              <w:t>SEM-001</w:t>
            </w:r>
          </w:p>
        </w:tc>
        <w:tc>
          <w:tcPr>
            <w:tcW w:w="3600" w:type="dxa"/>
          </w:tcPr>
          <w:p w14:paraId="6A7EACFD" w14:textId="77777777" w:rsidR="009A401F" w:rsidRDefault="00000000">
            <w:r>
              <w:rPr>
                <w:sz w:val="16"/>
              </w:rPr>
              <w:t>Convertir estado en clase</w:t>
            </w:r>
          </w:p>
        </w:tc>
        <w:tc>
          <w:tcPr>
            <w:tcW w:w="5616" w:type="dxa"/>
          </w:tcPr>
          <w:p w14:paraId="18BF4E3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proyectar a MoC como clase hasta resolver.</w:t>
            </w:r>
          </w:p>
        </w:tc>
      </w:tr>
      <w:tr w:rsidR="009A401F" w:rsidRPr="00F30231" w14:paraId="3F603E7B" w14:textId="77777777">
        <w:trPr>
          <w:jc w:val="center"/>
        </w:trPr>
        <w:tc>
          <w:tcPr>
            <w:tcW w:w="1440" w:type="dxa"/>
          </w:tcPr>
          <w:p w14:paraId="69642F85" w14:textId="77777777" w:rsidR="009A401F" w:rsidRDefault="00000000">
            <w:r>
              <w:rPr>
                <w:sz w:val="16"/>
              </w:rPr>
              <w:t>SEM-002</w:t>
            </w:r>
          </w:p>
        </w:tc>
        <w:tc>
          <w:tcPr>
            <w:tcW w:w="3600" w:type="dxa"/>
          </w:tcPr>
          <w:p w14:paraId="437FF1A2" w14:textId="77777777" w:rsidR="009A401F" w:rsidRDefault="00000000">
            <w:r>
              <w:rPr>
                <w:sz w:val="16"/>
              </w:rPr>
              <w:t>Convertir atributo en clase</w:t>
            </w:r>
          </w:p>
        </w:tc>
        <w:tc>
          <w:tcPr>
            <w:tcW w:w="5616" w:type="dxa"/>
          </w:tcPr>
          <w:p w14:paraId="1E65B86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Si es atributo, no crear clase separada.</w:t>
            </w:r>
          </w:p>
        </w:tc>
      </w:tr>
      <w:tr w:rsidR="009A401F" w:rsidRPr="00F30231" w14:paraId="1D791D7E" w14:textId="77777777">
        <w:trPr>
          <w:jc w:val="center"/>
        </w:trPr>
        <w:tc>
          <w:tcPr>
            <w:tcW w:w="1440" w:type="dxa"/>
          </w:tcPr>
          <w:p w14:paraId="6A49C036" w14:textId="77777777" w:rsidR="009A401F" w:rsidRDefault="00000000">
            <w:r>
              <w:rPr>
                <w:sz w:val="16"/>
              </w:rPr>
              <w:t>SEM-003</w:t>
            </w:r>
          </w:p>
        </w:tc>
        <w:tc>
          <w:tcPr>
            <w:tcW w:w="3600" w:type="dxa"/>
          </w:tcPr>
          <w:p w14:paraId="2A5FB50E" w14:textId="77777777" w:rsidR="009A401F" w:rsidRDefault="00000000">
            <w:r>
              <w:rPr>
                <w:sz w:val="16"/>
              </w:rPr>
              <w:t>Convertir proceso en objeto</w:t>
            </w:r>
          </w:p>
        </w:tc>
        <w:tc>
          <w:tcPr>
            <w:tcW w:w="5616" w:type="dxa"/>
          </w:tcPr>
          <w:p w14:paraId="34B1A0F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crear objeto si solo es acción/proceso.</w:t>
            </w:r>
          </w:p>
        </w:tc>
      </w:tr>
      <w:tr w:rsidR="009A401F" w:rsidRPr="00F30231" w14:paraId="11077417" w14:textId="77777777">
        <w:trPr>
          <w:jc w:val="center"/>
        </w:trPr>
        <w:tc>
          <w:tcPr>
            <w:tcW w:w="1440" w:type="dxa"/>
          </w:tcPr>
          <w:p w14:paraId="4A6D249E" w14:textId="77777777" w:rsidR="009A401F" w:rsidRDefault="00000000">
            <w:r>
              <w:rPr>
                <w:sz w:val="16"/>
              </w:rPr>
              <w:t>SEM-004</w:t>
            </w:r>
          </w:p>
        </w:tc>
        <w:tc>
          <w:tcPr>
            <w:tcW w:w="3600" w:type="dxa"/>
          </w:tcPr>
          <w:p w14:paraId="5822A3E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ISA falso por 'tipo de'</w:t>
            </w:r>
          </w:p>
        </w:tc>
        <w:tc>
          <w:tcPr>
            <w:tcW w:w="5616" w:type="dxa"/>
          </w:tcPr>
          <w:p w14:paraId="43F7B5D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usar Jerarquía ISA como sustituto de atributo tipo.</w:t>
            </w:r>
          </w:p>
        </w:tc>
      </w:tr>
      <w:tr w:rsidR="009A401F" w:rsidRPr="00F30231" w14:paraId="6D6DD31E" w14:textId="77777777">
        <w:trPr>
          <w:jc w:val="center"/>
        </w:trPr>
        <w:tc>
          <w:tcPr>
            <w:tcW w:w="1440" w:type="dxa"/>
          </w:tcPr>
          <w:p w14:paraId="65FD434F" w14:textId="77777777" w:rsidR="009A401F" w:rsidRDefault="00000000">
            <w:r>
              <w:rPr>
                <w:sz w:val="16"/>
              </w:rPr>
              <w:t>SEM-005</w:t>
            </w:r>
          </w:p>
        </w:tc>
        <w:tc>
          <w:tcPr>
            <w:tcW w:w="3600" w:type="dxa"/>
          </w:tcPr>
          <w:p w14:paraId="400C2D4D" w14:textId="77777777" w:rsidR="009A401F" w:rsidRDefault="00000000">
            <w:r>
              <w:rPr>
                <w:sz w:val="16"/>
              </w:rPr>
              <w:t>Alias o duplicado conceptual</w:t>
            </w:r>
          </w:p>
        </w:tc>
        <w:tc>
          <w:tcPr>
            <w:tcW w:w="5616" w:type="dxa"/>
          </w:tcPr>
          <w:p w14:paraId="2E32C9A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Conservar alias sin duplicar clase hasta confirmar.</w:t>
            </w:r>
          </w:p>
        </w:tc>
      </w:tr>
      <w:tr w:rsidR="009A401F" w:rsidRPr="00F30231" w14:paraId="66AC32B7" w14:textId="77777777">
        <w:trPr>
          <w:jc w:val="center"/>
        </w:trPr>
        <w:tc>
          <w:tcPr>
            <w:tcW w:w="1440" w:type="dxa"/>
          </w:tcPr>
          <w:p w14:paraId="2949177E" w14:textId="77777777" w:rsidR="009A401F" w:rsidRDefault="00000000">
            <w:r>
              <w:rPr>
                <w:sz w:val="16"/>
              </w:rPr>
              <w:t>SEM-006</w:t>
            </w:r>
          </w:p>
        </w:tc>
        <w:tc>
          <w:tcPr>
            <w:tcW w:w="3600" w:type="dxa"/>
          </w:tcPr>
          <w:p w14:paraId="7416FE55" w14:textId="77777777" w:rsidR="009A401F" w:rsidRDefault="00000000">
            <w:r>
              <w:rPr>
                <w:sz w:val="16"/>
              </w:rPr>
              <w:t>Confusión role/phase/end</w:t>
            </w:r>
          </w:p>
        </w:tc>
        <w:tc>
          <w:tcPr>
            <w:tcW w:w="5616" w:type="dxa"/>
          </w:tcPr>
          <w:p w14:paraId="3128009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fijar como clase estática sin resolver dinámica.</w:t>
            </w:r>
          </w:p>
        </w:tc>
      </w:tr>
      <w:tr w:rsidR="009A401F" w:rsidRPr="00F30231" w14:paraId="67062A24" w14:textId="77777777">
        <w:trPr>
          <w:jc w:val="center"/>
        </w:trPr>
        <w:tc>
          <w:tcPr>
            <w:tcW w:w="1440" w:type="dxa"/>
          </w:tcPr>
          <w:p w14:paraId="772292B5" w14:textId="77777777" w:rsidR="009A401F" w:rsidRDefault="00000000">
            <w:r>
              <w:rPr>
                <w:sz w:val="16"/>
              </w:rPr>
              <w:t>SEM-007</w:t>
            </w:r>
          </w:p>
        </w:tc>
        <w:tc>
          <w:tcPr>
            <w:tcW w:w="3600" w:type="dxa"/>
          </w:tcPr>
          <w:p w14:paraId="0463301B" w14:textId="77777777" w:rsidR="009A401F" w:rsidRDefault="00000000">
            <w:r>
              <w:rPr>
                <w:sz w:val="16"/>
              </w:rPr>
              <w:t>Objeto fusionado/marsupial</w:t>
            </w:r>
          </w:p>
        </w:tc>
        <w:tc>
          <w:tcPr>
            <w:tcW w:w="5616" w:type="dxa"/>
          </w:tcPr>
          <w:p w14:paraId="6C39232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fusionar OLC de objetos distintos.</w:t>
            </w:r>
          </w:p>
        </w:tc>
      </w:tr>
    </w:tbl>
    <w:p w14:paraId="728B8FE6" w14:textId="77777777" w:rsidR="009A401F" w:rsidRPr="00F30231" w:rsidRDefault="009A401F">
      <w:pPr>
        <w:rPr>
          <w:lang w:val="es-MX"/>
        </w:rPr>
      </w:pPr>
    </w:p>
    <w:p w14:paraId="6F1C6F2D" w14:textId="77777777" w:rsidR="009A401F" w:rsidRPr="00F30231" w:rsidRDefault="00000000">
      <w:pPr>
        <w:pStyle w:val="Heading2"/>
        <w:rPr>
          <w:lang w:val="es-MX"/>
        </w:rPr>
      </w:pPr>
      <w:r w:rsidRPr="00F30231">
        <w:rPr>
          <w:lang w:val="es-MX"/>
        </w:rPr>
        <w:t>8.2 Process State / Timer Gate</w:t>
      </w:r>
    </w:p>
    <w:p w14:paraId="30E1FEAB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Ninguna espera fuerte debe llegar a PF como Process State sin evento esperado, condición de liberación y timer o criterio de vencimiento. Si hay bloqueo sin salida, se marca deadlock_risk y reentry B4.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880"/>
        <w:gridCol w:w="2880"/>
        <w:gridCol w:w="3600"/>
      </w:tblGrid>
      <w:tr w:rsidR="009A401F" w14:paraId="2056BB7D" w14:textId="77777777">
        <w:trPr>
          <w:tblHeader/>
          <w:jc w:val="center"/>
        </w:trPr>
        <w:tc>
          <w:tcPr>
            <w:tcW w:w="1296" w:type="dxa"/>
            <w:shd w:val="clear" w:color="auto" w:fill="17365D"/>
            <w:vAlign w:val="center"/>
          </w:tcPr>
          <w:p w14:paraId="68F3C08F" w14:textId="77777777" w:rsidR="009A401F" w:rsidRDefault="00000000"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6A2F1101" w14:textId="77777777" w:rsidR="009A401F" w:rsidRDefault="00000000">
            <w:r>
              <w:rPr>
                <w:b/>
                <w:color w:val="FFFFFF"/>
                <w:sz w:val="16"/>
              </w:rPr>
              <w:t>Condición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2AAC3226" w14:textId="77777777" w:rsidR="009A401F" w:rsidRDefault="00000000">
            <w:r>
              <w:rPr>
                <w:b/>
                <w:color w:val="FFFFFF"/>
                <w:sz w:val="16"/>
              </w:rPr>
              <w:t>Captura requerida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2B0CAD07" w14:textId="77777777" w:rsidR="009A401F" w:rsidRDefault="00000000">
            <w:r>
              <w:rPr>
                <w:b/>
                <w:color w:val="FFFFFF"/>
                <w:sz w:val="16"/>
              </w:rPr>
              <w:t>Bloqueo</w:t>
            </w:r>
          </w:p>
        </w:tc>
      </w:tr>
      <w:tr w:rsidR="009A401F" w:rsidRPr="00F30231" w14:paraId="440D8399" w14:textId="77777777">
        <w:trPr>
          <w:jc w:val="center"/>
        </w:trPr>
        <w:tc>
          <w:tcPr>
            <w:tcW w:w="1296" w:type="dxa"/>
          </w:tcPr>
          <w:p w14:paraId="3A636B00" w14:textId="77777777" w:rsidR="009A401F" w:rsidRDefault="00000000">
            <w:r>
              <w:rPr>
                <w:sz w:val="16"/>
              </w:rPr>
              <w:t>PST-001</w:t>
            </w:r>
          </w:p>
        </w:tc>
        <w:tc>
          <w:tcPr>
            <w:tcW w:w="2880" w:type="dxa"/>
          </w:tcPr>
          <w:p w14:paraId="130CA88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B4-Q24 indica espera fuerte</w:t>
            </w:r>
          </w:p>
        </w:tc>
        <w:tc>
          <w:tcPr>
            <w:tcW w:w="2880" w:type="dxa"/>
          </w:tcPr>
          <w:p w14:paraId="67A93DF8" w14:textId="77777777" w:rsidR="009A401F" w:rsidRDefault="00000000">
            <w:r>
              <w:rPr>
                <w:sz w:val="16"/>
              </w:rPr>
              <w:t>awaited_event</w:t>
            </w:r>
          </w:p>
        </w:tc>
        <w:tc>
          <w:tcPr>
            <w:tcW w:w="3600" w:type="dxa"/>
          </w:tcPr>
          <w:p w14:paraId="62BB3C8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Bloquear Process State si no existe evento esperado.</w:t>
            </w:r>
          </w:p>
        </w:tc>
      </w:tr>
      <w:tr w:rsidR="009A401F" w:rsidRPr="00F30231" w14:paraId="31A3BBB7" w14:textId="77777777">
        <w:trPr>
          <w:jc w:val="center"/>
        </w:trPr>
        <w:tc>
          <w:tcPr>
            <w:tcW w:w="1296" w:type="dxa"/>
          </w:tcPr>
          <w:p w14:paraId="557E50C8" w14:textId="77777777" w:rsidR="009A401F" w:rsidRDefault="00000000">
            <w:r>
              <w:rPr>
                <w:sz w:val="16"/>
              </w:rPr>
              <w:t>PST-002</w:t>
            </w:r>
          </w:p>
        </w:tc>
        <w:tc>
          <w:tcPr>
            <w:tcW w:w="2880" w:type="dxa"/>
          </w:tcPr>
          <w:p w14:paraId="69EDFE71" w14:textId="77777777" w:rsidR="009A401F" w:rsidRDefault="00000000">
            <w:r>
              <w:rPr>
                <w:sz w:val="16"/>
              </w:rPr>
              <w:t>Hay bloqueo/deadlock</w:t>
            </w:r>
          </w:p>
        </w:tc>
        <w:tc>
          <w:tcPr>
            <w:tcW w:w="2880" w:type="dxa"/>
          </w:tcPr>
          <w:p w14:paraId="6A472391" w14:textId="77777777" w:rsidR="009A401F" w:rsidRDefault="00000000">
            <w:r>
              <w:rPr>
                <w:sz w:val="16"/>
              </w:rPr>
              <w:t>release_condition</w:t>
            </w:r>
          </w:p>
        </w:tc>
        <w:tc>
          <w:tcPr>
            <w:tcW w:w="3600" w:type="dxa"/>
          </w:tcPr>
          <w:p w14:paraId="462C6EC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Bloquear salida si no hay condición de liberación.</w:t>
            </w:r>
          </w:p>
        </w:tc>
      </w:tr>
      <w:tr w:rsidR="009A401F" w:rsidRPr="00F30231" w14:paraId="50899AC7" w14:textId="77777777">
        <w:trPr>
          <w:jc w:val="center"/>
        </w:trPr>
        <w:tc>
          <w:tcPr>
            <w:tcW w:w="1296" w:type="dxa"/>
          </w:tcPr>
          <w:p w14:paraId="71651E04" w14:textId="77777777" w:rsidR="009A401F" w:rsidRDefault="00000000">
            <w:r>
              <w:rPr>
                <w:sz w:val="16"/>
              </w:rPr>
              <w:t>PST-003</w:t>
            </w:r>
          </w:p>
        </w:tc>
        <w:tc>
          <w:tcPr>
            <w:tcW w:w="2880" w:type="dxa"/>
          </w:tcPr>
          <w:p w14:paraId="4F3D64A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La espera puede vencer o escalar</w:t>
            </w:r>
          </w:p>
        </w:tc>
        <w:tc>
          <w:tcPr>
            <w:tcW w:w="2880" w:type="dxa"/>
          </w:tcPr>
          <w:p w14:paraId="014C5057" w14:textId="77777777" w:rsidR="009A401F" w:rsidRDefault="00000000">
            <w:r>
              <w:rPr>
                <w:sz w:val="16"/>
              </w:rPr>
              <w:t>timer_event_or_timeout_rule</w:t>
            </w:r>
          </w:p>
        </w:tc>
        <w:tc>
          <w:tcPr>
            <w:tcW w:w="3600" w:type="dxa"/>
          </w:tcPr>
          <w:p w14:paraId="67B2C70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Ninguna espera fuerte llega a PF sin timer o criterio de vencimiento.</w:t>
            </w:r>
          </w:p>
        </w:tc>
      </w:tr>
      <w:tr w:rsidR="009A401F" w:rsidRPr="00F30231" w14:paraId="5F630A3D" w14:textId="77777777">
        <w:trPr>
          <w:jc w:val="center"/>
        </w:trPr>
        <w:tc>
          <w:tcPr>
            <w:tcW w:w="1296" w:type="dxa"/>
          </w:tcPr>
          <w:p w14:paraId="4A039DAF" w14:textId="77777777" w:rsidR="009A401F" w:rsidRDefault="00000000">
            <w:r>
              <w:rPr>
                <w:sz w:val="16"/>
              </w:rPr>
              <w:t>PST-004</w:t>
            </w:r>
          </w:p>
        </w:tc>
        <w:tc>
          <w:tcPr>
            <w:tcW w:w="2880" w:type="dxa"/>
          </w:tcPr>
          <w:p w14:paraId="07C510C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El tiempo vence o falla la condición</w:t>
            </w:r>
          </w:p>
        </w:tc>
        <w:tc>
          <w:tcPr>
            <w:tcW w:w="2880" w:type="dxa"/>
          </w:tcPr>
          <w:p w14:paraId="2E22543A" w14:textId="77777777" w:rsidR="009A401F" w:rsidRDefault="00000000">
            <w:r>
              <w:rPr>
                <w:sz w:val="16"/>
              </w:rPr>
              <w:t>timeout_state</w:t>
            </w:r>
          </w:p>
        </w:tc>
        <w:tc>
          <w:tcPr>
            <w:tcW w:w="3600" w:type="dxa"/>
          </w:tcPr>
          <w:p w14:paraId="7606010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crear transición OLC sin estado resultante.</w:t>
            </w:r>
          </w:p>
        </w:tc>
      </w:tr>
      <w:tr w:rsidR="009A401F" w:rsidRPr="00F30231" w14:paraId="1E36C7CC" w14:textId="77777777">
        <w:trPr>
          <w:jc w:val="center"/>
        </w:trPr>
        <w:tc>
          <w:tcPr>
            <w:tcW w:w="1296" w:type="dxa"/>
          </w:tcPr>
          <w:p w14:paraId="758CC11D" w14:textId="77777777" w:rsidR="009A401F" w:rsidRDefault="00000000">
            <w:r>
              <w:rPr>
                <w:sz w:val="16"/>
              </w:rPr>
              <w:t>PST-005</w:t>
            </w:r>
          </w:p>
        </w:tc>
        <w:tc>
          <w:tcPr>
            <w:tcW w:w="2880" w:type="dxa"/>
          </w:tcPr>
          <w:p w14:paraId="33D97883" w14:textId="77777777" w:rsidR="009A401F" w:rsidRDefault="00000000">
            <w:r>
              <w:rPr>
                <w:sz w:val="16"/>
              </w:rPr>
              <w:t>Alguien desbloquea</w:t>
            </w:r>
          </w:p>
        </w:tc>
        <w:tc>
          <w:tcPr>
            <w:tcW w:w="2880" w:type="dxa"/>
          </w:tcPr>
          <w:p w14:paraId="38F1008C" w14:textId="77777777" w:rsidR="009A401F" w:rsidRDefault="00000000">
            <w:r>
              <w:rPr>
                <w:sz w:val="16"/>
              </w:rPr>
              <w:t>resolver_owner</w:t>
            </w:r>
          </w:p>
        </w:tc>
        <w:tc>
          <w:tcPr>
            <w:tcW w:w="3600" w:type="dxa"/>
          </w:tcPr>
          <w:p w14:paraId="10AED53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Si no hay dueño/resolutor, marcar deadlock_risk.</w:t>
            </w:r>
          </w:p>
        </w:tc>
      </w:tr>
      <w:tr w:rsidR="009A401F" w:rsidRPr="00F30231" w14:paraId="5C477EE1" w14:textId="77777777">
        <w:trPr>
          <w:jc w:val="center"/>
        </w:trPr>
        <w:tc>
          <w:tcPr>
            <w:tcW w:w="1296" w:type="dxa"/>
          </w:tcPr>
          <w:p w14:paraId="369B99A7" w14:textId="77777777" w:rsidR="009A401F" w:rsidRDefault="00000000">
            <w:r>
              <w:rPr>
                <w:sz w:val="16"/>
              </w:rPr>
              <w:t>PST-006</w:t>
            </w:r>
          </w:p>
        </w:tc>
        <w:tc>
          <w:tcPr>
            <w:tcW w:w="2880" w:type="dxa"/>
          </w:tcPr>
          <w:p w14:paraId="0A626C8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La espera libera o falla</w:t>
            </w:r>
          </w:p>
        </w:tc>
        <w:tc>
          <w:tcPr>
            <w:tcW w:w="2880" w:type="dxa"/>
          </w:tcPr>
          <w:p w14:paraId="7CE9DD6A" w14:textId="77777777" w:rsidR="009A401F" w:rsidRDefault="00000000">
            <w:r>
              <w:rPr>
                <w:sz w:val="16"/>
              </w:rPr>
              <w:t>exit_path</w:t>
            </w:r>
          </w:p>
        </w:tc>
        <w:tc>
          <w:tcPr>
            <w:tcW w:w="3600" w:type="dxa"/>
          </w:tcPr>
          <w:p w14:paraId="32E0271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Sin salida válida, PF queda incompleto.</w:t>
            </w:r>
          </w:p>
        </w:tc>
      </w:tr>
    </w:tbl>
    <w:p w14:paraId="3DDB776C" w14:textId="77777777" w:rsidR="009A401F" w:rsidRPr="00F30231" w:rsidRDefault="009A401F">
      <w:pPr>
        <w:rPr>
          <w:lang w:val="es-MX"/>
        </w:rPr>
      </w:pPr>
    </w:p>
    <w:p w14:paraId="2781437A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9. Branching, presupuesto y fatiga</w:t>
      </w:r>
    </w:p>
    <w:p w14:paraId="25065F9C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Las 20 causales no son un derecho de entrevista; son presupuesto adaptativo. Se abren primero las rutas críticas y los gaps que bloquean conformance, consistencia, MoC/OLC o PF/OLC.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4752"/>
        <w:gridCol w:w="2592"/>
      </w:tblGrid>
      <w:tr w:rsidR="009A401F" w14:paraId="32BDE2F5" w14:textId="77777777">
        <w:trPr>
          <w:tblHeader/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008EB7AC" w14:textId="77777777" w:rsidR="009A401F" w:rsidRDefault="00000000">
            <w:r>
              <w:rPr>
                <w:b/>
                <w:color w:val="FFFFFF"/>
                <w:sz w:val="16"/>
              </w:rPr>
              <w:t>Señal</w:t>
            </w:r>
          </w:p>
        </w:tc>
        <w:tc>
          <w:tcPr>
            <w:tcW w:w="4752" w:type="dxa"/>
            <w:shd w:val="clear" w:color="auto" w:fill="17365D"/>
            <w:vAlign w:val="center"/>
          </w:tcPr>
          <w:p w14:paraId="7E28E658" w14:textId="77777777" w:rsidR="009A401F" w:rsidRDefault="00000000"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0219CC43" w14:textId="77777777" w:rsidR="009A401F" w:rsidRDefault="00000000">
            <w:r>
              <w:rPr>
                <w:b/>
                <w:color w:val="FFFFFF"/>
                <w:sz w:val="16"/>
              </w:rPr>
              <w:t>Prioridad</w:t>
            </w:r>
          </w:p>
        </w:tc>
      </w:tr>
      <w:tr w:rsidR="009A401F" w14:paraId="11ADD8DB" w14:textId="77777777">
        <w:trPr>
          <w:jc w:val="center"/>
        </w:trPr>
        <w:tc>
          <w:tcPr>
            <w:tcW w:w="3312" w:type="dxa"/>
          </w:tcPr>
          <w:p w14:paraId="39B8A8D3" w14:textId="77777777" w:rsidR="009A401F" w:rsidRDefault="00000000">
            <w:r>
              <w:rPr>
                <w:sz w:val="16"/>
              </w:rPr>
              <w:t>Variable bloqueante unresolved</w:t>
            </w:r>
          </w:p>
        </w:tc>
        <w:tc>
          <w:tcPr>
            <w:tcW w:w="4752" w:type="dxa"/>
          </w:tcPr>
          <w:p w14:paraId="7C316CA2" w14:textId="77777777" w:rsidR="009A401F" w:rsidRDefault="00000000">
            <w:r>
              <w:rPr>
                <w:sz w:val="16"/>
              </w:rPr>
              <w:t>Abrir causal o reentry.</w:t>
            </w:r>
          </w:p>
        </w:tc>
        <w:tc>
          <w:tcPr>
            <w:tcW w:w="2592" w:type="dxa"/>
          </w:tcPr>
          <w:p w14:paraId="0F2175B8" w14:textId="77777777" w:rsidR="009A401F" w:rsidRDefault="00000000">
            <w:r>
              <w:rPr>
                <w:sz w:val="16"/>
              </w:rPr>
              <w:t>Máxima</w:t>
            </w:r>
          </w:p>
        </w:tc>
      </w:tr>
      <w:tr w:rsidR="009A401F" w14:paraId="4CAAE2FD" w14:textId="77777777">
        <w:trPr>
          <w:jc w:val="center"/>
        </w:trPr>
        <w:tc>
          <w:tcPr>
            <w:tcW w:w="3312" w:type="dxa"/>
          </w:tcPr>
          <w:p w14:paraId="55650833" w14:textId="77777777" w:rsidR="009A401F" w:rsidRDefault="00000000">
            <w:r>
              <w:rPr>
                <w:sz w:val="16"/>
              </w:rPr>
              <w:t>Objeto/estado ambiguo</w:t>
            </w:r>
          </w:p>
        </w:tc>
        <w:tc>
          <w:tcPr>
            <w:tcW w:w="4752" w:type="dxa"/>
          </w:tcPr>
          <w:p w14:paraId="1FF860AD" w14:textId="77777777" w:rsidR="009A401F" w:rsidRDefault="00000000">
            <w:r>
              <w:rPr>
                <w:sz w:val="16"/>
              </w:rPr>
              <w:t>Semantic Resolution Gate.</w:t>
            </w:r>
          </w:p>
        </w:tc>
        <w:tc>
          <w:tcPr>
            <w:tcW w:w="2592" w:type="dxa"/>
          </w:tcPr>
          <w:p w14:paraId="16A17FA7" w14:textId="77777777" w:rsidR="009A401F" w:rsidRDefault="00000000">
            <w:r>
              <w:rPr>
                <w:sz w:val="16"/>
              </w:rPr>
              <w:t>Máxima</w:t>
            </w:r>
          </w:p>
        </w:tc>
      </w:tr>
      <w:tr w:rsidR="009A401F" w14:paraId="2AEE5BD7" w14:textId="77777777">
        <w:trPr>
          <w:jc w:val="center"/>
        </w:trPr>
        <w:tc>
          <w:tcPr>
            <w:tcW w:w="3312" w:type="dxa"/>
          </w:tcPr>
          <w:p w14:paraId="52D2DC06" w14:textId="77777777" w:rsidR="009A401F" w:rsidRDefault="00000000">
            <w:r>
              <w:rPr>
                <w:sz w:val="16"/>
              </w:rPr>
              <w:t>Falla de transformación</w:t>
            </w:r>
          </w:p>
        </w:tc>
        <w:tc>
          <w:tcPr>
            <w:tcW w:w="4752" w:type="dxa"/>
          </w:tcPr>
          <w:p w14:paraId="7E4FC365" w14:textId="77777777" w:rsidR="009A401F" w:rsidRDefault="00000000">
            <w:r>
              <w:rPr>
                <w:sz w:val="16"/>
              </w:rPr>
              <w:t>Ruta 2.9/2.10.</w:t>
            </w:r>
          </w:p>
        </w:tc>
        <w:tc>
          <w:tcPr>
            <w:tcW w:w="2592" w:type="dxa"/>
          </w:tcPr>
          <w:p w14:paraId="5507E523" w14:textId="77777777" w:rsidR="009A401F" w:rsidRDefault="00000000">
            <w:r>
              <w:rPr>
                <w:sz w:val="16"/>
              </w:rPr>
              <w:t>Alta/ruta crítica</w:t>
            </w:r>
          </w:p>
        </w:tc>
      </w:tr>
      <w:tr w:rsidR="009A401F" w14:paraId="2683C3AA" w14:textId="77777777">
        <w:trPr>
          <w:jc w:val="center"/>
        </w:trPr>
        <w:tc>
          <w:tcPr>
            <w:tcW w:w="3312" w:type="dxa"/>
          </w:tcPr>
          <w:p w14:paraId="1545FEB5" w14:textId="77777777" w:rsidR="009A401F" w:rsidRDefault="00000000">
            <w:r>
              <w:rPr>
                <w:sz w:val="16"/>
              </w:rPr>
              <w:t>Entrega fallida/feedback</w:t>
            </w:r>
          </w:p>
        </w:tc>
        <w:tc>
          <w:tcPr>
            <w:tcW w:w="4752" w:type="dxa"/>
          </w:tcPr>
          <w:p w14:paraId="394910B0" w14:textId="77777777" w:rsidR="009A401F" w:rsidRDefault="00000000">
            <w:r>
              <w:rPr>
                <w:sz w:val="16"/>
              </w:rPr>
              <w:t>Abrir C09.</w:t>
            </w:r>
          </w:p>
        </w:tc>
        <w:tc>
          <w:tcPr>
            <w:tcW w:w="2592" w:type="dxa"/>
          </w:tcPr>
          <w:p w14:paraId="43120CD9" w14:textId="77777777" w:rsidR="009A401F" w:rsidRDefault="00000000">
            <w:r>
              <w:rPr>
                <w:sz w:val="16"/>
              </w:rPr>
              <w:t>Alta/ruta crítica</w:t>
            </w:r>
          </w:p>
        </w:tc>
      </w:tr>
      <w:tr w:rsidR="009A401F" w14:paraId="78DFDD65" w14:textId="77777777">
        <w:trPr>
          <w:jc w:val="center"/>
        </w:trPr>
        <w:tc>
          <w:tcPr>
            <w:tcW w:w="3312" w:type="dxa"/>
          </w:tcPr>
          <w:p w14:paraId="27F61AA4" w14:textId="77777777" w:rsidR="009A401F" w:rsidRDefault="00000000">
            <w:r>
              <w:rPr>
                <w:sz w:val="16"/>
              </w:rPr>
              <w:t>Espera fuerte/bloqueo</w:t>
            </w:r>
          </w:p>
        </w:tc>
        <w:tc>
          <w:tcPr>
            <w:tcW w:w="4752" w:type="dxa"/>
          </w:tcPr>
          <w:p w14:paraId="2768BCCD" w14:textId="77777777" w:rsidR="009A401F" w:rsidRDefault="00000000">
            <w:r>
              <w:rPr>
                <w:sz w:val="16"/>
              </w:rPr>
              <w:t>Process State/Timer Gate.</w:t>
            </w:r>
          </w:p>
        </w:tc>
        <w:tc>
          <w:tcPr>
            <w:tcW w:w="2592" w:type="dxa"/>
          </w:tcPr>
          <w:p w14:paraId="781FD94A" w14:textId="77777777" w:rsidR="009A401F" w:rsidRDefault="00000000">
            <w:r>
              <w:rPr>
                <w:sz w:val="16"/>
              </w:rPr>
              <w:t>Alta</w:t>
            </w:r>
          </w:p>
        </w:tc>
      </w:tr>
      <w:tr w:rsidR="009A401F" w14:paraId="634EBC6D" w14:textId="77777777">
        <w:trPr>
          <w:jc w:val="center"/>
        </w:trPr>
        <w:tc>
          <w:tcPr>
            <w:tcW w:w="3312" w:type="dxa"/>
          </w:tcPr>
          <w:p w14:paraId="3F3D7316" w14:textId="77777777" w:rsidR="009A401F" w:rsidRDefault="00000000">
            <w:r>
              <w:rPr>
                <w:sz w:val="16"/>
              </w:rPr>
              <w:t>Workaround/retrabajo</w:t>
            </w:r>
          </w:p>
        </w:tc>
        <w:tc>
          <w:tcPr>
            <w:tcW w:w="4752" w:type="dxa"/>
          </w:tcPr>
          <w:p w14:paraId="3374F586" w14:textId="77777777" w:rsidR="009A401F" w:rsidRDefault="00000000">
            <w:r>
              <w:rPr>
                <w:sz w:val="16"/>
              </w:rPr>
              <w:t>Abrir Bloque 6 causal.</w:t>
            </w:r>
          </w:p>
        </w:tc>
        <w:tc>
          <w:tcPr>
            <w:tcW w:w="2592" w:type="dxa"/>
          </w:tcPr>
          <w:p w14:paraId="28FBEA0D" w14:textId="77777777" w:rsidR="009A401F" w:rsidRDefault="00000000">
            <w:r>
              <w:rPr>
                <w:sz w:val="16"/>
              </w:rPr>
              <w:t>Media-alta</w:t>
            </w:r>
          </w:p>
        </w:tc>
      </w:tr>
      <w:tr w:rsidR="009A401F" w14:paraId="3EBB4AF7" w14:textId="77777777">
        <w:trPr>
          <w:jc w:val="center"/>
        </w:trPr>
        <w:tc>
          <w:tcPr>
            <w:tcW w:w="3312" w:type="dxa"/>
          </w:tcPr>
          <w:p w14:paraId="5E9F9B48" w14:textId="77777777" w:rsidR="009A401F" w:rsidRDefault="00000000">
            <w:r>
              <w:rPr>
                <w:sz w:val="16"/>
              </w:rPr>
              <w:t>Baja confianza B7</w:t>
            </w:r>
          </w:p>
        </w:tc>
        <w:tc>
          <w:tcPr>
            <w:tcW w:w="4752" w:type="dxa"/>
          </w:tcPr>
          <w:p w14:paraId="2C14F26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Abrir C20 solo si B7 no resolvió.</w:t>
            </w:r>
          </w:p>
        </w:tc>
        <w:tc>
          <w:tcPr>
            <w:tcW w:w="2592" w:type="dxa"/>
          </w:tcPr>
          <w:p w14:paraId="3AA3F358" w14:textId="77777777" w:rsidR="009A401F" w:rsidRDefault="00000000">
            <w:r>
              <w:rPr>
                <w:sz w:val="16"/>
              </w:rPr>
              <w:t>Alta/frontera</w:t>
            </w:r>
          </w:p>
        </w:tc>
      </w:tr>
      <w:tr w:rsidR="009A401F" w14:paraId="1922F1EA" w14:textId="77777777">
        <w:trPr>
          <w:jc w:val="center"/>
        </w:trPr>
        <w:tc>
          <w:tcPr>
            <w:tcW w:w="3312" w:type="dxa"/>
          </w:tcPr>
          <w:p w14:paraId="3237B0F6" w14:textId="77777777" w:rsidR="009A401F" w:rsidRDefault="00000000">
            <w:r>
              <w:rPr>
                <w:sz w:val="16"/>
              </w:rPr>
              <w:t>Curiosidad sin impacto</w:t>
            </w:r>
          </w:p>
        </w:tc>
        <w:tc>
          <w:tcPr>
            <w:tcW w:w="4752" w:type="dxa"/>
          </w:tcPr>
          <w:p w14:paraId="1D8C8EEF" w14:textId="77777777" w:rsidR="009A401F" w:rsidRDefault="00000000">
            <w:r>
              <w:rPr>
                <w:sz w:val="16"/>
              </w:rPr>
              <w:t>No abrir causal.</w:t>
            </w:r>
          </w:p>
        </w:tc>
        <w:tc>
          <w:tcPr>
            <w:tcW w:w="2592" w:type="dxa"/>
          </w:tcPr>
          <w:p w14:paraId="345417D4" w14:textId="77777777" w:rsidR="009A401F" w:rsidRDefault="00000000">
            <w:r>
              <w:rPr>
                <w:sz w:val="16"/>
              </w:rPr>
              <w:t>Cero</w:t>
            </w:r>
          </w:p>
        </w:tc>
      </w:tr>
    </w:tbl>
    <w:p w14:paraId="6CA765F0" w14:textId="77777777" w:rsidR="009A401F" w:rsidRDefault="009A401F"/>
    <w:p w14:paraId="6CFE9069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10. Contrato de salida hacia Producción Paralela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752"/>
        <w:gridCol w:w="3024"/>
      </w:tblGrid>
      <w:tr w:rsidR="009A401F" w14:paraId="59046839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CF6FF75" w14:textId="77777777" w:rsidR="009A401F" w:rsidRDefault="00000000">
            <w:r>
              <w:rPr>
                <w:b/>
                <w:color w:val="FFFFFF"/>
                <w:sz w:val="16"/>
              </w:rPr>
              <w:t>Salida</w:t>
            </w:r>
          </w:p>
        </w:tc>
        <w:tc>
          <w:tcPr>
            <w:tcW w:w="4752" w:type="dxa"/>
            <w:shd w:val="clear" w:color="auto" w:fill="17365D"/>
            <w:vAlign w:val="center"/>
          </w:tcPr>
          <w:p w14:paraId="2AB31A53" w14:textId="77777777" w:rsidR="009A401F" w:rsidRDefault="00000000"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w="3024" w:type="dxa"/>
            <w:shd w:val="clear" w:color="auto" w:fill="17365D"/>
            <w:vAlign w:val="center"/>
          </w:tcPr>
          <w:p w14:paraId="3405AE81" w14:textId="77777777" w:rsidR="009A401F" w:rsidRDefault="00000000">
            <w:r>
              <w:rPr>
                <w:b/>
                <w:color w:val="FFFFFF"/>
                <w:sz w:val="16"/>
              </w:rPr>
              <w:t>Restricción</w:t>
            </w:r>
          </w:p>
        </w:tc>
      </w:tr>
      <w:tr w:rsidR="009A401F" w:rsidRPr="00F30231" w14:paraId="19767BFF" w14:textId="77777777">
        <w:trPr>
          <w:jc w:val="center"/>
        </w:trPr>
        <w:tc>
          <w:tcPr>
            <w:tcW w:w="2880" w:type="dxa"/>
          </w:tcPr>
          <w:p w14:paraId="191F38FD" w14:textId="77777777" w:rsidR="009A401F" w:rsidRDefault="00000000">
            <w:r>
              <w:rPr>
                <w:sz w:val="16"/>
              </w:rPr>
              <w:t>SceneCanonicalRecord</w:t>
            </w:r>
          </w:p>
        </w:tc>
        <w:tc>
          <w:tcPr>
            <w:tcW w:w="4752" w:type="dxa"/>
          </w:tcPr>
          <w:p w14:paraId="5DD9F310" w14:textId="77777777" w:rsidR="009A401F" w:rsidRDefault="00000000">
            <w:r>
              <w:rPr>
                <w:sz w:val="16"/>
              </w:rPr>
              <w:t>Actividad delimitada y situada.</w:t>
            </w:r>
          </w:p>
        </w:tc>
        <w:tc>
          <w:tcPr>
            <w:tcW w:w="3024" w:type="dxa"/>
          </w:tcPr>
          <w:p w14:paraId="0D4E8CA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consolidar sin confirmación si viene de preload.</w:t>
            </w:r>
          </w:p>
        </w:tc>
      </w:tr>
      <w:tr w:rsidR="009A401F" w14:paraId="66682A20" w14:textId="77777777">
        <w:trPr>
          <w:jc w:val="center"/>
        </w:trPr>
        <w:tc>
          <w:tcPr>
            <w:tcW w:w="2880" w:type="dxa"/>
          </w:tcPr>
          <w:p w14:paraId="717FA83F" w14:textId="77777777" w:rsidR="009A401F" w:rsidRDefault="00000000">
            <w:r>
              <w:rPr>
                <w:sz w:val="16"/>
              </w:rPr>
              <w:t>EvidenceBundle</w:t>
            </w:r>
          </w:p>
        </w:tc>
        <w:tc>
          <w:tcPr>
            <w:tcW w:w="4752" w:type="dxa"/>
          </w:tcPr>
          <w:p w14:paraId="4966651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Evidencia capturada, confirmada, derivada y gaps.</w:t>
            </w:r>
          </w:p>
        </w:tc>
        <w:tc>
          <w:tcPr>
            <w:tcW w:w="3024" w:type="dxa"/>
          </w:tcPr>
          <w:p w14:paraId="7840BB8E" w14:textId="77777777" w:rsidR="009A401F" w:rsidRDefault="00000000">
            <w:r>
              <w:rPr>
                <w:sz w:val="16"/>
              </w:rPr>
              <w:t>No diagnostica.</w:t>
            </w:r>
          </w:p>
        </w:tc>
      </w:tr>
      <w:tr w:rsidR="009A401F" w:rsidRPr="00F30231" w14:paraId="7E1EC2A7" w14:textId="77777777">
        <w:trPr>
          <w:jc w:val="center"/>
        </w:trPr>
        <w:tc>
          <w:tcPr>
            <w:tcW w:w="2880" w:type="dxa"/>
          </w:tcPr>
          <w:p w14:paraId="4524EB10" w14:textId="77777777" w:rsidR="009A401F" w:rsidRDefault="00000000">
            <w:r>
              <w:rPr>
                <w:sz w:val="16"/>
              </w:rPr>
              <w:t>MMABPDesignSourceBundle</w:t>
            </w:r>
          </w:p>
        </w:tc>
        <w:tc>
          <w:tcPr>
            <w:tcW w:w="4752" w:type="dxa"/>
          </w:tcPr>
          <w:p w14:paraId="345A8BB2" w14:textId="77777777" w:rsidR="009A401F" w:rsidRDefault="00000000">
            <w:r>
              <w:rPr>
                <w:sz w:val="16"/>
              </w:rPr>
              <w:t>Fuente estructural para MBA.</w:t>
            </w:r>
          </w:p>
        </w:tc>
        <w:tc>
          <w:tcPr>
            <w:tcW w:w="3024" w:type="dxa"/>
          </w:tcPr>
          <w:p w14:paraId="10ADFF1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 xml:space="preserve">No consume texto libre sin variable </w:t>
            </w:r>
            <w:r w:rsidRPr="00F30231">
              <w:rPr>
                <w:sz w:val="16"/>
                <w:lang w:val="es-MX"/>
              </w:rPr>
              <w:lastRenderedPageBreak/>
              <w:t>canónica.</w:t>
            </w:r>
          </w:p>
        </w:tc>
      </w:tr>
      <w:tr w:rsidR="009A401F" w:rsidRPr="00F30231" w14:paraId="351E993D" w14:textId="77777777">
        <w:trPr>
          <w:jc w:val="center"/>
        </w:trPr>
        <w:tc>
          <w:tcPr>
            <w:tcW w:w="2880" w:type="dxa"/>
          </w:tcPr>
          <w:p w14:paraId="7D1E898F" w14:textId="77777777" w:rsidR="009A401F" w:rsidRDefault="00000000">
            <w:r>
              <w:rPr>
                <w:sz w:val="16"/>
              </w:rPr>
              <w:lastRenderedPageBreak/>
              <w:t>PM Registry Candidates</w:t>
            </w:r>
          </w:p>
        </w:tc>
        <w:tc>
          <w:tcPr>
            <w:tcW w:w="4752" w:type="dxa"/>
          </w:tcPr>
          <w:p w14:paraId="17902DC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Proceso, cliente, necesidad, trigger, estado objetivo, soporte, sincronización.</w:t>
            </w:r>
          </w:p>
        </w:tc>
        <w:tc>
          <w:tcPr>
            <w:tcW w:w="3024" w:type="dxa"/>
          </w:tcPr>
          <w:p w14:paraId="11383A3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fusionar PM con PF.</w:t>
            </w:r>
          </w:p>
        </w:tc>
      </w:tr>
      <w:tr w:rsidR="009A401F" w:rsidRPr="00F30231" w14:paraId="744AEED6" w14:textId="77777777">
        <w:trPr>
          <w:jc w:val="center"/>
        </w:trPr>
        <w:tc>
          <w:tcPr>
            <w:tcW w:w="2880" w:type="dxa"/>
          </w:tcPr>
          <w:p w14:paraId="71E98EA7" w14:textId="77777777" w:rsidR="009A401F" w:rsidRDefault="00000000">
            <w:r>
              <w:rPr>
                <w:sz w:val="16"/>
              </w:rPr>
              <w:t>MoC Registry Candidates</w:t>
            </w:r>
          </w:p>
        </w:tc>
        <w:tc>
          <w:tcPr>
            <w:tcW w:w="4752" w:type="dxa"/>
          </w:tcPr>
          <w:p w14:paraId="2812802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Clases, atributos, relaciones, roles, phases, ends.</w:t>
            </w:r>
          </w:p>
        </w:tc>
        <w:tc>
          <w:tcPr>
            <w:tcW w:w="3024" w:type="dxa"/>
          </w:tcPr>
          <w:p w14:paraId="68CBFA3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convertir MoC en base de datos ni usar ISA falso.</w:t>
            </w:r>
          </w:p>
        </w:tc>
      </w:tr>
      <w:tr w:rsidR="009A401F" w:rsidRPr="00F30231" w14:paraId="333258A1" w14:textId="77777777">
        <w:trPr>
          <w:jc w:val="center"/>
        </w:trPr>
        <w:tc>
          <w:tcPr>
            <w:tcW w:w="2880" w:type="dxa"/>
          </w:tcPr>
          <w:p w14:paraId="79B9864B" w14:textId="77777777" w:rsidR="009A401F" w:rsidRDefault="00000000">
            <w:r>
              <w:rPr>
                <w:sz w:val="16"/>
              </w:rPr>
              <w:t>PF Registry Candidates</w:t>
            </w:r>
          </w:p>
        </w:tc>
        <w:tc>
          <w:tcPr>
            <w:tcW w:w="4752" w:type="dxa"/>
          </w:tcPr>
          <w:p w14:paraId="5D61E381" w14:textId="77777777" w:rsidR="009A401F" w:rsidRDefault="00000000">
            <w:r>
              <w:rPr>
                <w:sz w:val="16"/>
              </w:rPr>
              <w:t>Tareas, eventos, handoffs, gateways, Process States, timers.</w:t>
            </w:r>
          </w:p>
        </w:tc>
        <w:tc>
          <w:tcPr>
            <w:tcW w:w="3024" w:type="dxa"/>
          </w:tcPr>
          <w:p w14:paraId="0F61BA3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swimlanes; cada tarea produce objeto en estado específico.</w:t>
            </w:r>
          </w:p>
        </w:tc>
      </w:tr>
      <w:tr w:rsidR="009A401F" w:rsidRPr="00F30231" w14:paraId="223E2916" w14:textId="77777777">
        <w:trPr>
          <w:jc w:val="center"/>
        </w:trPr>
        <w:tc>
          <w:tcPr>
            <w:tcW w:w="2880" w:type="dxa"/>
          </w:tcPr>
          <w:p w14:paraId="2D7EE13F" w14:textId="77777777" w:rsidR="009A401F" w:rsidRDefault="00000000">
            <w:r>
              <w:rPr>
                <w:sz w:val="16"/>
              </w:rPr>
              <w:t>OLC Registry Candidates</w:t>
            </w:r>
          </w:p>
        </w:tc>
        <w:tc>
          <w:tcPr>
            <w:tcW w:w="4752" w:type="dxa"/>
          </w:tcPr>
          <w:p w14:paraId="7793EFA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Objetos, estados, transiciones, constructor, transformer, destructor.</w:t>
            </w:r>
          </w:p>
        </w:tc>
        <w:tc>
          <w:tcPr>
            <w:tcW w:w="3024" w:type="dxa"/>
          </w:tcPr>
          <w:p w14:paraId="015E85C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modelar OLC como proceso ni fusionar objetos.</w:t>
            </w:r>
          </w:p>
        </w:tc>
      </w:tr>
      <w:tr w:rsidR="009A401F" w14:paraId="2C06BD5A" w14:textId="77777777">
        <w:trPr>
          <w:jc w:val="center"/>
        </w:trPr>
        <w:tc>
          <w:tcPr>
            <w:tcW w:w="2880" w:type="dxa"/>
          </w:tcPr>
          <w:p w14:paraId="45BB0104" w14:textId="77777777" w:rsidR="009A401F" w:rsidRDefault="00000000">
            <w:r>
              <w:rPr>
                <w:sz w:val="16"/>
              </w:rPr>
              <w:t>Consistency Checks</w:t>
            </w:r>
          </w:p>
        </w:tc>
        <w:tc>
          <w:tcPr>
            <w:tcW w:w="4752" w:type="dxa"/>
          </w:tcPr>
          <w:p w14:paraId="3222DB7F" w14:textId="77777777" w:rsidR="009A401F" w:rsidRDefault="00000000">
            <w:r>
              <w:rPr>
                <w:sz w:val="16"/>
              </w:rPr>
              <w:t>Cruces PM↔MoC, PM↔PF, MoC↔PF, PF↔OLC, OLC↔MoC.</w:t>
            </w:r>
          </w:p>
        </w:tc>
        <w:tc>
          <w:tcPr>
            <w:tcW w:w="3024" w:type="dxa"/>
          </w:tcPr>
          <w:p w14:paraId="7E4B5B9E" w14:textId="77777777" w:rsidR="009A401F" w:rsidRDefault="00000000">
            <w:r>
              <w:rPr>
                <w:sz w:val="16"/>
              </w:rPr>
              <w:t>Conformance primero; consistencia después.</w:t>
            </w:r>
          </w:p>
        </w:tc>
      </w:tr>
    </w:tbl>
    <w:p w14:paraId="199AF067" w14:textId="77777777" w:rsidR="009A401F" w:rsidRDefault="009A401F"/>
    <w:p w14:paraId="68055690" w14:textId="77777777" w:rsidR="009A401F" w:rsidRDefault="00000000">
      <w:pPr>
        <w:pStyle w:val="Heading1"/>
      </w:pPr>
      <w:r>
        <w:t>11. Readiness, gaps y reentry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608"/>
        <w:gridCol w:w="3168"/>
      </w:tblGrid>
      <w:tr w:rsidR="009A401F" w14:paraId="3CF057BC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2FD6C687" w14:textId="77777777" w:rsidR="009A401F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5D8AF851" w14:textId="77777777" w:rsidR="009A401F" w:rsidRDefault="00000000"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37651C02" w14:textId="77777777" w:rsidR="009A401F" w:rsidRDefault="00000000">
            <w:r>
              <w:rPr>
                <w:b/>
                <w:color w:val="FFFFFF"/>
                <w:sz w:val="16"/>
              </w:rPr>
              <w:t>Acción permitida</w:t>
            </w:r>
          </w:p>
        </w:tc>
      </w:tr>
      <w:tr w:rsidR="009A401F" w14:paraId="0DBFDA48" w14:textId="77777777">
        <w:trPr>
          <w:jc w:val="center"/>
        </w:trPr>
        <w:tc>
          <w:tcPr>
            <w:tcW w:w="2880" w:type="dxa"/>
          </w:tcPr>
          <w:p w14:paraId="6B62AD6C" w14:textId="77777777" w:rsidR="009A401F" w:rsidRDefault="00000000">
            <w:r>
              <w:rPr>
                <w:sz w:val="16"/>
              </w:rPr>
              <w:t>ready</w:t>
            </w:r>
          </w:p>
        </w:tc>
        <w:tc>
          <w:tcPr>
            <w:tcW w:w="4608" w:type="dxa"/>
          </w:tcPr>
          <w:p w14:paraId="43A3F82D" w14:textId="77777777" w:rsidR="009A401F" w:rsidRDefault="00000000">
            <w:r>
              <w:rPr>
                <w:sz w:val="16"/>
              </w:rPr>
              <w:t>Evidencia suficiente y consistente.</w:t>
            </w:r>
          </w:p>
        </w:tc>
        <w:tc>
          <w:tcPr>
            <w:tcW w:w="3168" w:type="dxa"/>
          </w:tcPr>
          <w:p w14:paraId="0474BE94" w14:textId="77777777" w:rsidR="009A401F" w:rsidRDefault="00000000">
            <w:r>
              <w:rPr>
                <w:sz w:val="16"/>
              </w:rPr>
              <w:t>Producción Paralela puede consumir.</w:t>
            </w:r>
          </w:p>
        </w:tc>
      </w:tr>
      <w:tr w:rsidR="009A401F" w:rsidRPr="00F30231" w14:paraId="6C187F7A" w14:textId="77777777">
        <w:trPr>
          <w:jc w:val="center"/>
        </w:trPr>
        <w:tc>
          <w:tcPr>
            <w:tcW w:w="2880" w:type="dxa"/>
          </w:tcPr>
          <w:p w14:paraId="1425BD92" w14:textId="77777777" w:rsidR="009A401F" w:rsidRDefault="00000000">
            <w:r>
              <w:rPr>
                <w:sz w:val="16"/>
              </w:rPr>
              <w:t>ready_with_flags</w:t>
            </w:r>
          </w:p>
        </w:tc>
        <w:tc>
          <w:tcPr>
            <w:tcW w:w="4608" w:type="dxa"/>
          </w:tcPr>
          <w:p w14:paraId="06E65379" w14:textId="77777777" w:rsidR="009A401F" w:rsidRDefault="00000000">
            <w:r>
              <w:rPr>
                <w:sz w:val="16"/>
              </w:rPr>
              <w:t>Avanza con advertencias trazadas.</w:t>
            </w:r>
          </w:p>
        </w:tc>
        <w:tc>
          <w:tcPr>
            <w:tcW w:w="3168" w:type="dxa"/>
          </w:tcPr>
          <w:p w14:paraId="4D1CFCB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Consumir con flags; revisar en QA.</w:t>
            </w:r>
          </w:p>
        </w:tc>
      </w:tr>
      <w:tr w:rsidR="009A401F" w14:paraId="5CE4B849" w14:textId="77777777">
        <w:trPr>
          <w:jc w:val="center"/>
        </w:trPr>
        <w:tc>
          <w:tcPr>
            <w:tcW w:w="2880" w:type="dxa"/>
          </w:tcPr>
          <w:p w14:paraId="02DF5A98" w14:textId="77777777" w:rsidR="009A401F" w:rsidRDefault="00000000">
            <w:r>
              <w:rPr>
                <w:sz w:val="16"/>
              </w:rPr>
              <w:t>blocked_by_missing_evidence</w:t>
            </w:r>
          </w:p>
        </w:tc>
        <w:tc>
          <w:tcPr>
            <w:tcW w:w="4608" w:type="dxa"/>
          </w:tcPr>
          <w:p w14:paraId="4DA322A7" w14:textId="77777777" w:rsidR="009A401F" w:rsidRDefault="00000000">
            <w:r>
              <w:rPr>
                <w:sz w:val="16"/>
              </w:rPr>
              <w:t>Falta dato estructural requerido.</w:t>
            </w:r>
          </w:p>
        </w:tc>
        <w:tc>
          <w:tcPr>
            <w:tcW w:w="3168" w:type="dxa"/>
          </w:tcPr>
          <w:p w14:paraId="06754BAC" w14:textId="77777777" w:rsidR="009A401F" w:rsidRDefault="00000000">
            <w:r>
              <w:rPr>
                <w:sz w:val="16"/>
              </w:rPr>
              <w:t>Reentry al bloque/gate.</w:t>
            </w:r>
          </w:p>
        </w:tc>
      </w:tr>
      <w:tr w:rsidR="009A401F" w14:paraId="6B92B736" w14:textId="77777777">
        <w:trPr>
          <w:jc w:val="center"/>
        </w:trPr>
        <w:tc>
          <w:tcPr>
            <w:tcW w:w="2880" w:type="dxa"/>
          </w:tcPr>
          <w:p w14:paraId="4D7EA834" w14:textId="77777777" w:rsidR="009A401F" w:rsidRDefault="00000000">
            <w:r>
              <w:rPr>
                <w:sz w:val="16"/>
              </w:rPr>
              <w:t>blocked_by_contradiction</w:t>
            </w:r>
          </w:p>
        </w:tc>
        <w:tc>
          <w:tcPr>
            <w:tcW w:w="4608" w:type="dxa"/>
          </w:tcPr>
          <w:p w14:paraId="0F07AB0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Evidencia contradice otro bloque/modelo.</w:t>
            </w:r>
          </w:p>
        </w:tc>
        <w:tc>
          <w:tcPr>
            <w:tcW w:w="3168" w:type="dxa"/>
          </w:tcPr>
          <w:p w14:paraId="34383695" w14:textId="77777777" w:rsidR="009A401F" w:rsidRDefault="00000000">
            <w:r>
              <w:rPr>
                <w:sz w:val="16"/>
              </w:rPr>
              <w:t>Reentry o manual_review.</w:t>
            </w:r>
          </w:p>
        </w:tc>
      </w:tr>
      <w:tr w:rsidR="009A401F" w14:paraId="007DDCB8" w14:textId="77777777">
        <w:trPr>
          <w:jc w:val="center"/>
        </w:trPr>
        <w:tc>
          <w:tcPr>
            <w:tcW w:w="2880" w:type="dxa"/>
          </w:tcPr>
          <w:p w14:paraId="768B7E96" w14:textId="77777777" w:rsidR="009A401F" w:rsidRDefault="00000000">
            <w:r>
              <w:rPr>
                <w:sz w:val="16"/>
              </w:rPr>
              <w:t>blocked_by_missing_canonical_route</w:t>
            </w:r>
          </w:p>
        </w:tc>
        <w:tc>
          <w:tcPr>
            <w:tcW w:w="4608" w:type="dxa"/>
          </w:tcPr>
          <w:p w14:paraId="608436F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Hay texto libre pero no ruta canónica cerrada.</w:t>
            </w:r>
          </w:p>
        </w:tc>
        <w:tc>
          <w:tcPr>
            <w:tcW w:w="3168" w:type="dxa"/>
          </w:tcPr>
          <w:p w14:paraId="4B3D0F39" w14:textId="77777777" w:rsidR="009A401F" w:rsidRDefault="00000000">
            <w:r>
              <w:rPr>
                <w:sz w:val="16"/>
              </w:rPr>
              <w:t>Reentry a ruta crítica.</w:t>
            </w:r>
          </w:p>
        </w:tc>
      </w:tr>
      <w:tr w:rsidR="009A401F" w14:paraId="4B5F548A" w14:textId="77777777">
        <w:trPr>
          <w:jc w:val="center"/>
        </w:trPr>
        <w:tc>
          <w:tcPr>
            <w:tcW w:w="2880" w:type="dxa"/>
          </w:tcPr>
          <w:p w14:paraId="77893E9B" w14:textId="77777777" w:rsidR="009A401F" w:rsidRDefault="00000000">
            <w:r>
              <w:rPr>
                <w:sz w:val="16"/>
              </w:rPr>
              <w:t>manual_review_required</w:t>
            </w:r>
          </w:p>
        </w:tc>
        <w:tc>
          <w:tcPr>
            <w:tcW w:w="4608" w:type="dxa"/>
          </w:tcPr>
          <w:p w14:paraId="6733B04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Ambigüedad no resoluble por runtime.</w:t>
            </w:r>
          </w:p>
        </w:tc>
        <w:tc>
          <w:tcPr>
            <w:tcW w:w="3168" w:type="dxa"/>
          </w:tcPr>
          <w:p w14:paraId="44FD7ADD" w14:textId="77777777" w:rsidR="009A401F" w:rsidRDefault="00000000">
            <w:r>
              <w:rPr>
                <w:sz w:val="16"/>
              </w:rPr>
              <w:t>Revisión experta.</w:t>
            </w:r>
          </w:p>
        </w:tc>
      </w:tr>
      <w:tr w:rsidR="009A401F" w14:paraId="6D47A31C" w14:textId="77777777">
        <w:trPr>
          <w:jc w:val="center"/>
        </w:trPr>
        <w:tc>
          <w:tcPr>
            <w:tcW w:w="2880" w:type="dxa"/>
          </w:tcPr>
          <w:p w14:paraId="233B0D53" w14:textId="77777777" w:rsidR="009A401F" w:rsidRDefault="00000000">
            <w:r>
              <w:rPr>
                <w:sz w:val="16"/>
              </w:rPr>
              <w:t>reentry_required</w:t>
            </w:r>
          </w:p>
        </w:tc>
        <w:tc>
          <w:tcPr>
            <w:tcW w:w="4608" w:type="dxa"/>
          </w:tcPr>
          <w:p w14:paraId="2B7ADEC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Debe volver a bloque específico.</w:t>
            </w:r>
          </w:p>
        </w:tc>
        <w:tc>
          <w:tcPr>
            <w:tcW w:w="3168" w:type="dxa"/>
          </w:tcPr>
          <w:p w14:paraId="23C23A69" w14:textId="77777777" w:rsidR="009A401F" w:rsidRDefault="00000000">
            <w:r>
              <w:rPr>
                <w:sz w:val="16"/>
              </w:rPr>
              <w:t>Reabrir bloque/gate específico.</w:t>
            </w:r>
          </w:p>
        </w:tc>
      </w:tr>
    </w:tbl>
    <w:p w14:paraId="7049689F" w14:textId="77777777" w:rsidR="009A401F" w:rsidRDefault="009A401F"/>
    <w:p w14:paraId="4B3F9AEA" w14:textId="77777777" w:rsidR="009A401F" w:rsidRDefault="00000000">
      <w:pPr>
        <w:pStyle w:val="Heading1"/>
      </w:pPr>
      <w:r>
        <w:t>12. QA de aceptación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4254"/>
        <w:gridCol w:w="3389"/>
      </w:tblGrid>
      <w:tr w:rsidR="009A401F" w14:paraId="6FE38D62" w14:textId="77777777">
        <w:trPr>
          <w:tblHeader/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6226E649" w14:textId="77777777" w:rsidR="009A401F" w:rsidRDefault="00000000"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095D7236" w14:textId="77777777" w:rsidR="009A401F" w:rsidRDefault="00000000"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60F34679" w14:textId="77777777" w:rsidR="009A401F" w:rsidRDefault="00000000">
            <w:r>
              <w:rPr>
                <w:b/>
                <w:color w:val="FFFFFF"/>
                <w:sz w:val="16"/>
              </w:rPr>
              <w:t>Umbral</w:t>
            </w:r>
          </w:p>
        </w:tc>
      </w:tr>
      <w:tr w:rsidR="009A401F" w14:paraId="72C4C868" w14:textId="77777777">
        <w:trPr>
          <w:jc w:val="center"/>
        </w:trPr>
        <w:tc>
          <w:tcPr>
            <w:tcW w:w="2592" w:type="dxa"/>
          </w:tcPr>
          <w:p w14:paraId="07B3EB5B" w14:textId="77777777" w:rsidR="009A401F" w:rsidRDefault="00000000">
            <w:r>
              <w:rPr>
                <w:sz w:val="16"/>
              </w:rPr>
              <w:t>Conteo base</w:t>
            </w:r>
          </w:p>
        </w:tc>
        <w:tc>
          <w:tcPr>
            <w:tcW w:w="4608" w:type="dxa"/>
          </w:tcPr>
          <w:p w14:paraId="1C58B430" w14:textId="77777777" w:rsidR="009A401F" w:rsidRDefault="00000000">
            <w:r>
              <w:rPr>
                <w:sz w:val="16"/>
              </w:rPr>
              <w:t>Contar filas Runtime_Interactions_Base_40.</w:t>
            </w:r>
          </w:p>
        </w:tc>
        <w:tc>
          <w:tcPr>
            <w:tcW w:w="3456" w:type="dxa"/>
          </w:tcPr>
          <w:p w14:paraId="12055CC6" w14:textId="77777777" w:rsidR="009A401F" w:rsidRDefault="00000000">
            <w:r>
              <w:rPr>
                <w:sz w:val="16"/>
              </w:rPr>
              <w:t>Exactamente 40 interacciones.</w:t>
            </w:r>
          </w:p>
        </w:tc>
      </w:tr>
      <w:tr w:rsidR="009A401F" w14:paraId="35407AA1" w14:textId="77777777">
        <w:trPr>
          <w:jc w:val="center"/>
        </w:trPr>
        <w:tc>
          <w:tcPr>
            <w:tcW w:w="2592" w:type="dxa"/>
          </w:tcPr>
          <w:p w14:paraId="02492BA1" w14:textId="77777777" w:rsidR="009A401F" w:rsidRDefault="00000000">
            <w:r>
              <w:rPr>
                <w:sz w:val="16"/>
              </w:rPr>
              <w:t>Conteo causal</w:t>
            </w:r>
          </w:p>
        </w:tc>
        <w:tc>
          <w:tcPr>
            <w:tcW w:w="4608" w:type="dxa"/>
          </w:tcPr>
          <w:p w14:paraId="4C1B7E0E" w14:textId="77777777" w:rsidR="009A401F" w:rsidRDefault="00000000">
            <w:r>
              <w:rPr>
                <w:sz w:val="16"/>
              </w:rPr>
              <w:t>Contar filas Runtime_Interactions_Causal_20.</w:t>
            </w:r>
          </w:p>
        </w:tc>
        <w:tc>
          <w:tcPr>
            <w:tcW w:w="3456" w:type="dxa"/>
          </w:tcPr>
          <w:p w14:paraId="55BFAC43" w14:textId="77777777" w:rsidR="009A401F" w:rsidRDefault="00000000">
            <w:r>
              <w:rPr>
                <w:sz w:val="16"/>
              </w:rPr>
              <w:t>Exactamente 20 interacciones.</w:t>
            </w:r>
          </w:p>
        </w:tc>
      </w:tr>
      <w:tr w:rsidR="009A401F" w14:paraId="111E4F83" w14:textId="77777777">
        <w:trPr>
          <w:jc w:val="center"/>
        </w:trPr>
        <w:tc>
          <w:tcPr>
            <w:tcW w:w="2592" w:type="dxa"/>
          </w:tcPr>
          <w:p w14:paraId="05AD48BC" w14:textId="77777777" w:rsidR="009A401F" w:rsidRDefault="00000000">
            <w:r>
              <w:rPr>
                <w:sz w:val="16"/>
              </w:rPr>
              <w:t>Nodos fuente</w:t>
            </w:r>
          </w:p>
        </w:tc>
        <w:tc>
          <w:tcPr>
            <w:tcW w:w="4608" w:type="dxa"/>
          </w:tcPr>
          <w:p w14:paraId="63CC0A65" w14:textId="77777777" w:rsidR="009A401F" w:rsidRDefault="00000000">
            <w:r>
              <w:rPr>
                <w:sz w:val="16"/>
              </w:rPr>
              <w:t>Validar source_nodes/source_codes no vacíos.</w:t>
            </w:r>
          </w:p>
        </w:tc>
        <w:tc>
          <w:tcPr>
            <w:tcW w:w="3456" w:type="dxa"/>
          </w:tcPr>
          <w:p w14:paraId="25B7A414" w14:textId="77777777" w:rsidR="009A401F" w:rsidRDefault="00000000">
            <w:r>
              <w:rPr>
                <w:sz w:val="16"/>
              </w:rPr>
              <w:t>0 vacíos.</w:t>
            </w:r>
          </w:p>
        </w:tc>
      </w:tr>
      <w:tr w:rsidR="009A401F" w14:paraId="56C4EFFD" w14:textId="77777777">
        <w:trPr>
          <w:jc w:val="center"/>
        </w:trPr>
        <w:tc>
          <w:tcPr>
            <w:tcW w:w="2592" w:type="dxa"/>
          </w:tcPr>
          <w:p w14:paraId="52DD0990" w14:textId="77777777" w:rsidR="009A401F" w:rsidRDefault="00000000">
            <w:r>
              <w:rPr>
                <w:sz w:val="16"/>
              </w:rPr>
              <w:t>MMABP</w:t>
            </w:r>
          </w:p>
        </w:tc>
        <w:tc>
          <w:tcPr>
            <w:tcW w:w="4608" w:type="dxa"/>
          </w:tcPr>
          <w:p w14:paraId="04C4C34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Validar al menos una salida PM/MoC/PF/OLC/readiness por interacción.</w:t>
            </w:r>
          </w:p>
        </w:tc>
        <w:tc>
          <w:tcPr>
            <w:tcW w:w="3456" w:type="dxa"/>
          </w:tcPr>
          <w:p w14:paraId="0B83B50A" w14:textId="77777777" w:rsidR="009A401F" w:rsidRDefault="00000000">
            <w:r>
              <w:rPr>
                <w:sz w:val="16"/>
              </w:rPr>
              <w:t>0 interacciones sin salida/protección.</w:t>
            </w:r>
          </w:p>
        </w:tc>
      </w:tr>
      <w:tr w:rsidR="009A401F" w:rsidRPr="00F30231" w14:paraId="7A489842" w14:textId="77777777">
        <w:trPr>
          <w:jc w:val="center"/>
        </w:trPr>
        <w:tc>
          <w:tcPr>
            <w:tcW w:w="2592" w:type="dxa"/>
          </w:tcPr>
          <w:p w14:paraId="5C378EF5" w14:textId="77777777" w:rsidR="009A401F" w:rsidRDefault="00000000">
            <w:r>
              <w:rPr>
                <w:sz w:val="16"/>
              </w:rPr>
              <w:t>B3-Q22 corregido</w:t>
            </w:r>
          </w:p>
        </w:tc>
        <w:tc>
          <w:tcPr>
            <w:tcW w:w="4608" w:type="dxa"/>
          </w:tcPr>
          <w:p w14:paraId="5A7422D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Buscar texto 'pide ajustes, solicita correcciones o rechaza' en B3-Q22.</w:t>
            </w:r>
          </w:p>
        </w:tc>
        <w:tc>
          <w:tcPr>
            <w:tcW w:w="3456" w:type="dxa"/>
          </w:tcPr>
          <w:p w14:paraId="346AA4F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No debe estar en B3-Q22; feedback queda en C09.</w:t>
            </w:r>
          </w:p>
        </w:tc>
      </w:tr>
      <w:tr w:rsidR="009A401F" w14:paraId="21ECF50C" w14:textId="77777777">
        <w:trPr>
          <w:jc w:val="center"/>
        </w:trPr>
        <w:tc>
          <w:tcPr>
            <w:tcW w:w="2592" w:type="dxa"/>
          </w:tcPr>
          <w:p w14:paraId="4E062312" w14:textId="77777777" w:rsidR="009A401F" w:rsidRDefault="00000000">
            <w:r>
              <w:rPr>
                <w:sz w:val="16"/>
              </w:rPr>
              <w:t>C09 normalizado</w:t>
            </w:r>
          </w:p>
        </w:tc>
        <w:tc>
          <w:tcPr>
            <w:tcW w:w="4608" w:type="dxa"/>
          </w:tcPr>
          <w:p w14:paraId="5C7C568F" w14:textId="77777777" w:rsidR="009A401F" w:rsidRDefault="00000000">
            <w:r>
              <w:rPr>
                <w:sz w:val="16"/>
              </w:rPr>
              <w:t>Variables C09 no duplican receiver_feedback/exists.</w:t>
            </w:r>
          </w:p>
        </w:tc>
        <w:tc>
          <w:tcPr>
            <w:tcW w:w="3456" w:type="dxa"/>
          </w:tcPr>
          <w:p w14:paraId="291190CE" w14:textId="77777777" w:rsidR="009A401F" w:rsidRDefault="00000000">
            <w:r>
              <w:rPr>
                <w:sz w:val="16"/>
              </w:rPr>
              <w:t>Contiene 4 variables normalizadas.</w:t>
            </w:r>
          </w:p>
        </w:tc>
      </w:tr>
      <w:tr w:rsidR="009A401F" w14:paraId="0CD9946A" w14:textId="77777777">
        <w:trPr>
          <w:jc w:val="center"/>
        </w:trPr>
        <w:tc>
          <w:tcPr>
            <w:tcW w:w="2592" w:type="dxa"/>
          </w:tcPr>
          <w:p w14:paraId="1A818868" w14:textId="77777777" w:rsidR="009A401F" w:rsidRDefault="00000000">
            <w:r>
              <w:rPr>
                <w:sz w:val="16"/>
              </w:rPr>
              <w:t>B7/C20 exclusión</w:t>
            </w:r>
          </w:p>
        </w:tc>
        <w:tc>
          <w:tcPr>
            <w:tcW w:w="4608" w:type="dxa"/>
          </w:tcPr>
          <w:p w14:paraId="765AB65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Mutual exclusion en B7-Q39, B7-Q40 y C20.</w:t>
            </w:r>
          </w:p>
        </w:tc>
        <w:tc>
          <w:tcPr>
            <w:tcW w:w="3456" w:type="dxa"/>
          </w:tcPr>
          <w:p w14:paraId="111279DC" w14:textId="77777777" w:rsidR="009A401F" w:rsidRDefault="00000000">
            <w:r>
              <w:rPr>
                <w:sz w:val="16"/>
              </w:rPr>
              <w:t>Definida y no rutinaria.</w:t>
            </w:r>
          </w:p>
        </w:tc>
      </w:tr>
      <w:tr w:rsidR="009A401F" w:rsidRPr="00F30231" w14:paraId="58C2B0EE" w14:textId="77777777">
        <w:trPr>
          <w:jc w:val="center"/>
        </w:trPr>
        <w:tc>
          <w:tcPr>
            <w:tcW w:w="2592" w:type="dxa"/>
          </w:tcPr>
          <w:p w14:paraId="121F4F6C" w14:textId="77777777" w:rsidR="009A401F" w:rsidRDefault="00000000">
            <w:r>
              <w:rPr>
                <w:sz w:val="16"/>
              </w:rPr>
              <w:t>Preguntas compuestas</w:t>
            </w:r>
          </w:p>
        </w:tc>
        <w:tc>
          <w:tcPr>
            <w:tcW w:w="4608" w:type="dxa"/>
          </w:tcPr>
          <w:p w14:paraId="56369C7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Subfield_structure definido para compuestas.</w:t>
            </w:r>
          </w:p>
        </w:tc>
        <w:tc>
          <w:tcPr>
            <w:tcW w:w="3456" w:type="dxa"/>
          </w:tcPr>
          <w:p w14:paraId="081CED2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Todas las compuestas con subcampos.</w:t>
            </w:r>
          </w:p>
        </w:tc>
      </w:tr>
      <w:tr w:rsidR="009A401F" w14:paraId="05A514ED" w14:textId="77777777">
        <w:trPr>
          <w:jc w:val="center"/>
        </w:trPr>
        <w:tc>
          <w:tcPr>
            <w:tcW w:w="2592" w:type="dxa"/>
          </w:tcPr>
          <w:p w14:paraId="400A8A67" w14:textId="77777777" w:rsidR="009A401F" w:rsidRDefault="00000000">
            <w:r>
              <w:rPr>
                <w:sz w:val="16"/>
              </w:rPr>
              <w:t>Epistemología</w:t>
            </w:r>
          </w:p>
        </w:tc>
        <w:tc>
          <w:tcPr>
            <w:tcW w:w="4608" w:type="dxa"/>
          </w:tcPr>
          <w:p w14:paraId="6F6C797E" w14:textId="77777777" w:rsidR="009A401F" w:rsidRDefault="00000000">
            <w:r>
              <w:rPr>
                <w:sz w:val="16"/>
              </w:rPr>
              <w:t>must_not_infer no vacío por interacción.</w:t>
            </w:r>
          </w:p>
        </w:tc>
        <w:tc>
          <w:tcPr>
            <w:tcW w:w="3456" w:type="dxa"/>
          </w:tcPr>
          <w:p w14:paraId="2F7DBC14" w14:textId="77777777" w:rsidR="009A401F" w:rsidRDefault="00000000">
            <w:r>
              <w:rPr>
                <w:sz w:val="16"/>
              </w:rPr>
              <w:t>0 vacíos.</w:t>
            </w:r>
          </w:p>
        </w:tc>
      </w:tr>
      <w:tr w:rsidR="009A401F" w14:paraId="4F3FBF0A" w14:textId="77777777">
        <w:trPr>
          <w:jc w:val="center"/>
        </w:trPr>
        <w:tc>
          <w:tcPr>
            <w:tcW w:w="2592" w:type="dxa"/>
          </w:tcPr>
          <w:p w14:paraId="29206A6B" w14:textId="77777777" w:rsidR="009A401F" w:rsidRDefault="00000000">
            <w:r>
              <w:rPr>
                <w:sz w:val="16"/>
              </w:rPr>
              <w:t>Process State</w:t>
            </w:r>
          </w:p>
        </w:tc>
        <w:tc>
          <w:tcPr>
            <w:tcW w:w="4608" w:type="dxa"/>
          </w:tcPr>
          <w:p w14:paraId="5B9F45B0" w14:textId="77777777" w:rsidR="009A401F" w:rsidRDefault="00000000">
            <w:r>
              <w:rPr>
                <w:sz w:val="16"/>
              </w:rPr>
              <w:t>B4-Q24/C11 conectan con Process_State_Timer_Gate.</w:t>
            </w:r>
          </w:p>
        </w:tc>
        <w:tc>
          <w:tcPr>
            <w:tcW w:w="3456" w:type="dxa"/>
          </w:tcPr>
          <w:p w14:paraId="08416155" w14:textId="77777777" w:rsidR="009A401F" w:rsidRDefault="00000000">
            <w:r>
              <w:rPr>
                <w:sz w:val="16"/>
              </w:rPr>
              <w:t>Sí.</w:t>
            </w:r>
          </w:p>
        </w:tc>
      </w:tr>
      <w:tr w:rsidR="009A401F" w14:paraId="6F36FE12" w14:textId="77777777">
        <w:trPr>
          <w:jc w:val="center"/>
        </w:trPr>
        <w:tc>
          <w:tcPr>
            <w:tcW w:w="2592" w:type="dxa"/>
          </w:tcPr>
          <w:p w14:paraId="5B90AF35" w14:textId="77777777" w:rsidR="009A401F" w:rsidRDefault="00000000">
            <w:r>
              <w:rPr>
                <w:sz w:val="16"/>
              </w:rPr>
              <w:t>Semantic resolution</w:t>
            </w:r>
          </w:p>
        </w:tc>
        <w:tc>
          <w:tcPr>
            <w:tcW w:w="4608" w:type="dxa"/>
          </w:tcPr>
          <w:p w14:paraId="589E768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Gates SEM-001 a SEM-007 definidos.</w:t>
            </w:r>
          </w:p>
        </w:tc>
        <w:tc>
          <w:tcPr>
            <w:tcW w:w="3456" w:type="dxa"/>
          </w:tcPr>
          <w:p w14:paraId="5235A63B" w14:textId="77777777" w:rsidR="009A401F" w:rsidRDefault="00000000">
            <w:r>
              <w:rPr>
                <w:sz w:val="16"/>
              </w:rPr>
              <w:t>Sí.</w:t>
            </w:r>
          </w:p>
        </w:tc>
      </w:tr>
      <w:tr w:rsidR="009A401F" w14:paraId="1B2F3EBA" w14:textId="77777777">
        <w:trPr>
          <w:jc w:val="center"/>
        </w:trPr>
        <w:tc>
          <w:tcPr>
            <w:tcW w:w="2592" w:type="dxa"/>
          </w:tcPr>
          <w:p w14:paraId="2BBDF42C" w14:textId="77777777" w:rsidR="009A401F" w:rsidRDefault="00000000">
            <w:r>
              <w:rPr>
                <w:sz w:val="16"/>
              </w:rPr>
              <w:t>VSM/AHE</w:t>
            </w:r>
          </w:p>
        </w:tc>
        <w:tc>
          <w:tcPr>
            <w:tcW w:w="4608" w:type="dxa"/>
          </w:tcPr>
          <w:p w14:paraId="314D0AB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6"/>
                <w:lang w:val="es-MX"/>
              </w:rPr>
              <w:t>B7/C20 no producen diagnóstico ni IR directo.</w:t>
            </w:r>
          </w:p>
        </w:tc>
        <w:tc>
          <w:tcPr>
            <w:tcW w:w="3456" w:type="dxa"/>
          </w:tcPr>
          <w:p w14:paraId="73A1A476" w14:textId="77777777" w:rsidR="009A401F" w:rsidRDefault="00000000">
            <w:r>
              <w:rPr>
                <w:sz w:val="16"/>
              </w:rPr>
              <w:t>Sí.</w:t>
            </w:r>
          </w:p>
        </w:tc>
      </w:tr>
      <w:tr w:rsidR="009A401F" w:rsidRPr="00F30231" w14:paraId="7401D344" w14:textId="77777777">
        <w:trPr>
          <w:jc w:val="center"/>
        </w:trPr>
        <w:tc>
          <w:tcPr>
            <w:tcW w:w="3504" w:type="dxa"/>
          </w:tcPr>
          <w:p w14:paraId="7E8622C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B7 sin MoC/IR directo</w:t>
            </w:r>
          </w:p>
        </w:tc>
        <w:tc>
          <w:tcPr>
            <w:tcW w:w="3504" w:type="dxa"/>
          </w:tcPr>
          <w:p w14:paraId="7AF1623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Validar B7-Q39 y B7-Q40 en Runtime_Interactions_Base_40.</w:t>
            </w:r>
          </w:p>
        </w:tc>
        <w:tc>
          <w:tcPr>
            <w:tcW w:w="3504" w:type="dxa"/>
          </w:tcPr>
          <w:p w14:paraId="1951D91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moc_output y mmabp_ir_target no deben declarar candidato MoC, registry ni IR directo.</w:t>
            </w:r>
          </w:p>
        </w:tc>
      </w:tr>
      <w:tr w:rsidR="009A401F" w14:paraId="0FCE6A8C" w14:textId="77777777">
        <w:trPr>
          <w:jc w:val="center"/>
        </w:trPr>
        <w:tc>
          <w:tcPr>
            <w:tcW w:w="3504" w:type="dxa"/>
          </w:tcPr>
          <w:p w14:paraId="0512D357" w14:textId="77777777" w:rsidR="009A401F" w:rsidRDefault="00000000">
            <w:r>
              <w:t>B0-Q01 subestructura UX</w:t>
            </w:r>
          </w:p>
        </w:tc>
        <w:tc>
          <w:tcPr>
            <w:tcW w:w="3504" w:type="dxa"/>
          </w:tcPr>
          <w:p w14:paraId="3E4258FE" w14:textId="77777777" w:rsidR="009A401F" w:rsidRDefault="00000000">
            <w:r>
              <w:t>Validar Runtime_Interactions_Base_40 y UX_Subfield_Structure.</w:t>
            </w:r>
          </w:p>
        </w:tc>
        <w:tc>
          <w:tcPr>
            <w:tcW w:w="3504" w:type="dxa"/>
          </w:tcPr>
          <w:p w14:paraId="125CDE72" w14:textId="77777777" w:rsidR="009A401F" w:rsidRDefault="00000000">
            <w:r>
              <w:t>B0-Q01 debe tener subcampos action_verb, input_or_object, procedure_or_standard, output_or_result y user_correction_note.</w:t>
            </w:r>
          </w:p>
        </w:tc>
      </w:tr>
      <w:tr w:rsidR="009A401F" w14:paraId="448CA74F" w14:textId="77777777">
        <w:trPr>
          <w:jc w:val="center"/>
        </w:trPr>
        <w:tc>
          <w:tcPr>
            <w:tcW w:w="3504" w:type="dxa"/>
          </w:tcPr>
          <w:p w14:paraId="7CDA39FF" w14:textId="77777777" w:rsidR="009A401F" w:rsidRDefault="00000000">
            <w:r>
              <w:t>C09 route_missing condicional</w:t>
            </w:r>
          </w:p>
        </w:tc>
        <w:tc>
          <w:tcPr>
            <w:tcW w:w="3504" w:type="dxa"/>
          </w:tcPr>
          <w:p w14:paraId="5AEFF43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lang w:val="es-MX"/>
              </w:rPr>
              <w:t>Validar optional_variables y derived_variables de C09.</w:t>
            </w:r>
          </w:p>
        </w:tc>
        <w:tc>
          <w:tcPr>
            <w:tcW w:w="3504" w:type="dxa"/>
          </w:tcPr>
          <w:p w14:paraId="42795A5E" w14:textId="77777777" w:rsidR="009A401F" w:rsidRDefault="00000000">
            <w:r>
              <w:t>receiver_feedback_route_missing debe existir como [required_if_route_gap] y no como required_variables siempre obligatorio.</w:t>
            </w:r>
          </w:p>
        </w:tc>
      </w:tr>
    </w:tbl>
    <w:p w14:paraId="62FB4F66" w14:textId="77777777" w:rsidR="009A401F" w:rsidRDefault="009A401F"/>
    <w:p w14:paraId="5E21E3C1" w14:textId="77777777" w:rsidR="009A401F" w:rsidRDefault="00000000">
      <w:pPr>
        <w:pStyle w:val="Heading1"/>
      </w:pPr>
      <w:r>
        <w:t>Anexo A. Interacciones base 40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556"/>
        <w:gridCol w:w="2443"/>
        <w:gridCol w:w="5079"/>
        <w:gridCol w:w="1702"/>
      </w:tblGrid>
      <w:tr w:rsidR="009A401F" w14:paraId="57294213" w14:textId="77777777">
        <w:trPr>
          <w:tblHeader/>
          <w:jc w:val="center"/>
        </w:trPr>
        <w:tc>
          <w:tcPr>
            <w:tcW w:w="1008" w:type="dxa"/>
            <w:shd w:val="clear" w:color="auto" w:fill="17365D"/>
            <w:vAlign w:val="center"/>
          </w:tcPr>
          <w:p w14:paraId="552B4BF0" w14:textId="77777777" w:rsidR="009A401F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576" w:type="dxa"/>
            <w:shd w:val="clear" w:color="auto" w:fill="17365D"/>
            <w:vAlign w:val="center"/>
          </w:tcPr>
          <w:p w14:paraId="790D1472" w14:textId="77777777" w:rsidR="009A401F" w:rsidRDefault="00000000">
            <w:r>
              <w:rPr>
                <w:b/>
                <w:color w:val="FFFFFF"/>
                <w:sz w:val="14"/>
              </w:rPr>
              <w:t>B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05D64697" w14:textId="77777777" w:rsidR="009A401F" w:rsidRDefault="00000000">
            <w:r>
              <w:rPr>
                <w:b/>
                <w:color w:val="FFFFFF"/>
                <w:sz w:val="14"/>
              </w:rPr>
              <w:t>Función</w:t>
            </w:r>
          </w:p>
        </w:tc>
        <w:tc>
          <w:tcPr>
            <w:tcW w:w="5472" w:type="dxa"/>
            <w:shd w:val="clear" w:color="auto" w:fill="17365D"/>
            <w:vAlign w:val="center"/>
          </w:tcPr>
          <w:p w14:paraId="085EB4FF" w14:textId="77777777" w:rsidR="009A401F" w:rsidRDefault="00000000">
            <w:r>
              <w:t>Texto visible v1.1.1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34525F92" w14:textId="77777777" w:rsidR="009A401F" w:rsidRDefault="00000000">
            <w:r>
              <w:rPr>
                <w:b/>
                <w:color w:val="FFFFFF"/>
                <w:sz w:val="14"/>
              </w:rPr>
              <w:t>Códigos</w:t>
            </w:r>
          </w:p>
        </w:tc>
      </w:tr>
      <w:tr w:rsidR="009A401F" w14:paraId="0F8FEBDF" w14:textId="77777777">
        <w:trPr>
          <w:jc w:val="center"/>
        </w:trPr>
        <w:tc>
          <w:tcPr>
            <w:tcW w:w="1008" w:type="dxa"/>
          </w:tcPr>
          <w:p w14:paraId="64D8AB2A" w14:textId="77777777" w:rsidR="009A401F" w:rsidRDefault="00000000">
            <w:r>
              <w:rPr>
                <w:sz w:val="14"/>
              </w:rPr>
              <w:t>B0-Q01</w:t>
            </w:r>
          </w:p>
        </w:tc>
        <w:tc>
          <w:tcPr>
            <w:tcW w:w="576" w:type="dxa"/>
          </w:tcPr>
          <w:p w14:paraId="672B6969" w14:textId="77777777" w:rsidR="009A401F" w:rsidRDefault="00000000">
            <w:r>
              <w:rPr>
                <w:sz w:val="14"/>
              </w:rPr>
              <w:t>0</w:t>
            </w:r>
          </w:p>
        </w:tc>
        <w:tc>
          <w:tcPr>
            <w:tcW w:w="2592" w:type="dxa"/>
          </w:tcPr>
          <w:p w14:paraId="0777C45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Confirmación o corrección de actividad</w:t>
            </w:r>
          </w:p>
        </w:tc>
        <w:tc>
          <w:tcPr>
            <w:tcW w:w="5472" w:type="dxa"/>
          </w:tcPr>
          <w:p w14:paraId="18B4770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Esto es lo que entendimos de esta actividad. ¿Está correcto? Si no, corrígelo para que diga qué haces, sobre qué trabajas y qué queda listo.</w:t>
            </w:r>
          </w:p>
        </w:tc>
        <w:tc>
          <w:tcPr>
            <w:tcW w:w="1728" w:type="dxa"/>
          </w:tcPr>
          <w:p w14:paraId="5E481D11" w14:textId="77777777" w:rsidR="009A401F" w:rsidRDefault="00000000">
            <w:r>
              <w:rPr>
                <w:sz w:val="14"/>
              </w:rPr>
              <w:t>0.0, 0.1, 0.1a, 0.D, block0_entry_control</w:t>
            </w:r>
          </w:p>
        </w:tc>
      </w:tr>
      <w:tr w:rsidR="009A401F" w14:paraId="4EC11926" w14:textId="77777777">
        <w:trPr>
          <w:jc w:val="center"/>
        </w:trPr>
        <w:tc>
          <w:tcPr>
            <w:tcW w:w="1008" w:type="dxa"/>
          </w:tcPr>
          <w:p w14:paraId="1F58838F" w14:textId="77777777" w:rsidR="009A401F" w:rsidRDefault="00000000">
            <w:r>
              <w:rPr>
                <w:sz w:val="14"/>
              </w:rPr>
              <w:t>B0-Q02</w:t>
            </w:r>
          </w:p>
        </w:tc>
        <w:tc>
          <w:tcPr>
            <w:tcW w:w="576" w:type="dxa"/>
          </w:tcPr>
          <w:p w14:paraId="21BBCB9C" w14:textId="77777777" w:rsidR="009A401F" w:rsidRDefault="00000000">
            <w:r>
              <w:rPr>
                <w:sz w:val="14"/>
              </w:rPr>
              <w:t>0</w:t>
            </w:r>
          </w:p>
        </w:tc>
        <w:tc>
          <w:tcPr>
            <w:tcW w:w="2592" w:type="dxa"/>
          </w:tcPr>
          <w:p w14:paraId="3C7EDE2A" w14:textId="77777777" w:rsidR="009A401F" w:rsidRDefault="00000000">
            <w:r>
              <w:rPr>
                <w:sz w:val="14"/>
              </w:rPr>
              <w:t>Descripción operativa mínima</w:t>
            </w:r>
          </w:p>
        </w:tc>
        <w:tc>
          <w:tcPr>
            <w:tcW w:w="5472" w:type="dxa"/>
          </w:tcPr>
          <w:p w14:paraId="6A1DB77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En tus palabras, ¿qué ocurre cuando haces esta actividad?</w:t>
            </w:r>
          </w:p>
        </w:tc>
        <w:tc>
          <w:tcPr>
            <w:tcW w:w="1728" w:type="dxa"/>
          </w:tcPr>
          <w:p w14:paraId="111431A4" w14:textId="77777777" w:rsidR="009A401F" w:rsidRDefault="00000000">
            <w:r>
              <w:rPr>
                <w:sz w:val="14"/>
              </w:rPr>
              <w:t>0.2, 0.A, 0.C</w:t>
            </w:r>
          </w:p>
        </w:tc>
      </w:tr>
      <w:tr w:rsidR="009A401F" w14:paraId="01C2681F" w14:textId="77777777">
        <w:trPr>
          <w:jc w:val="center"/>
        </w:trPr>
        <w:tc>
          <w:tcPr>
            <w:tcW w:w="1008" w:type="dxa"/>
          </w:tcPr>
          <w:p w14:paraId="60EEA5F6" w14:textId="77777777" w:rsidR="009A401F" w:rsidRDefault="00000000">
            <w:r>
              <w:rPr>
                <w:sz w:val="14"/>
              </w:rPr>
              <w:t>B0-Q03</w:t>
            </w:r>
          </w:p>
        </w:tc>
        <w:tc>
          <w:tcPr>
            <w:tcW w:w="576" w:type="dxa"/>
          </w:tcPr>
          <w:p w14:paraId="3E61C26E" w14:textId="77777777" w:rsidR="009A401F" w:rsidRDefault="00000000">
            <w:r>
              <w:rPr>
                <w:sz w:val="14"/>
              </w:rPr>
              <w:t>0</w:t>
            </w:r>
          </w:p>
        </w:tc>
        <w:tc>
          <w:tcPr>
            <w:tcW w:w="2592" w:type="dxa"/>
          </w:tcPr>
          <w:p w14:paraId="476CDDA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Frecuencia, contexto y actor inmediato</w:t>
            </w:r>
          </w:p>
        </w:tc>
        <w:tc>
          <w:tcPr>
            <w:tcW w:w="5472" w:type="dxa"/>
          </w:tcPr>
          <w:p w14:paraId="3680853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¿Con qué frecuencia aparece, en qué situación suele ocurrir y sobre quién recae directamente?</w:t>
            </w:r>
          </w:p>
        </w:tc>
        <w:tc>
          <w:tcPr>
            <w:tcW w:w="1728" w:type="dxa"/>
          </w:tcPr>
          <w:p w14:paraId="7B83939A" w14:textId="77777777" w:rsidR="009A401F" w:rsidRDefault="00000000">
            <w:r>
              <w:rPr>
                <w:sz w:val="14"/>
              </w:rPr>
              <w:t>0.3, 0.4, 0.5_actor_scope</w:t>
            </w:r>
          </w:p>
        </w:tc>
      </w:tr>
      <w:tr w:rsidR="009A401F" w14:paraId="4064312D" w14:textId="77777777">
        <w:trPr>
          <w:jc w:val="center"/>
        </w:trPr>
        <w:tc>
          <w:tcPr>
            <w:tcW w:w="1008" w:type="dxa"/>
          </w:tcPr>
          <w:p w14:paraId="1A211367" w14:textId="77777777" w:rsidR="009A401F" w:rsidRDefault="00000000">
            <w:r>
              <w:rPr>
                <w:sz w:val="14"/>
              </w:rPr>
              <w:t>B0-Q04</w:t>
            </w:r>
          </w:p>
        </w:tc>
        <w:tc>
          <w:tcPr>
            <w:tcW w:w="576" w:type="dxa"/>
          </w:tcPr>
          <w:p w14:paraId="01F21B5C" w14:textId="77777777" w:rsidR="009A401F" w:rsidRDefault="00000000">
            <w:r>
              <w:rPr>
                <w:sz w:val="14"/>
              </w:rPr>
              <w:t>0</w:t>
            </w:r>
          </w:p>
        </w:tc>
        <w:tc>
          <w:tcPr>
            <w:tcW w:w="2592" w:type="dxa"/>
          </w:tcPr>
          <w:p w14:paraId="401040B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Inicio y cierre de la actividad</w:t>
            </w:r>
          </w:p>
        </w:tc>
        <w:tc>
          <w:tcPr>
            <w:tcW w:w="5472" w:type="dxa"/>
          </w:tcPr>
          <w:p w14:paraId="4A903B8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 xml:space="preserve">¿Qué recibes, ves o necesitas para empezar, y qué queda listo para darla por </w:t>
            </w:r>
            <w:r w:rsidRPr="00F30231">
              <w:rPr>
                <w:sz w:val="14"/>
                <w:lang w:val="es-MX"/>
              </w:rPr>
              <w:lastRenderedPageBreak/>
              <w:t>terminada?</w:t>
            </w:r>
          </w:p>
        </w:tc>
        <w:tc>
          <w:tcPr>
            <w:tcW w:w="1728" w:type="dxa"/>
          </w:tcPr>
          <w:p w14:paraId="1A4767C2" w14:textId="77777777" w:rsidR="009A401F" w:rsidRDefault="00000000">
            <w:r>
              <w:rPr>
                <w:sz w:val="14"/>
              </w:rPr>
              <w:lastRenderedPageBreak/>
              <w:t>0.6, 0.7, 0.B</w:t>
            </w:r>
          </w:p>
        </w:tc>
      </w:tr>
      <w:tr w:rsidR="009A401F" w14:paraId="1BAABA6E" w14:textId="77777777">
        <w:trPr>
          <w:jc w:val="center"/>
        </w:trPr>
        <w:tc>
          <w:tcPr>
            <w:tcW w:w="1008" w:type="dxa"/>
          </w:tcPr>
          <w:p w14:paraId="5EBF71EC" w14:textId="77777777" w:rsidR="009A401F" w:rsidRDefault="00000000">
            <w:r>
              <w:rPr>
                <w:sz w:val="14"/>
              </w:rPr>
              <w:t>B05-Q05</w:t>
            </w:r>
          </w:p>
        </w:tc>
        <w:tc>
          <w:tcPr>
            <w:tcW w:w="576" w:type="dxa"/>
          </w:tcPr>
          <w:p w14:paraId="71825E1F" w14:textId="77777777" w:rsidR="009A401F" w:rsidRDefault="00000000">
            <w:r>
              <w:rPr>
                <w:sz w:val="14"/>
              </w:rPr>
              <w:t>0.5</w:t>
            </w:r>
          </w:p>
        </w:tc>
        <w:tc>
          <w:tcPr>
            <w:tcW w:w="2592" w:type="dxa"/>
          </w:tcPr>
          <w:p w14:paraId="3161C0F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Beneficiario funcional y actor afectado</w:t>
            </w:r>
          </w:p>
        </w:tc>
        <w:tc>
          <w:tcPr>
            <w:tcW w:w="5472" w:type="dxa"/>
          </w:tcPr>
          <w:p w14:paraId="0E34F81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Independientemente de a quién entregues directamente, ¿quién se beneficia si sale bien y quién sufre si sale mal?</w:t>
            </w:r>
          </w:p>
        </w:tc>
        <w:tc>
          <w:tcPr>
            <w:tcW w:w="1728" w:type="dxa"/>
          </w:tcPr>
          <w:p w14:paraId="211E1F7D" w14:textId="77777777" w:rsidR="009A401F" w:rsidRDefault="00000000">
            <w:r>
              <w:rPr>
                <w:sz w:val="14"/>
              </w:rPr>
              <w:t>0.5.1, 0.5.1a, 0.5.1_rel, 0.5.1c, 0.5.1d</w:t>
            </w:r>
          </w:p>
        </w:tc>
      </w:tr>
      <w:tr w:rsidR="009A401F" w14:paraId="318578F8" w14:textId="77777777">
        <w:trPr>
          <w:jc w:val="center"/>
        </w:trPr>
        <w:tc>
          <w:tcPr>
            <w:tcW w:w="1008" w:type="dxa"/>
          </w:tcPr>
          <w:p w14:paraId="7FBED464" w14:textId="77777777" w:rsidR="009A401F" w:rsidRDefault="00000000">
            <w:r>
              <w:rPr>
                <w:sz w:val="14"/>
              </w:rPr>
              <w:t>B05-Q06</w:t>
            </w:r>
          </w:p>
        </w:tc>
        <w:tc>
          <w:tcPr>
            <w:tcW w:w="576" w:type="dxa"/>
          </w:tcPr>
          <w:p w14:paraId="56E6F6A4" w14:textId="77777777" w:rsidR="009A401F" w:rsidRDefault="00000000">
            <w:r>
              <w:rPr>
                <w:sz w:val="14"/>
              </w:rPr>
              <w:t>0.5</w:t>
            </w:r>
          </w:p>
        </w:tc>
        <w:tc>
          <w:tcPr>
            <w:tcW w:w="2592" w:type="dxa"/>
          </w:tcPr>
          <w:p w14:paraId="7590C439" w14:textId="77777777" w:rsidR="009A401F" w:rsidRDefault="00000000">
            <w:r>
              <w:rPr>
                <w:sz w:val="14"/>
              </w:rPr>
              <w:t>Proceso contenedor</w:t>
            </w:r>
          </w:p>
        </w:tc>
        <w:tc>
          <w:tcPr>
            <w:tcW w:w="5472" w:type="dxa"/>
          </w:tcPr>
          <w:p w14:paraId="4DC4A5F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¿A qué gran proceso de la empresa pertenece esta actividad?</w:t>
            </w:r>
          </w:p>
        </w:tc>
        <w:tc>
          <w:tcPr>
            <w:tcW w:w="1728" w:type="dxa"/>
          </w:tcPr>
          <w:p w14:paraId="0C1F8D89" w14:textId="77777777" w:rsidR="009A401F" w:rsidRDefault="00000000">
            <w:r>
              <w:rPr>
                <w:sz w:val="14"/>
              </w:rPr>
              <w:t>0.5.2, 0.5.B</w:t>
            </w:r>
          </w:p>
        </w:tc>
      </w:tr>
      <w:tr w:rsidR="009A401F" w14:paraId="5324DC34" w14:textId="77777777">
        <w:trPr>
          <w:jc w:val="center"/>
        </w:trPr>
        <w:tc>
          <w:tcPr>
            <w:tcW w:w="1008" w:type="dxa"/>
          </w:tcPr>
          <w:p w14:paraId="687E7E69" w14:textId="77777777" w:rsidR="009A401F" w:rsidRDefault="00000000">
            <w:r>
              <w:rPr>
                <w:sz w:val="14"/>
              </w:rPr>
              <w:t>B05-Q07</w:t>
            </w:r>
          </w:p>
        </w:tc>
        <w:tc>
          <w:tcPr>
            <w:tcW w:w="576" w:type="dxa"/>
          </w:tcPr>
          <w:p w14:paraId="57C46473" w14:textId="77777777" w:rsidR="009A401F" w:rsidRDefault="00000000">
            <w:r>
              <w:rPr>
                <w:sz w:val="14"/>
              </w:rPr>
              <w:t>0.5</w:t>
            </w:r>
          </w:p>
        </w:tc>
        <w:tc>
          <w:tcPr>
            <w:tcW w:w="2592" w:type="dxa"/>
          </w:tcPr>
          <w:p w14:paraId="244E759B" w14:textId="77777777" w:rsidR="009A401F" w:rsidRDefault="00000000">
            <w:r>
              <w:rPr>
                <w:sz w:val="14"/>
              </w:rPr>
              <w:t>Hito habilitado y prioridad</w:t>
            </w:r>
          </w:p>
        </w:tc>
        <w:tc>
          <w:tcPr>
            <w:tcW w:w="5472" w:type="dxa"/>
          </w:tcPr>
          <w:p w14:paraId="71028F6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Cuando termina bien, ¿qué hito importante se desbloquea y quién o qué define su prioridad?</w:t>
            </w:r>
          </w:p>
        </w:tc>
        <w:tc>
          <w:tcPr>
            <w:tcW w:w="1728" w:type="dxa"/>
          </w:tcPr>
          <w:p w14:paraId="0A434E70" w14:textId="77777777" w:rsidR="009A401F" w:rsidRDefault="00000000">
            <w:r>
              <w:rPr>
                <w:sz w:val="14"/>
              </w:rPr>
              <w:t>0.5.3, 0.5.4, 0.5.4a</w:t>
            </w:r>
          </w:p>
        </w:tc>
      </w:tr>
      <w:tr w:rsidR="009A401F" w14:paraId="49DC430B" w14:textId="77777777">
        <w:trPr>
          <w:jc w:val="center"/>
        </w:trPr>
        <w:tc>
          <w:tcPr>
            <w:tcW w:w="1008" w:type="dxa"/>
          </w:tcPr>
          <w:p w14:paraId="4820959A" w14:textId="77777777" w:rsidR="009A401F" w:rsidRDefault="00000000">
            <w:r>
              <w:rPr>
                <w:sz w:val="14"/>
              </w:rPr>
              <w:t>B1-Q08</w:t>
            </w:r>
          </w:p>
        </w:tc>
        <w:tc>
          <w:tcPr>
            <w:tcW w:w="576" w:type="dxa"/>
          </w:tcPr>
          <w:p w14:paraId="2517FF34" w14:textId="77777777" w:rsidR="009A401F" w:rsidRDefault="00000000">
            <w:r>
              <w:rPr>
                <w:sz w:val="14"/>
              </w:rPr>
              <w:t>1</w:t>
            </w:r>
          </w:p>
        </w:tc>
        <w:tc>
          <w:tcPr>
            <w:tcW w:w="2592" w:type="dxa"/>
          </w:tcPr>
          <w:p w14:paraId="24A6219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Fuente y canal del disparador</w:t>
            </w:r>
          </w:p>
        </w:tc>
        <w:tc>
          <w:tcPr>
            <w:tcW w:w="5472" w:type="dxa"/>
          </w:tcPr>
          <w:p w14:paraId="1463846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¿De dónde viene normalmente la señal para empezar y por qué medio llega?</w:t>
            </w:r>
          </w:p>
        </w:tc>
        <w:tc>
          <w:tcPr>
            <w:tcW w:w="1728" w:type="dxa"/>
          </w:tcPr>
          <w:p w14:paraId="48DC635A" w14:textId="77777777" w:rsidR="009A401F" w:rsidRDefault="00000000">
            <w:r>
              <w:rPr>
                <w:sz w:val="14"/>
              </w:rPr>
              <w:t>1.1, 1.5</w:t>
            </w:r>
          </w:p>
        </w:tc>
      </w:tr>
      <w:tr w:rsidR="009A401F" w14:paraId="0629D501" w14:textId="77777777">
        <w:trPr>
          <w:jc w:val="center"/>
        </w:trPr>
        <w:tc>
          <w:tcPr>
            <w:tcW w:w="1008" w:type="dxa"/>
          </w:tcPr>
          <w:p w14:paraId="2204E48D" w14:textId="77777777" w:rsidR="009A401F" w:rsidRDefault="00000000">
            <w:r>
              <w:rPr>
                <w:sz w:val="14"/>
              </w:rPr>
              <w:t>B1-Q09</w:t>
            </w:r>
          </w:p>
        </w:tc>
        <w:tc>
          <w:tcPr>
            <w:tcW w:w="576" w:type="dxa"/>
          </w:tcPr>
          <w:p w14:paraId="30C0A9C0" w14:textId="77777777" w:rsidR="009A401F" w:rsidRDefault="00000000">
            <w:r>
              <w:rPr>
                <w:sz w:val="14"/>
              </w:rPr>
              <w:t>1</w:t>
            </w:r>
          </w:p>
        </w:tc>
        <w:tc>
          <w:tcPr>
            <w:tcW w:w="2592" w:type="dxa"/>
          </w:tcPr>
          <w:p w14:paraId="6A3CEAE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Tipo y claridad del disparador</w:t>
            </w:r>
          </w:p>
        </w:tc>
        <w:tc>
          <w:tcPr>
            <w:tcW w:w="5472" w:type="dxa"/>
          </w:tcPr>
          <w:p w14:paraId="3E0BF2E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Cuando comienza, ¿es algo esperado o sorpresivo, y está claro que debes empezar?</w:t>
            </w:r>
          </w:p>
        </w:tc>
        <w:tc>
          <w:tcPr>
            <w:tcW w:w="1728" w:type="dxa"/>
          </w:tcPr>
          <w:p w14:paraId="6B71C1EF" w14:textId="77777777" w:rsidR="009A401F" w:rsidRDefault="00000000">
            <w:r>
              <w:rPr>
                <w:sz w:val="14"/>
              </w:rPr>
              <w:t>1.2, 1.3</w:t>
            </w:r>
          </w:p>
        </w:tc>
      </w:tr>
      <w:tr w:rsidR="009A401F" w14:paraId="368DF023" w14:textId="77777777">
        <w:trPr>
          <w:jc w:val="center"/>
        </w:trPr>
        <w:tc>
          <w:tcPr>
            <w:tcW w:w="1008" w:type="dxa"/>
          </w:tcPr>
          <w:p w14:paraId="0DDD3F7D" w14:textId="77777777" w:rsidR="009A401F" w:rsidRDefault="00000000">
            <w:r>
              <w:rPr>
                <w:sz w:val="14"/>
              </w:rPr>
              <w:t>B1-Q10</w:t>
            </w:r>
          </w:p>
        </w:tc>
        <w:tc>
          <w:tcPr>
            <w:tcW w:w="576" w:type="dxa"/>
          </w:tcPr>
          <w:p w14:paraId="7BD953C1" w14:textId="77777777" w:rsidR="009A401F" w:rsidRDefault="00000000">
            <w:r>
              <w:rPr>
                <w:sz w:val="14"/>
              </w:rPr>
              <w:t>1</w:t>
            </w:r>
          </w:p>
        </w:tc>
        <w:tc>
          <w:tcPr>
            <w:tcW w:w="2592" w:type="dxa"/>
          </w:tcPr>
          <w:p w14:paraId="5B6F1FE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Frecuencia y patrón del disparador</w:t>
            </w:r>
          </w:p>
        </w:tc>
        <w:tc>
          <w:tcPr>
            <w:tcW w:w="5472" w:type="dxa"/>
          </w:tcPr>
          <w:p w14:paraId="5127C67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¿Con qué frecuencia ocurre el disparador y hay un patrón predecible?</w:t>
            </w:r>
          </w:p>
        </w:tc>
        <w:tc>
          <w:tcPr>
            <w:tcW w:w="1728" w:type="dxa"/>
          </w:tcPr>
          <w:p w14:paraId="7DF4E1F8" w14:textId="77777777" w:rsidR="009A401F" w:rsidRDefault="00000000">
            <w:r>
              <w:rPr>
                <w:sz w:val="14"/>
              </w:rPr>
              <w:t>1.4</w:t>
            </w:r>
          </w:p>
        </w:tc>
      </w:tr>
      <w:tr w:rsidR="009A401F" w14:paraId="0A0F33CE" w14:textId="77777777">
        <w:trPr>
          <w:jc w:val="center"/>
        </w:trPr>
        <w:tc>
          <w:tcPr>
            <w:tcW w:w="1008" w:type="dxa"/>
          </w:tcPr>
          <w:p w14:paraId="7E425118" w14:textId="77777777" w:rsidR="009A401F" w:rsidRDefault="00000000">
            <w:r>
              <w:rPr>
                <w:sz w:val="14"/>
              </w:rPr>
              <w:t>B1-Q11</w:t>
            </w:r>
          </w:p>
        </w:tc>
        <w:tc>
          <w:tcPr>
            <w:tcW w:w="576" w:type="dxa"/>
          </w:tcPr>
          <w:p w14:paraId="512DF284" w14:textId="77777777" w:rsidR="009A401F" w:rsidRDefault="00000000">
            <w:r>
              <w:rPr>
                <w:sz w:val="14"/>
              </w:rPr>
              <w:t>1</w:t>
            </w:r>
          </w:p>
        </w:tc>
        <w:tc>
          <w:tcPr>
            <w:tcW w:w="2592" w:type="dxa"/>
          </w:tcPr>
          <w:p w14:paraId="6ABD81E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Precondiciones y excepción de inicio</w:t>
            </w:r>
          </w:p>
        </w:tc>
        <w:tc>
          <w:tcPr>
            <w:tcW w:w="5472" w:type="dxa"/>
          </w:tcPr>
          <w:p w14:paraId="032D4D7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Para que el disparador ocurra, ¿qué debe haber pasado antes? ¿Hay momentos en que debería comenzar pero no comienza?</w:t>
            </w:r>
          </w:p>
        </w:tc>
        <w:tc>
          <w:tcPr>
            <w:tcW w:w="1728" w:type="dxa"/>
          </w:tcPr>
          <w:p w14:paraId="7C0294B1" w14:textId="77777777" w:rsidR="009A401F" w:rsidRDefault="00000000">
            <w:r>
              <w:rPr>
                <w:sz w:val="14"/>
              </w:rPr>
              <w:t>1.6, 1.7</w:t>
            </w:r>
          </w:p>
        </w:tc>
      </w:tr>
      <w:tr w:rsidR="009A401F" w14:paraId="02582F3B" w14:textId="77777777">
        <w:trPr>
          <w:jc w:val="center"/>
        </w:trPr>
        <w:tc>
          <w:tcPr>
            <w:tcW w:w="1008" w:type="dxa"/>
          </w:tcPr>
          <w:p w14:paraId="044326CE" w14:textId="77777777" w:rsidR="009A401F" w:rsidRDefault="00000000">
            <w:r>
              <w:rPr>
                <w:sz w:val="14"/>
              </w:rPr>
              <w:t>B2-Q12</w:t>
            </w:r>
          </w:p>
        </w:tc>
        <w:tc>
          <w:tcPr>
            <w:tcW w:w="576" w:type="dxa"/>
          </w:tcPr>
          <w:p w14:paraId="1F344C75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</w:tcPr>
          <w:p w14:paraId="3465F10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Objeto, sujeto o acción principal</w:t>
            </w:r>
          </w:p>
        </w:tc>
        <w:tc>
          <w:tcPr>
            <w:tcW w:w="5472" w:type="dxa"/>
          </w:tcPr>
          <w:p w14:paraId="45DB9EA9" w14:textId="77777777" w:rsidR="009A401F" w:rsidRDefault="00000000">
            <w:r w:rsidRPr="00F30231">
              <w:rPr>
                <w:sz w:val="14"/>
                <w:lang w:val="es-MX"/>
              </w:rPr>
              <w:t xml:space="preserve">¿Qué es lo principal que creas, cambias o afectas: objeto, sujeto, acción o combinación? </w:t>
            </w:r>
            <w:r>
              <w:rPr>
                <w:sz w:val="14"/>
              </w:rPr>
              <w:t>¿Cuál es concretamente?</w:t>
            </w:r>
          </w:p>
        </w:tc>
        <w:tc>
          <w:tcPr>
            <w:tcW w:w="1728" w:type="dxa"/>
          </w:tcPr>
          <w:p w14:paraId="1562976F" w14:textId="77777777" w:rsidR="009A401F" w:rsidRDefault="00000000">
            <w:r>
              <w:rPr>
                <w:sz w:val="14"/>
              </w:rPr>
              <w:t>2.1, 2.1a, 2.1b, 2.1c</w:t>
            </w:r>
          </w:p>
        </w:tc>
      </w:tr>
      <w:tr w:rsidR="009A401F" w14:paraId="5DC59A8C" w14:textId="77777777">
        <w:trPr>
          <w:jc w:val="center"/>
        </w:trPr>
        <w:tc>
          <w:tcPr>
            <w:tcW w:w="1008" w:type="dxa"/>
          </w:tcPr>
          <w:p w14:paraId="0C189CDD" w14:textId="77777777" w:rsidR="009A401F" w:rsidRDefault="00000000">
            <w:r>
              <w:rPr>
                <w:sz w:val="14"/>
              </w:rPr>
              <w:t>B2-Q13</w:t>
            </w:r>
          </w:p>
        </w:tc>
        <w:tc>
          <w:tcPr>
            <w:tcW w:w="576" w:type="dxa"/>
          </w:tcPr>
          <w:p w14:paraId="27468722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</w:tcPr>
          <w:p w14:paraId="57BADA57" w14:textId="77777777" w:rsidR="009A401F" w:rsidRDefault="00000000">
            <w:r>
              <w:rPr>
                <w:sz w:val="14"/>
              </w:rPr>
              <w:t>Propiedades que cambian</w:t>
            </w:r>
          </w:p>
        </w:tc>
        <w:tc>
          <w:tcPr>
            <w:tcW w:w="5472" w:type="dxa"/>
          </w:tcPr>
          <w:p w14:paraId="365712A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De lo principal identificado, ¿qué propiedades, características o condiciones cambian?</w:t>
            </w:r>
          </w:p>
        </w:tc>
        <w:tc>
          <w:tcPr>
            <w:tcW w:w="1728" w:type="dxa"/>
          </w:tcPr>
          <w:p w14:paraId="4572BCE6" w14:textId="77777777" w:rsidR="009A401F" w:rsidRDefault="00000000">
            <w:r>
              <w:rPr>
                <w:sz w:val="14"/>
              </w:rPr>
              <w:t>2.2_obj, 2.2_suj, 2.2_acc</w:t>
            </w:r>
          </w:p>
        </w:tc>
      </w:tr>
      <w:tr w:rsidR="009A401F" w14:paraId="487B3A83" w14:textId="77777777">
        <w:trPr>
          <w:jc w:val="center"/>
        </w:trPr>
        <w:tc>
          <w:tcPr>
            <w:tcW w:w="1008" w:type="dxa"/>
          </w:tcPr>
          <w:p w14:paraId="00C6C248" w14:textId="77777777" w:rsidR="009A401F" w:rsidRDefault="00000000">
            <w:r>
              <w:rPr>
                <w:sz w:val="14"/>
              </w:rPr>
              <w:t>B2-Q14</w:t>
            </w:r>
          </w:p>
        </w:tc>
        <w:tc>
          <w:tcPr>
            <w:tcW w:w="576" w:type="dxa"/>
          </w:tcPr>
          <w:p w14:paraId="6417FA54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</w:tcPr>
          <w:p w14:paraId="06EB4ED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Acción transformadora y causa inmediata</w:t>
            </w:r>
          </w:p>
        </w:tc>
        <w:tc>
          <w:tcPr>
            <w:tcW w:w="5472" w:type="dxa"/>
          </w:tcPr>
          <w:p w14:paraId="0C3D849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¿Qué acción o cambio haces directamente y qué provoca normalmente que lo hagas?</w:t>
            </w:r>
          </w:p>
        </w:tc>
        <w:tc>
          <w:tcPr>
            <w:tcW w:w="1728" w:type="dxa"/>
          </w:tcPr>
          <w:p w14:paraId="2F14B547" w14:textId="77777777" w:rsidR="009A401F" w:rsidRDefault="00000000">
            <w:r>
              <w:rPr>
                <w:sz w:val="14"/>
              </w:rPr>
              <w:t>2.4a, 2.4b</w:t>
            </w:r>
          </w:p>
        </w:tc>
      </w:tr>
      <w:tr w:rsidR="009A401F" w14:paraId="01BAE777" w14:textId="77777777">
        <w:trPr>
          <w:jc w:val="center"/>
        </w:trPr>
        <w:tc>
          <w:tcPr>
            <w:tcW w:w="1008" w:type="dxa"/>
          </w:tcPr>
          <w:p w14:paraId="3A8085A3" w14:textId="77777777" w:rsidR="009A401F" w:rsidRDefault="00000000">
            <w:r>
              <w:rPr>
                <w:sz w:val="14"/>
              </w:rPr>
              <w:t>B2-Q15</w:t>
            </w:r>
          </w:p>
        </w:tc>
        <w:tc>
          <w:tcPr>
            <w:tcW w:w="576" w:type="dxa"/>
          </w:tcPr>
          <w:p w14:paraId="6F939415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</w:tcPr>
          <w:p w14:paraId="0BA4C99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Estado inicial y estado final</w:t>
            </w:r>
          </w:p>
        </w:tc>
        <w:tc>
          <w:tcPr>
            <w:tcW w:w="5472" w:type="dxa"/>
          </w:tcPr>
          <w:p w14:paraId="4BD759B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Justo antes de empezar, ¿en qué estado llega lo principal? Después de terminar, ¿en qué estado queda?</w:t>
            </w:r>
          </w:p>
        </w:tc>
        <w:tc>
          <w:tcPr>
            <w:tcW w:w="1728" w:type="dxa"/>
          </w:tcPr>
          <w:p w14:paraId="1F9A6900" w14:textId="77777777" w:rsidR="009A401F" w:rsidRDefault="00000000">
            <w:r>
              <w:rPr>
                <w:sz w:val="14"/>
              </w:rPr>
              <w:t>2.5, 2.6</w:t>
            </w:r>
          </w:p>
        </w:tc>
      </w:tr>
      <w:tr w:rsidR="009A401F" w14:paraId="7311994C" w14:textId="77777777">
        <w:trPr>
          <w:jc w:val="center"/>
        </w:trPr>
        <w:tc>
          <w:tcPr>
            <w:tcW w:w="1008" w:type="dxa"/>
          </w:tcPr>
          <w:p w14:paraId="7A4E7820" w14:textId="77777777" w:rsidR="009A401F" w:rsidRDefault="00000000">
            <w:r>
              <w:rPr>
                <w:sz w:val="14"/>
              </w:rPr>
              <w:t>B2-Q16</w:t>
            </w:r>
          </w:p>
        </w:tc>
        <w:tc>
          <w:tcPr>
            <w:tcW w:w="576" w:type="dxa"/>
          </w:tcPr>
          <w:p w14:paraId="2F6350CD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</w:tcPr>
          <w:p w14:paraId="101F858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Magnitud e iteración de la transformación</w:t>
            </w:r>
          </w:p>
        </w:tc>
        <w:tc>
          <w:tcPr>
            <w:tcW w:w="5472" w:type="dxa"/>
          </w:tcPr>
          <w:p w14:paraId="2452DA6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¿Qué tanto cambia lo principal y ocurre una sola vez o en varios ciclos?</w:t>
            </w:r>
          </w:p>
        </w:tc>
        <w:tc>
          <w:tcPr>
            <w:tcW w:w="1728" w:type="dxa"/>
          </w:tcPr>
          <w:p w14:paraId="199137AD" w14:textId="77777777" w:rsidR="009A401F" w:rsidRDefault="00000000">
            <w:r>
              <w:rPr>
                <w:sz w:val="14"/>
              </w:rPr>
              <w:t>2.3, 2.7</w:t>
            </w:r>
          </w:p>
        </w:tc>
      </w:tr>
      <w:tr w:rsidR="009A401F" w14:paraId="184E368D" w14:textId="77777777">
        <w:trPr>
          <w:jc w:val="center"/>
        </w:trPr>
        <w:tc>
          <w:tcPr>
            <w:tcW w:w="1008" w:type="dxa"/>
          </w:tcPr>
          <w:p w14:paraId="0532F452" w14:textId="77777777" w:rsidR="009A401F" w:rsidRDefault="00000000">
            <w:r>
              <w:rPr>
                <w:sz w:val="14"/>
              </w:rPr>
              <w:t>B2-Q17</w:t>
            </w:r>
          </w:p>
        </w:tc>
        <w:tc>
          <w:tcPr>
            <w:tcW w:w="576" w:type="dxa"/>
          </w:tcPr>
          <w:p w14:paraId="0ED39D12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</w:tcPr>
          <w:p w14:paraId="673D869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Excepción y cambio oculto de transformación</w:t>
            </w:r>
          </w:p>
        </w:tc>
        <w:tc>
          <w:tcPr>
            <w:tcW w:w="5472" w:type="dxa"/>
          </w:tcPr>
          <w:p w14:paraId="3E62356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¿Hay momentos en que no se transforma aunque debería, se transforma mal o cambia fuera de lo oficial?</w:t>
            </w:r>
          </w:p>
        </w:tc>
        <w:tc>
          <w:tcPr>
            <w:tcW w:w="1728" w:type="dxa"/>
          </w:tcPr>
          <w:p w14:paraId="58A6F692" w14:textId="77777777" w:rsidR="009A401F" w:rsidRDefault="00000000">
            <w:r>
              <w:rPr>
                <w:sz w:val="14"/>
              </w:rPr>
              <w:t>2.9, 2.11</w:t>
            </w:r>
          </w:p>
        </w:tc>
      </w:tr>
      <w:tr w:rsidR="009A401F" w14:paraId="1CAB6342" w14:textId="77777777">
        <w:trPr>
          <w:jc w:val="center"/>
        </w:trPr>
        <w:tc>
          <w:tcPr>
            <w:tcW w:w="1008" w:type="dxa"/>
          </w:tcPr>
          <w:p w14:paraId="0B8F8E33" w14:textId="77777777" w:rsidR="009A401F" w:rsidRDefault="00000000">
            <w:r>
              <w:rPr>
                <w:sz w:val="14"/>
              </w:rPr>
              <w:t>B3-Q18</w:t>
            </w:r>
          </w:p>
        </w:tc>
        <w:tc>
          <w:tcPr>
            <w:tcW w:w="576" w:type="dxa"/>
          </w:tcPr>
          <w:p w14:paraId="1D4EFF3D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592" w:type="dxa"/>
          </w:tcPr>
          <w:p w14:paraId="7AA29049" w14:textId="77777777" w:rsidR="009A401F" w:rsidRDefault="00000000">
            <w:r>
              <w:rPr>
                <w:sz w:val="14"/>
              </w:rPr>
              <w:t>Salida y receptor directo</w:t>
            </w:r>
          </w:p>
        </w:tc>
        <w:tc>
          <w:tcPr>
            <w:tcW w:w="5472" w:type="dxa"/>
          </w:tcPr>
          <w:p w14:paraId="49864B8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¿Qué entregas o pones a disposición al terminar, y quién lo recibe primero?</w:t>
            </w:r>
          </w:p>
        </w:tc>
        <w:tc>
          <w:tcPr>
            <w:tcW w:w="1728" w:type="dxa"/>
          </w:tcPr>
          <w:p w14:paraId="400BB855" w14:textId="77777777" w:rsidR="009A401F" w:rsidRDefault="00000000">
            <w:r>
              <w:rPr>
                <w:sz w:val="14"/>
              </w:rPr>
              <w:t>3.1, 3.2, 3.A</w:t>
            </w:r>
          </w:p>
        </w:tc>
      </w:tr>
      <w:tr w:rsidR="009A401F" w14:paraId="58B780A8" w14:textId="77777777">
        <w:trPr>
          <w:jc w:val="center"/>
        </w:trPr>
        <w:tc>
          <w:tcPr>
            <w:tcW w:w="1008" w:type="dxa"/>
          </w:tcPr>
          <w:p w14:paraId="760B8E4D" w14:textId="77777777" w:rsidR="009A401F" w:rsidRDefault="00000000">
            <w:r>
              <w:rPr>
                <w:sz w:val="14"/>
              </w:rPr>
              <w:t>B3-Q19</w:t>
            </w:r>
          </w:p>
        </w:tc>
        <w:tc>
          <w:tcPr>
            <w:tcW w:w="576" w:type="dxa"/>
          </w:tcPr>
          <w:p w14:paraId="345F0A12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592" w:type="dxa"/>
          </w:tcPr>
          <w:p w14:paraId="3D12362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Naturaleza, dependencia e impacto del receptor</w:t>
            </w:r>
          </w:p>
        </w:tc>
        <w:tc>
          <w:tcPr>
            <w:tcW w:w="5472" w:type="dxa"/>
          </w:tcPr>
          <w:p w14:paraId="7EB5037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¿Qué tipo de receptor es, qué hace con lo entregado y qué pasa con su trabajo si no lo recibe a tiempo?</w:t>
            </w:r>
          </w:p>
        </w:tc>
        <w:tc>
          <w:tcPr>
            <w:tcW w:w="1728" w:type="dxa"/>
          </w:tcPr>
          <w:p w14:paraId="015298AB" w14:textId="77777777" w:rsidR="009A401F" w:rsidRDefault="00000000">
            <w:r>
              <w:rPr>
                <w:sz w:val="14"/>
              </w:rPr>
              <w:t>3.3, 3.4, 3.5</w:t>
            </w:r>
          </w:p>
        </w:tc>
      </w:tr>
      <w:tr w:rsidR="009A401F" w14:paraId="2DF41B18" w14:textId="77777777">
        <w:trPr>
          <w:jc w:val="center"/>
        </w:trPr>
        <w:tc>
          <w:tcPr>
            <w:tcW w:w="1008" w:type="dxa"/>
          </w:tcPr>
          <w:p w14:paraId="12CF9124" w14:textId="77777777" w:rsidR="009A401F" w:rsidRDefault="00000000">
            <w:r>
              <w:rPr>
                <w:sz w:val="14"/>
              </w:rPr>
              <w:t>B3-Q20</w:t>
            </w:r>
          </w:p>
        </w:tc>
        <w:tc>
          <w:tcPr>
            <w:tcW w:w="576" w:type="dxa"/>
          </w:tcPr>
          <w:p w14:paraId="3FFFC46E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592" w:type="dxa"/>
          </w:tcPr>
          <w:p w14:paraId="521F8C3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Criterios y mecanismo de entrega</w:t>
            </w:r>
          </w:p>
        </w:tc>
        <w:tc>
          <w:tcPr>
            <w:tcW w:w="5472" w:type="dxa"/>
          </w:tcPr>
          <w:p w14:paraId="1F524B0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¿Qué debe cumplir la salida para ser aceptada, cómo se entrega y con qué frecuencia?</w:t>
            </w:r>
          </w:p>
        </w:tc>
        <w:tc>
          <w:tcPr>
            <w:tcW w:w="1728" w:type="dxa"/>
          </w:tcPr>
          <w:p w14:paraId="33145455" w14:textId="77777777" w:rsidR="009A401F" w:rsidRDefault="00000000">
            <w:r>
              <w:rPr>
                <w:sz w:val="14"/>
              </w:rPr>
              <w:t>3.7, 3.8, 3.9, 3.B</w:t>
            </w:r>
          </w:p>
        </w:tc>
      </w:tr>
      <w:tr w:rsidR="009A401F" w14:paraId="675EE50F" w14:textId="77777777">
        <w:trPr>
          <w:jc w:val="center"/>
        </w:trPr>
        <w:tc>
          <w:tcPr>
            <w:tcW w:w="1008" w:type="dxa"/>
          </w:tcPr>
          <w:p w14:paraId="08C035DF" w14:textId="77777777" w:rsidR="009A401F" w:rsidRDefault="00000000">
            <w:r>
              <w:rPr>
                <w:sz w:val="14"/>
              </w:rPr>
              <w:t>B3-Q21</w:t>
            </w:r>
          </w:p>
        </w:tc>
        <w:tc>
          <w:tcPr>
            <w:tcW w:w="576" w:type="dxa"/>
          </w:tcPr>
          <w:p w14:paraId="50DF70CC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592" w:type="dxa"/>
          </w:tcPr>
          <w:p w14:paraId="26F71236" w14:textId="77777777" w:rsidR="009A401F" w:rsidRDefault="00000000">
            <w:r>
              <w:rPr>
                <w:sz w:val="14"/>
              </w:rPr>
              <w:t>Falla de entrega</w:t>
            </w:r>
          </w:p>
        </w:tc>
        <w:tc>
          <w:tcPr>
            <w:tcW w:w="5472" w:type="dxa"/>
          </w:tcPr>
          <w:p w14:paraId="6F825BC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¿Hay momentos en que lo entregado no cumple lo esperado o no llega al receptor?</w:t>
            </w:r>
          </w:p>
        </w:tc>
        <w:tc>
          <w:tcPr>
            <w:tcW w:w="1728" w:type="dxa"/>
          </w:tcPr>
          <w:p w14:paraId="77071FE1" w14:textId="77777777" w:rsidR="009A401F" w:rsidRDefault="00000000">
            <w:r>
              <w:rPr>
                <w:sz w:val="14"/>
              </w:rPr>
              <w:t>3.10</w:t>
            </w:r>
          </w:p>
        </w:tc>
      </w:tr>
      <w:tr w:rsidR="009A401F" w14:paraId="3FED6F96" w14:textId="77777777">
        <w:trPr>
          <w:jc w:val="center"/>
        </w:trPr>
        <w:tc>
          <w:tcPr>
            <w:tcW w:w="1008" w:type="dxa"/>
          </w:tcPr>
          <w:p w14:paraId="3E866710" w14:textId="77777777" w:rsidR="009A401F" w:rsidRDefault="00000000">
            <w:r>
              <w:rPr>
                <w:sz w:val="14"/>
              </w:rPr>
              <w:t>B3-Q22</w:t>
            </w:r>
          </w:p>
        </w:tc>
        <w:tc>
          <w:tcPr>
            <w:tcW w:w="576" w:type="dxa"/>
          </w:tcPr>
          <w:p w14:paraId="452C98E5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592" w:type="dxa"/>
          </w:tcPr>
          <w:p w14:paraId="5AF258F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Aceptación del receptor y cambios recientes</w:t>
            </w:r>
          </w:p>
        </w:tc>
        <w:tc>
          <w:tcPr>
            <w:tcW w:w="5472" w:type="dxa"/>
          </w:tcPr>
          <w:p w14:paraId="1E4CCCE9" w14:textId="77777777" w:rsidR="009A401F" w:rsidRDefault="00000000">
            <w:r w:rsidRPr="00F30231">
              <w:rPr>
                <w:sz w:val="14"/>
                <w:lang w:val="es-MX"/>
              </w:rPr>
              <w:t xml:space="preserve">Cuando entregas, ¿normalmente se acepta como suficiente, se acepta con observaciones o no se acepta? </w:t>
            </w:r>
            <w:r>
              <w:rPr>
                <w:sz w:val="14"/>
              </w:rPr>
              <w:t>¿Ha cambiado algo en criterios, receptor o canal?</w:t>
            </w:r>
          </w:p>
        </w:tc>
        <w:tc>
          <w:tcPr>
            <w:tcW w:w="1728" w:type="dxa"/>
          </w:tcPr>
          <w:p w14:paraId="035DC8CF" w14:textId="77777777" w:rsidR="009A401F" w:rsidRDefault="00000000">
            <w:r>
              <w:rPr>
                <w:sz w:val="14"/>
              </w:rPr>
              <w:t>3.13, 3.14</w:t>
            </w:r>
          </w:p>
        </w:tc>
      </w:tr>
      <w:tr w:rsidR="009A401F" w14:paraId="0F02E02D" w14:textId="77777777">
        <w:trPr>
          <w:jc w:val="center"/>
        </w:trPr>
        <w:tc>
          <w:tcPr>
            <w:tcW w:w="1008" w:type="dxa"/>
          </w:tcPr>
          <w:p w14:paraId="12DEA4C9" w14:textId="77777777" w:rsidR="009A401F" w:rsidRDefault="00000000">
            <w:r>
              <w:rPr>
                <w:sz w:val="14"/>
              </w:rPr>
              <w:t>B4-Q23</w:t>
            </w:r>
          </w:p>
        </w:tc>
        <w:tc>
          <w:tcPr>
            <w:tcW w:w="576" w:type="dxa"/>
          </w:tcPr>
          <w:p w14:paraId="02647DF4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</w:tcPr>
          <w:p w14:paraId="64409F54" w14:textId="77777777" w:rsidR="009A401F" w:rsidRDefault="00000000">
            <w:r>
              <w:rPr>
                <w:sz w:val="14"/>
              </w:rPr>
              <w:t>Dependencias anterior y posterior</w:t>
            </w:r>
          </w:p>
        </w:tc>
        <w:tc>
          <w:tcPr>
            <w:tcW w:w="5472" w:type="dxa"/>
          </w:tcPr>
          <w:p w14:paraId="1E2D415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Antes de iniciar, ¿qué tiene que estar listo? Si no terminas, ¿quién o qué queda detenido?</w:t>
            </w:r>
          </w:p>
        </w:tc>
        <w:tc>
          <w:tcPr>
            <w:tcW w:w="1728" w:type="dxa"/>
          </w:tcPr>
          <w:p w14:paraId="49319A8D" w14:textId="77777777" w:rsidR="009A401F" w:rsidRDefault="00000000">
            <w:r>
              <w:rPr>
                <w:sz w:val="14"/>
              </w:rPr>
              <w:t>4.1, 4.2, 4.A</w:t>
            </w:r>
          </w:p>
        </w:tc>
      </w:tr>
      <w:tr w:rsidR="009A401F" w14:paraId="3E646472" w14:textId="77777777">
        <w:trPr>
          <w:jc w:val="center"/>
        </w:trPr>
        <w:tc>
          <w:tcPr>
            <w:tcW w:w="1008" w:type="dxa"/>
          </w:tcPr>
          <w:p w14:paraId="7C5EE6BA" w14:textId="77777777" w:rsidR="009A401F" w:rsidRDefault="00000000">
            <w:r>
              <w:rPr>
                <w:sz w:val="14"/>
              </w:rPr>
              <w:t>B4-Q24</w:t>
            </w:r>
          </w:p>
        </w:tc>
        <w:tc>
          <w:tcPr>
            <w:tcW w:w="576" w:type="dxa"/>
          </w:tcPr>
          <w:p w14:paraId="5FC6593E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</w:tcPr>
          <w:p w14:paraId="575A7A1C" w14:textId="77777777" w:rsidR="009A401F" w:rsidRDefault="00000000">
            <w:r>
              <w:rPr>
                <w:sz w:val="14"/>
              </w:rPr>
              <w:t>Espera, tiempo y bloqueo</w:t>
            </w:r>
          </w:p>
        </w:tc>
        <w:tc>
          <w:tcPr>
            <w:tcW w:w="5472" w:type="dxa"/>
          </w:tcPr>
          <w:p w14:paraId="450B752A" w14:textId="77777777" w:rsidR="009A401F" w:rsidRDefault="00000000">
            <w:r w:rsidRPr="00F30231">
              <w:rPr>
                <w:sz w:val="14"/>
                <w:lang w:val="es-MX"/>
              </w:rPr>
              <w:t xml:space="preserve">En la realidad, ¿cuánto se espera entre pasos? ¿Hay fecha/hora/frecuencia que obligue? </w:t>
            </w:r>
            <w:r>
              <w:rPr>
                <w:sz w:val="14"/>
              </w:rPr>
              <w:t>¿Puede quedar bloqueada esperando algo?</w:t>
            </w:r>
          </w:p>
        </w:tc>
        <w:tc>
          <w:tcPr>
            <w:tcW w:w="1728" w:type="dxa"/>
          </w:tcPr>
          <w:p w14:paraId="639AA2CC" w14:textId="77777777" w:rsidR="009A401F" w:rsidRDefault="00000000">
            <w:r>
              <w:rPr>
                <w:sz w:val="14"/>
              </w:rPr>
              <w:t>4.3, 4.4, 4.5</w:t>
            </w:r>
          </w:p>
        </w:tc>
      </w:tr>
      <w:tr w:rsidR="009A401F" w14:paraId="65AFCBEA" w14:textId="77777777">
        <w:trPr>
          <w:jc w:val="center"/>
        </w:trPr>
        <w:tc>
          <w:tcPr>
            <w:tcW w:w="1008" w:type="dxa"/>
          </w:tcPr>
          <w:p w14:paraId="2C6E3851" w14:textId="77777777" w:rsidR="009A401F" w:rsidRDefault="00000000">
            <w:r>
              <w:rPr>
                <w:sz w:val="14"/>
              </w:rPr>
              <w:t>B4-Q25</w:t>
            </w:r>
          </w:p>
        </w:tc>
        <w:tc>
          <w:tcPr>
            <w:tcW w:w="576" w:type="dxa"/>
          </w:tcPr>
          <w:p w14:paraId="1B73392B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</w:tcPr>
          <w:p w14:paraId="2E64F3E0" w14:textId="77777777" w:rsidR="009A401F" w:rsidRDefault="00000000">
            <w:r>
              <w:rPr>
                <w:sz w:val="14"/>
              </w:rPr>
              <w:t>Iteración del flujo</w:t>
            </w:r>
          </w:p>
        </w:tc>
        <w:tc>
          <w:tcPr>
            <w:tcW w:w="5472" w:type="dxa"/>
          </w:tcPr>
          <w:p w14:paraId="71EC964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¿Esta actividad se repite en ciclos dentro del mismo caso?</w:t>
            </w:r>
          </w:p>
        </w:tc>
        <w:tc>
          <w:tcPr>
            <w:tcW w:w="1728" w:type="dxa"/>
          </w:tcPr>
          <w:p w14:paraId="1C4D89E5" w14:textId="77777777" w:rsidR="009A401F" w:rsidRDefault="00000000">
            <w:r>
              <w:rPr>
                <w:sz w:val="14"/>
              </w:rPr>
              <w:t>4.6</w:t>
            </w:r>
          </w:p>
        </w:tc>
      </w:tr>
      <w:tr w:rsidR="009A401F" w14:paraId="641E2E94" w14:textId="77777777">
        <w:trPr>
          <w:jc w:val="center"/>
        </w:trPr>
        <w:tc>
          <w:tcPr>
            <w:tcW w:w="1008" w:type="dxa"/>
          </w:tcPr>
          <w:p w14:paraId="242EB2EA" w14:textId="77777777" w:rsidR="009A401F" w:rsidRDefault="00000000">
            <w:r>
              <w:rPr>
                <w:sz w:val="14"/>
              </w:rPr>
              <w:t>B4-Q26</w:t>
            </w:r>
          </w:p>
        </w:tc>
        <w:tc>
          <w:tcPr>
            <w:tcW w:w="576" w:type="dxa"/>
          </w:tcPr>
          <w:p w14:paraId="2E928BDB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</w:tcPr>
          <w:p w14:paraId="470C2A06" w14:textId="77777777" w:rsidR="009A401F" w:rsidRDefault="00000000">
            <w:r>
              <w:rPr>
                <w:sz w:val="14"/>
              </w:rPr>
              <w:t>Caminos alternativos</w:t>
            </w:r>
          </w:p>
        </w:tc>
        <w:tc>
          <w:tcPr>
            <w:tcW w:w="5472" w:type="dxa"/>
          </w:tcPr>
          <w:p w14:paraId="38B4FD6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¿Hay decisiones donde el proceso toma caminos diferentes según la situación?</w:t>
            </w:r>
          </w:p>
        </w:tc>
        <w:tc>
          <w:tcPr>
            <w:tcW w:w="1728" w:type="dxa"/>
          </w:tcPr>
          <w:p w14:paraId="12691382" w14:textId="77777777" w:rsidR="009A401F" w:rsidRDefault="00000000">
            <w:r>
              <w:rPr>
                <w:sz w:val="14"/>
              </w:rPr>
              <w:t>4.7</w:t>
            </w:r>
          </w:p>
        </w:tc>
      </w:tr>
      <w:tr w:rsidR="009A401F" w14:paraId="3D1EEA4F" w14:textId="77777777">
        <w:trPr>
          <w:jc w:val="center"/>
        </w:trPr>
        <w:tc>
          <w:tcPr>
            <w:tcW w:w="1008" w:type="dxa"/>
          </w:tcPr>
          <w:p w14:paraId="74EDC120" w14:textId="77777777" w:rsidR="009A401F" w:rsidRDefault="00000000">
            <w:r>
              <w:rPr>
                <w:sz w:val="14"/>
              </w:rPr>
              <w:t>B4-Q27</w:t>
            </w:r>
          </w:p>
        </w:tc>
        <w:tc>
          <w:tcPr>
            <w:tcW w:w="576" w:type="dxa"/>
          </w:tcPr>
          <w:p w14:paraId="6016CEE7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</w:tcPr>
          <w:p w14:paraId="660C4B8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Paralelismo y pasos no oficiales</w:t>
            </w:r>
          </w:p>
        </w:tc>
        <w:tc>
          <w:tcPr>
            <w:tcW w:w="5472" w:type="dxa"/>
          </w:tcPr>
          <w:p w14:paraId="00B9A10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Mientras haces esta actividad, ¿qué ocurre en paralelo? ¿Haces pasos que no están en el manual?</w:t>
            </w:r>
          </w:p>
        </w:tc>
        <w:tc>
          <w:tcPr>
            <w:tcW w:w="1728" w:type="dxa"/>
          </w:tcPr>
          <w:p w14:paraId="6C636B79" w14:textId="77777777" w:rsidR="009A401F" w:rsidRDefault="00000000">
            <w:r>
              <w:rPr>
                <w:sz w:val="14"/>
              </w:rPr>
              <w:t>4.8, 4.9</w:t>
            </w:r>
          </w:p>
        </w:tc>
      </w:tr>
      <w:tr w:rsidR="009A401F" w14:paraId="069D01E2" w14:textId="77777777">
        <w:trPr>
          <w:jc w:val="center"/>
        </w:trPr>
        <w:tc>
          <w:tcPr>
            <w:tcW w:w="1008" w:type="dxa"/>
          </w:tcPr>
          <w:p w14:paraId="660FA68C" w14:textId="77777777" w:rsidR="009A401F" w:rsidRDefault="00000000">
            <w:r>
              <w:rPr>
                <w:sz w:val="14"/>
              </w:rPr>
              <w:t>B4-Q28</w:t>
            </w:r>
          </w:p>
        </w:tc>
        <w:tc>
          <w:tcPr>
            <w:tcW w:w="576" w:type="dxa"/>
          </w:tcPr>
          <w:p w14:paraId="01753E80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</w:tcPr>
          <w:p w14:paraId="09EB6EB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Secuencia real, impacto y atasco</w:t>
            </w:r>
          </w:p>
        </w:tc>
        <w:tc>
          <w:tcPr>
            <w:tcW w:w="5472" w:type="dxa"/>
          </w:tcPr>
          <w:p w14:paraId="280367D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¿El orden real difiere del oficial? Cuando se bloquea, ¿qué se rompe primero y dónde se atasca con más frecuencia?</w:t>
            </w:r>
          </w:p>
        </w:tc>
        <w:tc>
          <w:tcPr>
            <w:tcW w:w="1728" w:type="dxa"/>
          </w:tcPr>
          <w:p w14:paraId="25B407D3" w14:textId="77777777" w:rsidR="009A401F" w:rsidRDefault="00000000">
            <w:r>
              <w:rPr>
                <w:sz w:val="14"/>
              </w:rPr>
              <w:t>4.10, 4.11, 4.12, 4.13</w:t>
            </w:r>
          </w:p>
        </w:tc>
      </w:tr>
      <w:tr w:rsidR="009A401F" w14:paraId="04907422" w14:textId="77777777">
        <w:trPr>
          <w:jc w:val="center"/>
        </w:trPr>
        <w:tc>
          <w:tcPr>
            <w:tcW w:w="1008" w:type="dxa"/>
          </w:tcPr>
          <w:p w14:paraId="505DFD3A" w14:textId="77777777" w:rsidR="009A401F" w:rsidRDefault="00000000">
            <w:r>
              <w:rPr>
                <w:sz w:val="14"/>
              </w:rPr>
              <w:t>B5-Q29</w:t>
            </w:r>
          </w:p>
        </w:tc>
        <w:tc>
          <w:tcPr>
            <w:tcW w:w="576" w:type="dxa"/>
          </w:tcPr>
          <w:p w14:paraId="40C86C28" w14:textId="77777777" w:rsidR="009A401F" w:rsidRDefault="00000000">
            <w:r>
              <w:rPr>
                <w:sz w:val="14"/>
              </w:rPr>
              <w:t>5</w:t>
            </w:r>
          </w:p>
        </w:tc>
        <w:tc>
          <w:tcPr>
            <w:tcW w:w="2592" w:type="dxa"/>
          </w:tcPr>
          <w:p w14:paraId="63EA00A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Métrica de capacidad y brecha</w:t>
            </w:r>
          </w:p>
        </w:tc>
        <w:tc>
          <w:tcPr>
            <w:tcW w:w="5472" w:type="dxa"/>
          </w:tcPr>
          <w:p w14:paraId="2328543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Según lo que realmente limita la actividad, ¿cuál es la capacidad nominal y cuál es la capacidad real?</w:t>
            </w:r>
          </w:p>
        </w:tc>
        <w:tc>
          <w:tcPr>
            <w:tcW w:w="1728" w:type="dxa"/>
          </w:tcPr>
          <w:p w14:paraId="5D32E538" w14:textId="77777777" w:rsidR="009A401F" w:rsidRDefault="00000000">
            <w:r>
              <w:rPr>
                <w:sz w:val="14"/>
              </w:rPr>
              <w:t>5.0, 5.0_auto, 5.1, 5.2, 5.3</w:t>
            </w:r>
          </w:p>
        </w:tc>
      </w:tr>
      <w:tr w:rsidR="009A401F" w14:paraId="6B0B7DE6" w14:textId="77777777">
        <w:trPr>
          <w:jc w:val="center"/>
        </w:trPr>
        <w:tc>
          <w:tcPr>
            <w:tcW w:w="1008" w:type="dxa"/>
          </w:tcPr>
          <w:p w14:paraId="34C3E736" w14:textId="77777777" w:rsidR="009A401F" w:rsidRDefault="00000000">
            <w:r>
              <w:rPr>
                <w:sz w:val="14"/>
              </w:rPr>
              <w:t>B5-Q30</w:t>
            </w:r>
          </w:p>
        </w:tc>
        <w:tc>
          <w:tcPr>
            <w:tcW w:w="576" w:type="dxa"/>
          </w:tcPr>
          <w:p w14:paraId="5A89D88F" w14:textId="77777777" w:rsidR="009A401F" w:rsidRDefault="00000000">
            <w:r>
              <w:rPr>
                <w:sz w:val="14"/>
              </w:rPr>
              <w:t>5</w:t>
            </w:r>
          </w:p>
        </w:tc>
        <w:tc>
          <w:tcPr>
            <w:tcW w:w="2592" w:type="dxa"/>
          </w:tcPr>
          <w:p w14:paraId="7545CCE6" w14:textId="77777777" w:rsidR="009A401F" w:rsidRDefault="00000000">
            <w:r>
              <w:rPr>
                <w:sz w:val="14"/>
              </w:rPr>
              <w:t>Recursos disponibles</w:t>
            </w:r>
          </w:p>
        </w:tc>
        <w:tc>
          <w:tcPr>
            <w:tcW w:w="5472" w:type="dxa"/>
          </w:tcPr>
          <w:p w14:paraId="11D2836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¿Con cuántas personas, sistemas/herramientas y tiempo oficial cuentas realmente?</w:t>
            </w:r>
          </w:p>
        </w:tc>
        <w:tc>
          <w:tcPr>
            <w:tcW w:w="1728" w:type="dxa"/>
          </w:tcPr>
          <w:p w14:paraId="5408A76A" w14:textId="77777777" w:rsidR="009A401F" w:rsidRDefault="00000000">
            <w:r>
              <w:rPr>
                <w:sz w:val="14"/>
              </w:rPr>
              <w:t>5.4, 5.5, 5.6</w:t>
            </w:r>
          </w:p>
        </w:tc>
      </w:tr>
      <w:tr w:rsidR="009A401F" w14:paraId="3F2C35CC" w14:textId="77777777">
        <w:trPr>
          <w:jc w:val="center"/>
        </w:trPr>
        <w:tc>
          <w:tcPr>
            <w:tcW w:w="1008" w:type="dxa"/>
          </w:tcPr>
          <w:p w14:paraId="32E9CC14" w14:textId="77777777" w:rsidR="009A401F" w:rsidRDefault="00000000">
            <w:r>
              <w:rPr>
                <w:sz w:val="14"/>
              </w:rPr>
              <w:t>B5-Q31</w:t>
            </w:r>
          </w:p>
        </w:tc>
        <w:tc>
          <w:tcPr>
            <w:tcW w:w="576" w:type="dxa"/>
          </w:tcPr>
          <w:p w14:paraId="4E46E7EB" w14:textId="77777777" w:rsidR="009A401F" w:rsidRDefault="00000000">
            <w:r>
              <w:rPr>
                <w:sz w:val="14"/>
              </w:rPr>
              <w:t>5</w:t>
            </w:r>
          </w:p>
        </w:tc>
        <w:tc>
          <w:tcPr>
            <w:tcW w:w="2592" w:type="dxa"/>
          </w:tcPr>
          <w:p w14:paraId="113BF53F" w14:textId="77777777" w:rsidR="009A401F" w:rsidRDefault="00000000">
            <w:r>
              <w:rPr>
                <w:sz w:val="14"/>
              </w:rPr>
              <w:t>Recursos requeridos</w:t>
            </w:r>
          </w:p>
        </w:tc>
        <w:tc>
          <w:tcPr>
            <w:tcW w:w="5472" w:type="dxa"/>
          </w:tcPr>
          <w:p w14:paraId="443C215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Para hacerlo bien y sin sacrificios recurrentes, ¿qué personas o tiempo necesitarías realmente?</w:t>
            </w:r>
          </w:p>
        </w:tc>
        <w:tc>
          <w:tcPr>
            <w:tcW w:w="1728" w:type="dxa"/>
          </w:tcPr>
          <w:p w14:paraId="51D6F971" w14:textId="77777777" w:rsidR="009A401F" w:rsidRDefault="00000000">
            <w:r>
              <w:rPr>
                <w:sz w:val="14"/>
              </w:rPr>
              <w:t>5.7, 5.8</w:t>
            </w:r>
          </w:p>
        </w:tc>
      </w:tr>
      <w:tr w:rsidR="009A401F" w14:paraId="342422B4" w14:textId="77777777">
        <w:trPr>
          <w:jc w:val="center"/>
        </w:trPr>
        <w:tc>
          <w:tcPr>
            <w:tcW w:w="1008" w:type="dxa"/>
          </w:tcPr>
          <w:p w14:paraId="1E18B378" w14:textId="77777777" w:rsidR="009A401F" w:rsidRDefault="00000000">
            <w:r>
              <w:rPr>
                <w:sz w:val="14"/>
              </w:rPr>
              <w:t>B5-Q32</w:t>
            </w:r>
          </w:p>
        </w:tc>
        <w:tc>
          <w:tcPr>
            <w:tcW w:w="576" w:type="dxa"/>
          </w:tcPr>
          <w:p w14:paraId="34A9CCB3" w14:textId="77777777" w:rsidR="009A401F" w:rsidRDefault="00000000">
            <w:r>
              <w:rPr>
                <w:sz w:val="14"/>
              </w:rPr>
              <w:t>5</w:t>
            </w:r>
          </w:p>
        </w:tc>
        <w:tc>
          <w:tcPr>
            <w:tcW w:w="2592" w:type="dxa"/>
          </w:tcPr>
          <w:p w14:paraId="711EBB27" w14:textId="77777777" w:rsidR="009A401F" w:rsidRDefault="00000000">
            <w:r>
              <w:rPr>
                <w:sz w:val="14"/>
              </w:rPr>
              <w:t>Discrecionalidad y restricciones</w:t>
            </w:r>
          </w:p>
        </w:tc>
        <w:tc>
          <w:tcPr>
            <w:tcW w:w="5472" w:type="dxa"/>
          </w:tcPr>
          <w:p w14:paraId="42FEB5F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¿En qué decisiones tienes libertad y qué límites no puedes cruzar?</w:t>
            </w:r>
          </w:p>
        </w:tc>
        <w:tc>
          <w:tcPr>
            <w:tcW w:w="1728" w:type="dxa"/>
          </w:tcPr>
          <w:p w14:paraId="40987743" w14:textId="77777777" w:rsidR="009A401F" w:rsidRDefault="00000000">
            <w:r>
              <w:rPr>
                <w:sz w:val="14"/>
              </w:rPr>
              <w:t>5.9, 5.10</w:t>
            </w:r>
          </w:p>
        </w:tc>
      </w:tr>
      <w:tr w:rsidR="009A401F" w14:paraId="1064BB00" w14:textId="77777777">
        <w:trPr>
          <w:jc w:val="center"/>
        </w:trPr>
        <w:tc>
          <w:tcPr>
            <w:tcW w:w="1008" w:type="dxa"/>
          </w:tcPr>
          <w:p w14:paraId="6954134D" w14:textId="77777777" w:rsidR="009A401F" w:rsidRDefault="00000000">
            <w:r>
              <w:rPr>
                <w:sz w:val="14"/>
              </w:rPr>
              <w:t>B5-Q33</w:t>
            </w:r>
          </w:p>
        </w:tc>
        <w:tc>
          <w:tcPr>
            <w:tcW w:w="576" w:type="dxa"/>
          </w:tcPr>
          <w:p w14:paraId="59756EDA" w14:textId="77777777" w:rsidR="009A401F" w:rsidRDefault="00000000">
            <w:r>
              <w:rPr>
                <w:sz w:val="14"/>
              </w:rPr>
              <w:t>5</w:t>
            </w:r>
          </w:p>
        </w:tc>
        <w:tc>
          <w:tcPr>
            <w:tcW w:w="2592" w:type="dxa"/>
          </w:tcPr>
          <w:p w14:paraId="092A810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Sacrificio, variedad residual y sostenibilidad</w:t>
            </w:r>
          </w:p>
        </w:tc>
        <w:tc>
          <w:tcPr>
            <w:tcW w:w="5472" w:type="dxa"/>
          </w:tcPr>
          <w:p w14:paraId="3EA4CF9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Para cumplir con los límites actuales, ¿qué sacrificas, qué casos no puedes absorber y qué tan sostenible es?</w:t>
            </w:r>
          </w:p>
        </w:tc>
        <w:tc>
          <w:tcPr>
            <w:tcW w:w="1728" w:type="dxa"/>
          </w:tcPr>
          <w:p w14:paraId="53BCE331" w14:textId="77777777" w:rsidR="009A401F" w:rsidRDefault="00000000">
            <w:r>
              <w:rPr>
                <w:sz w:val="14"/>
              </w:rPr>
              <w:t>5.11, 5.12, 5.14</w:t>
            </w:r>
          </w:p>
        </w:tc>
      </w:tr>
      <w:tr w:rsidR="009A401F" w14:paraId="26BCA61B" w14:textId="77777777">
        <w:trPr>
          <w:jc w:val="center"/>
        </w:trPr>
        <w:tc>
          <w:tcPr>
            <w:tcW w:w="1008" w:type="dxa"/>
          </w:tcPr>
          <w:p w14:paraId="0366AD92" w14:textId="77777777" w:rsidR="009A401F" w:rsidRDefault="00000000">
            <w:r>
              <w:rPr>
                <w:sz w:val="14"/>
              </w:rPr>
              <w:t>B6-Q34</w:t>
            </w:r>
          </w:p>
        </w:tc>
        <w:tc>
          <w:tcPr>
            <w:tcW w:w="576" w:type="dxa"/>
          </w:tcPr>
          <w:p w14:paraId="151D60DB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592" w:type="dxa"/>
          </w:tcPr>
          <w:p w14:paraId="2319687C" w14:textId="77777777" w:rsidR="009A401F" w:rsidRDefault="00000000">
            <w:r>
              <w:rPr>
                <w:sz w:val="14"/>
              </w:rPr>
              <w:t>Workaround principal</w:t>
            </w:r>
          </w:p>
        </w:tc>
        <w:tc>
          <w:tcPr>
            <w:tcW w:w="5472" w:type="dxa"/>
          </w:tcPr>
          <w:p w14:paraId="20CA15F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Cuando esto no sale como debería, ¿qué haces tú para que no se caiga?</w:t>
            </w:r>
          </w:p>
        </w:tc>
        <w:tc>
          <w:tcPr>
            <w:tcW w:w="1728" w:type="dxa"/>
          </w:tcPr>
          <w:p w14:paraId="03BA8CEA" w14:textId="77777777" w:rsidR="009A401F" w:rsidRDefault="00000000">
            <w:r>
              <w:rPr>
                <w:sz w:val="14"/>
              </w:rPr>
              <w:t>6.1</w:t>
            </w:r>
          </w:p>
        </w:tc>
      </w:tr>
      <w:tr w:rsidR="009A401F" w14:paraId="646A40D2" w14:textId="77777777">
        <w:trPr>
          <w:jc w:val="center"/>
        </w:trPr>
        <w:tc>
          <w:tcPr>
            <w:tcW w:w="1008" w:type="dxa"/>
          </w:tcPr>
          <w:p w14:paraId="2E3D1D05" w14:textId="77777777" w:rsidR="009A401F" w:rsidRDefault="00000000">
            <w:r>
              <w:rPr>
                <w:sz w:val="14"/>
              </w:rPr>
              <w:t>B6-Q35</w:t>
            </w:r>
          </w:p>
        </w:tc>
        <w:tc>
          <w:tcPr>
            <w:tcW w:w="576" w:type="dxa"/>
          </w:tcPr>
          <w:p w14:paraId="798F2008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592" w:type="dxa"/>
          </w:tcPr>
          <w:p w14:paraId="02CCBD3C" w14:textId="77777777" w:rsidR="009A401F" w:rsidRDefault="00000000">
            <w:r>
              <w:rPr>
                <w:sz w:val="14"/>
              </w:rPr>
              <w:t>Retrabajo</w:t>
            </w:r>
          </w:p>
        </w:tc>
        <w:tc>
          <w:tcPr>
            <w:tcW w:w="5472" w:type="dxa"/>
          </w:tcPr>
          <w:p w14:paraId="038450B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¿Hay trabajo que tengas que hacer más de una vez, algo que regresa o hay que corregir?</w:t>
            </w:r>
          </w:p>
        </w:tc>
        <w:tc>
          <w:tcPr>
            <w:tcW w:w="1728" w:type="dxa"/>
          </w:tcPr>
          <w:p w14:paraId="061811A9" w14:textId="77777777" w:rsidR="009A401F" w:rsidRDefault="00000000">
            <w:r>
              <w:rPr>
                <w:sz w:val="14"/>
              </w:rPr>
              <w:t>6.2</w:t>
            </w:r>
          </w:p>
        </w:tc>
      </w:tr>
      <w:tr w:rsidR="009A401F" w14:paraId="29A9A6A6" w14:textId="77777777">
        <w:trPr>
          <w:jc w:val="center"/>
        </w:trPr>
        <w:tc>
          <w:tcPr>
            <w:tcW w:w="1008" w:type="dxa"/>
          </w:tcPr>
          <w:p w14:paraId="5B45B153" w14:textId="77777777" w:rsidR="009A401F" w:rsidRDefault="00000000">
            <w:r>
              <w:rPr>
                <w:sz w:val="14"/>
              </w:rPr>
              <w:t>B6-Q36</w:t>
            </w:r>
          </w:p>
        </w:tc>
        <w:tc>
          <w:tcPr>
            <w:tcW w:w="576" w:type="dxa"/>
          </w:tcPr>
          <w:p w14:paraId="1BB0ABD3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592" w:type="dxa"/>
          </w:tcPr>
          <w:p w14:paraId="63BC7BF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Información faltante y regla informal</w:t>
            </w:r>
          </w:p>
        </w:tc>
        <w:tc>
          <w:tcPr>
            <w:tcW w:w="5472" w:type="dxa"/>
          </w:tcPr>
          <w:p w14:paraId="50ED9DE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¿Hay información/aprobación/claridad que no llega cuando se necesita, o algo que haces fuera del procedimiento porque es la única forma?</w:t>
            </w:r>
          </w:p>
        </w:tc>
        <w:tc>
          <w:tcPr>
            <w:tcW w:w="1728" w:type="dxa"/>
          </w:tcPr>
          <w:p w14:paraId="46CFB6EE" w14:textId="77777777" w:rsidR="009A401F" w:rsidRDefault="00000000">
            <w:r>
              <w:rPr>
                <w:sz w:val="14"/>
              </w:rPr>
              <w:t>6.3, 6.4</w:t>
            </w:r>
          </w:p>
        </w:tc>
      </w:tr>
      <w:tr w:rsidR="009A401F" w14:paraId="25434AEE" w14:textId="77777777">
        <w:trPr>
          <w:jc w:val="center"/>
        </w:trPr>
        <w:tc>
          <w:tcPr>
            <w:tcW w:w="1008" w:type="dxa"/>
          </w:tcPr>
          <w:p w14:paraId="6C6AEE24" w14:textId="77777777" w:rsidR="009A401F" w:rsidRDefault="00000000">
            <w:r>
              <w:rPr>
                <w:sz w:val="14"/>
              </w:rPr>
              <w:t>B6-Q37</w:t>
            </w:r>
          </w:p>
        </w:tc>
        <w:tc>
          <w:tcPr>
            <w:tcW w:w="576" w:type="dxa"/>
          </w:tcPr>
          <w:p w14:paraId="5D3ED1FD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592" w:type="dxa"/>
          </w:tcPr>
          <w:p w14:paraId="4E0ABAF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Sacrificio, desgaste y costo de esfuerzo</w:t>
            </w:r>
          </w:p>
        </w:tc>
        <w:tc>
          <w:tcPr>
            <w:tcW w:w="5472" w:type="dxa"/>
          </w:tcPr>
          <w:p w14:paraId="0CB275D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¿Qué sacrificas para que funcione, cómo te afecta con el tiempo y cuánto esfuerzo cuesta hacerlo bien?</w:t>
            </w:r>
          </w:p>
        </w:tc>
        <w:tc>
          <w:tcPr>
            <w:tcW w:w="1728" w:type="dxa"/>
          </w:tcPr>
          <w:p w14:paraId="355F54C1" w14:textId="77777777" w:rsidR="009A401F" w:rsidRDefault="00000000">
            <w:r>
              <w:rPr>
                <w:sz w:val="14"/>
              </w:rPr>
              <w:t>6.5, 6.6, 6.7</w:t>
            </w:r>
          </w:p>
        </w:tc>
      </w:tr>
      <w:tr w:rsidR="009A401F" w14:paraId="174D4316" w14:textId="77777777">
        <w:trPr>
          <w:jc w:val="center"/>
        </w:trPr>
        <w:tc>
          <w:tcPr>
            <w:tcW w:w="1008" w:type="dxa"/>
          </w:tcPr>
          <w:p w14:paraId="219E45A2" w14:textId="77777777" w:rsidR="009A401F" w:rsidRDefault="00000000">
            <w:r>
              <w:rPr>
                <w:sz w:val="14"/>
              </w:rPr>
              <w:t>B6-Q38</w:t>
            </w:r>
          </w:p>
        </w:tc>
        <w:tc>
          <w:tcPr>
            <w:tcW w:w="576" w:type="dxa"/>
          </w:tcPr>
          <w:p w14:paraId="4FE22208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592" w:type="dxa"/>
          </w:tcPr>
          <w:p w14:paraId="3140600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Patrón repetitivo y mecanismo de compensación</w:t>
            </w:r>
          </w:p>
        </w:tc>
        <w:tc>
          <w:tcPr>
            <w:tcW w:w="5472" w:type="dxa"/>
          </w:tcPr>
          <w:p w14:paraId="0DAFCAB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¿Hay algo que siempre falla bajo las mismas circunstancias, qué trabajo extra absorbes y cuál es tu mecanismo principal para sostenerlo?</w:t>
            </w:r>
          </w:p>
        </w:tc>
        <w:tc>
          <w:tcPr>
            <w:tcW w:w="1728" w:type="dxa"/>
          </w:tcPr>
          <w:p w14:paraId="2C0001AE" w14:textId="77777777" w:rsidR="009A401F" w:rsidRDefault="00000000">
            <w:r>
              <w:rPr>
                <w:sz w:val="14"/>
              </w:rPr>
              <w:t>6.9, 6.10, 6.11</w:t>
            </w:r>
          </w:p>
        </w:tc>
      </w:tr>
      <w:tr w:rsidR="009A401F" w14:paraId="5CC10526" w14:textId="77777777">
        <w:trPr>
          <w:jc w:val="center"/>
        </w:trPr>
        <w:tc>
          <w:tcPr>
            <w:tcW w:w="1008" w:type="dxa"/>
          </w:tcPr>
          <w:p w14:paraId="0A13526D" w14:textId="77777777" w:rsidR="009A401F" w:rsidRDefault="00000000">
            <w:r>
              <w:rPr>
                <w:sz w:val="14"/>
              </w:rPr>
              <w:t>B7-Q39</w:t>
            </w:r>
          </w:p>
        </w:tc>
        <w:tc>
          <w:tcPr>
            <w:tcW w:w="576" w:type="dxa"/>
          </w:tcPr>
          <w:p w14:paraId="224DD240" w14:textId="77777777" w:rsidR="009A401F" w:rsidRDefault="00000000">
            <w:r>
              <w:rPr>
                <w:sz w:val="14"/>
              </w:rPr>
              <w:t>7</w:t>
            </w:r>
          </w:p>
        </w:tc>
        <w:tc>
          <w:tcPr>
            <w:tcW w:w="2592" w:type="dxa"/>
          </w:tcPr>
          <w:p w14:paraId="1E87B300" w14:textId="77777777" w:rsidR="009A401F" w:rsidRDefault="00000000">
            <w:r>
              <w:rPr>
                <w:sz w:val="14"/>
              </w:rPr>
              <w:t>Confirmación de lectura preliminar</w:t>
            </w:r>
          </w:p>
        </w:tc>
        <w:tc>
          <w:tcPr>
            <w:tcW w:w="5472" w:type="dxa"/>
          </w:tcPr>
          <w:p w14:paraId="56EAC0FE" w14:textId="77777777" w:rsidR="009A401F" w:rsidRDefault="00000000">
            <w:r w:rsidRPr="00F30231">
              <w:rPr>
                <w:sz w:val="14"/>
                <w:lang w:val="es-MX"/>
              </w:rPr>
              <w:t xml:space="preserve">La lectura preliminar sugiere que esto es principalmente [tipo sugerido] y que su misión es [misión sugerida]. </w:t>
            </w:r>
            <w:r>
              <w:rPr>
                <w:sz w:val="14"/>
              </w:rPr>
              <w:t>¿Es correcto o lo cambiarías?</w:t>
            </w:r>
          </w:p>
        </w:tc>
        <w:tc>
          <w:tcPr>
            <w:tcW w:w="1728" w:type="dxa"/>
          </w:tcPr>
          <w:p w14:paraId="06FAC0BF" w14:textId="77777777" w:rsidR="009A401F" w:rsidRDefault="00000000">
            <w:r>
              <w:rPr>
                <w:sz w:val="14"/>
              </w:rPr>
              <w:t>7.0, 7.1, 7.4</w:t>
            </w:r>
          </w:p>
        </w:tc>
      </w:tr>
      <w:tr w:rsidR="009A401F" w14:paraId="0D95B3F9" w14:textId="77777777">
        <w:trPr>
          <w:jc w:val="center"/>
        </w:trPr>
        <w:tc>
          <w:tcPr>
            <w:tcW w:w="1008" w:type="dxa"/>
          </w:tcPr>
          <w:p w14:paraId="73EF719F" w14:textId="77777777" w:rsidR="009A401F" w:rsidRDefault="00000000">
            <w:r>
              <w:rPr>
                <w:sz w:val="14"/>
              </w:rPr>
              <w:t>B7-Q40</w:t>
            </w:r>
          </w:p>
        </w:tc>
        <w:tc>
          <w:tcPr>
            <w:tcW w:w="576" w:type="dxa"/>
          </w:tcPr>
          <w:p w14:paraId="43E6D367" w14:textId="77777777" w:rsidR="009A401F" w:rsidRDefault="00000000">
            <w:r>
              <w:rPr>
                <w:sz w:val="14"/>
              </w:rPr>
              <w:t>7</w:t>
            </w:r>
          </w:p>
        </w:tc>
        <w:tc>
          <w:tcPr>
            <w:tcW w:w="2592" w:type="dxa"/>
          </w:tcPr>
          <w:p w14:paraId="0948ECF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Microconfirmación de posición o tensión cruzada</w:t>
            </w:r>
          </w:p>
        </w:tc>
        <w:tc>
          <w:tcPr>
            <w:tcW w:w="5472" w:type="dxa"/>
          </w:tcPr>
          <w:p w14:paraId="4DB76B5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En el flujo, ¿esto opera como primer paso, paso intermedio o cierre? Si además ves tensión entre áreas/personas, ¿es parte relevante del trabajo?</w:t>
            </w:r>
          </w:p>
        </w:tc>
        <w:tc>
          <w:tcPr>
            <w:tcW w:w="1728" w:type="dxa"/>
          </w:tcPr>
          <w:p w14:paraId="109DB782" w14:textId="77777777" w:rsidR="009A401F" w:rsidRDefault="00000000">
            <w:r>
              <w:rPr>
                <w:sz w:val="14"/>
              </w:rPr>
              <w:t>7.0a, 7.2, 7.3, 7.3a</w:t>
            </w:r>
          </w:p>
        </w:tc>
      </w:tr>
    </w:tbl>
    <w:p w14:paraId="4325FE58" w14:textId="77777777" w:rsidR="009A401F" w:rsidRDefault="009A401F"/>
    <w:p w14:paraId="239B5A3A" w14:textId="77777777" w:rsidR="009A401F" w:rsidRDefault="00000000">
      <w:pPr>
        <w:pStyle w:val="Heading1"/>
      </w:pPr>
      <w:r>
        <w:t>Anexo B. Interacciones causales 20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553"/>
        <w:gridCol w:w="2293"/>
        <w:gridCol w:w="4151"/>
        <w:gridCol w:w="2796"/>
      </w:tblGrid>
      <w:tr w:rsidR="009A401F" w14:paraId="03EBC2D3" w14:textId="77777777">
        <w:trPr>
          <w:tblHeader/>
          <w:jc w:val="center"/>
        </w:trPr>
        <w:tc>
          <w:tcPr>
            <w:tcW w:w="1008" w:type="dxa"/>
            <w:shd w:val="clear" w:color="auto" w:fill="17365D"/>
            <w:vAlign w:val="center"/>
          </w:tcPr>
          <w:p w14:paraId="19E117E6" w14:textId="77777777" w:rsidR="009A401F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576" w:type="dxa"/>
            <w:shd w:val="clear" w:color="auto" w:fill="17365D"/>
            <w:vAlign w:val="center"/>
          </w:tcPr>
          <w:p w14:paraId="6B5E8833" w14:textId="77777777" w:rsidR="009A401F" w:rsidRDefault="00000000">
            <w:r>
              <w:rPr>
                <w:b/>
                <w:color w:val="FFFFFF"/>
                <w:sz w:val="14"/>
              </w:rPr>
              <w:t>B</w:t>
            </w:r>
          </w:p>
        </w:tc>
        <w:tc>
          <w:tcPr>
            <w:tcW w:w="2448" w:type="dxa"/>
            <w:shd w:val="clear" w:color="auto" w:fill="17365D"/>
            <w:vAlign w:val="center"/>
          </w:tcPr>
          <w:p w14:paraId="249C0ED4" w14:textId="77777777" w:rsidR="009A401F" w:rsidRDefault="00000000">
            <w:r>
              <w:rPr>
                <w:b/>
                <w:color w:val="FFFFFF"/>
                <w:sz w:val="14"/>
              </w:rPr>
              <w:t>Función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11F1B010" w14:textId="77777777" w:rsidR="009A401F" w:rsidRDefault="00000000">
            <w:r>
              <w:t>Texto visible v1.1.1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7FFC0F81" w14:textId="77777777" w:rsidR="009A401F" w:rsidRDefault="00000000">
            <w:r>
              <w:rPr>
                <w:b/>
                <w:color w:val="FFFFFF"/>
                <w:sz w:val="14"/>
              </w:rPr>
              <w:t>Condición de apertura</w:t>
            </w:r>
          </w:p>
        </w:tc>
      </w:tr>
      <w:tr w:rsidR="009A401F" w:rsidRPr="00F30231" w14:paraId="2C3C83E4" w14:textId="77777777">
        <w:trPr>
          <w:jc w:val="center"/>
        </w:trPr>
        <w:tc>
          <w:tcPr>
            <w:tcW w:w="1008" w:type="dxa"/>
          </w:tcPr>
          <w:p w14:paraId="069DCEFB" w14:textId="77777777" w:rsidR="009A401F" w:rsidRDefault="00000000">
            <w:r>
              <w:rPr>
                <w:sz w:val="14"/>
              </w:rPr>
              <w:t>C01</w:t>
            </w:r>
          </w:p>
        </w:tc>
        <w:tc>
          <w:tcPr>
            <w:tcW w:w="576" w:type="dxa"/>
          </w:tcPr>
          <w:p w14:paraId="6F1A1ABE" w14:textId="77777777" w:rsidR="009A401F" w:rsidRDefault="00000000">
            <w:r>
              <w:rPr>
                <w:sz w:val="14"/>
              </w:rPr>
              <w:t>0</w:t>
            </w:r>
          </w:p>
        </w:tc>
        <w:tc>
          <w:tcPr>
            <w:tcW w:w="2448" w:type="dxa"/>
          </w:tcPr>
          <w:p w14:paraId="5780E7A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Variación de frecuencia o caso especial</w:t>
            </w:r>
          </w:p>
        </w:tc>
        <w:tc>
          <w:tcPr>
            <w:tcW w:w="4608" w:type="dxa"/>
          </w:tcPr>
          <w:p w14:paraId="0742E80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cambia la frecuencia o la forma de hacerla, ¿qué lo provoca y cuál es el caso especial más común?</w:t>
            </w:r>
          </w:p>
        </w:tc>
        <w:tc>
          <w:tcPr>
            <w:tcW w:w="2880" w:type="dxa"/>
          </w:tcPr>
          <w:p w14:paraId="2CCC148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B0-Q03 muestra frecuencia variable o B0-Q02/B0-Q04 muestra actividad no estable.</w:t>
            </w:r>
          </w:p>
        </w:tc>
      </w:tr>
      <w:tr w:rsidR="009A401F" w:rsidRPr="00F30231" w14:paraId="43E02EF9" w14:textId="77777777">
        <w:trPr>
          <w:jc w:val="center"/>
        </w:trPr>
        <w:tc>
          <w:tcPr>
            <w:tcW w:w="1008" w:type="dxa"/>
          </w:tcPr>
          <w:p w14:paraId="289C9D8B" w14:textId="77777777" w:rsidR="009A401F" w:rsidRDefault="00000000">
            <w:r>
              <w:rPr>
                <w:sz w:val="14"/>
              </w:rPr>
              <w:t>C02</w:t>
            </w:r>
          </w:p>
        </w:tc>
        <w:tc>
          <w:tcPr>
            <w:tcW w:w="576" w:type="dxa"/>
          </w:tcPr>
          <w:p w14:paraId="1B549D90" w14:textId="77777777" w:rsidR="009A401F" w:rsidRDefault="00000000">
            <w:r>
              <w:rPr>
                <w:sz w:val="14"/>
              </w:rPr>
              <w:t>0.5</w:t>
            </w:r>
          </w:p>
        </w:tc>
        <w:tc>
          <w:tcPr>
            <w:tcW w:w="2448" w:type="dxa"/>
          </w:tcPr>
          <w:p w14:paraId="182D5C68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Asimetría beneficio-daño o hito ambiguo</w:t>
            </w:r>
          </w:p>
        </w:tc>
        <w:tc>
          <w:tcPr>
            <w:tcW w:w="4608" w:type="dxa"/>
          </w:tcPr>
          <w:p w14:paraId="1F3EB303" w14:textId="77777777" w:rsidR="009A401F" w:rsidRDefault="00000000">
            <w:r w:rsidRPr="00F30231">
              <w:rPr>
                <w:sz w:val="14"/>
                <w:lang w:val="es-MX"/>
              </w:rPr>
              <w:t xml:space="preserve">Si quien se beneficia y quien sufre son distintos, ¿quién recibe primero beneficio y quién absorbe primero daño? </w:t>
            </w:r>
            <w:r>
              <w:rPr>
                <w:sz w:val="14"/>
              </w:rPr>
              <w:t>¿Qué hito real se desbloquea?</w:t>
            </w:r>
          </w:p>
        </w:tc>
        <w:tc>
          <w:tcPr>
            <w:tcW w:w="2880" w:type="dxa"/>
          </w:tcPr>
          <w:p w14:paraId="43663A8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beneficiario/afectado no coinciden, hay baja claridad o el hito parece describir solo la tarea.</w:t>
            </w:r>
          </w:p>
        </w:tc>
      </w:tr>
      <w:tr w:rsidR="009A401F" w:rsidRPr="00F30231" w14:paraId="24798500" w14:textId="77777777">
        <w:trPr>
          <w:jc w:val="center"/>
        </w:trPr>
        <w:tc>
          <w:tcPr>
            <w:tcW w:w="1008" w:type="dxa"/>
          </w:tcPr>
          <w:p w14:paraId="0A76EFCF" w14:textId="77777777" w:rsidR="009A401F" w:rsidRDefault="00000000">
            <w:r>
              <w:rPr>
                <w:sz w:val="14"/>
              </w:rPr>
              <w:t>C03</w:t>
            </w:r>
          </w:p>
        </w:tc>
        <w:tc>
          <w:tcPr>
            <w:tcW w:w="576" w:type="dxa"/>
          </w:tcPr>
          <w:p w14:paraId="0FDA9A84" w14:textId="77777777" w:rsidR="009A401F" w:rsidRDefault="00000000">
            <w:r>
              <w:rPr>
                <w:sz w:val="14"/>
              </w:rPr>
              <w:t>1</w:t>
            </w:r>
          </w:p>
        </w:tc>
        <w:tc>
          <w:tcPr>
            <w:tcW w:w="2448" w:type="dxa"/>
          </w:tcPr>
          <w:p w14:paraId="506663EA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Excepción o ambigüedad de inicio</w:t>
            </w:r>
          </w:p>
        </w:tc>
        <w:tc>
          <w:tcPr>
            <w:tcW w:w="4608" w:type="dxa"/>
          </w:tcPr>
          <w:p w14:paraId="0313D71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 xml:space="preserve">Si debería comenzar y no comienza, ¿qué ocurre y cuál es la primera señal? Si la señal es ambigua o contradictoria, ¿qué </w:t>
            </w:r>
            <w:r w:rsidRPr="00F30231">
              <w:rPr>
                <w:sz w:val="14"/>
                <w:lang w:val="es-MX"/>
              </w:rPr>
              <w:lastRenderedPageBreak/>
              <w:t>manda realmente?</w:t>
            </w:r>
          </w:p>
        </w:tc>
        <w:tc>
          <w:tcPr>
            <w:tcW w:w="2880" w:type="dxa"/>
          </w:tcPr>
          <w:p w14:paraId="2B2E262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lastRenderedPageBreak/>
              <w:t>Abrir si B1-Q09 muestra ambigüedad o B1-Q11 marca excepción de inicio.</w:t>
            </w:r>
          </w:p>
        </w:tc>
      </w:tr>
      <w:tr w:rsidR="009A401F" w:rsidRPr="00F30231" w14:paraId="7C36290B" w14:textId="77777777">
        <w:trPr>
          <w:jc w:val="center"/>
        </w:trPr>
        <w:tc>
          <w:tcPr>
            <w:tcW w:w="1008" w:type="dxa"/>
          </w:tcPr>
          <w:p w14:paraId="64F026A4" w14:textId="77777777" w:rsidR="009A401F" w:rsidRDefault="00000000">
            <w:r>
              <w:rPr>
                <w:sz w:val="14"/>
              </w:rPr>
              <w:t>C04</w:t>
            </w:r>
          </w:p>
        </w:tc>
        <w:tc>
          <w:tcPr>
            <w:tcW w:w="576" w:type="dxa"/>
          </w:tcPr>
          <w:p w14:paraId="6C075304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7008C0CD" w14:textId="77777777" w:rsidR="009A401F" w:rsidRDefault="00000000">
            <w:r>
              <w:rPr>
                <w:sz w:val="14"/>
              </w:rPr>
              <w:t>Dimensión dominante de transformación</w:t>
            </w:r>
          </w:p>
        </w:tc>
        <w:tc>
          <w:tcPr>
            <w:tcW w:w="4608" w:type="dxa"/>
          </w:tcPr>
          <w:p w14:paraId="1AD97E8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hay objeto, sujeto y acción mezclados, ¿cuál limita realmente la transformación y en qué orden importan?</w:t>
            </w:r>
          </w:p>
        </w:tc>
        <w:tc>
          <w:tcPr>
            <w:tcW w:w="2880" w:type="dxa"/>
          </w:tcPr>
          <w:p w14:paraId="24D78C8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B2-Q12 selecciona más de una dimensión o B5 no puede medir capacidad comparable.</w:t>
            </w:r>
          </w:p>
        </w:tc>
      </w:tr>
      <w:tr w:rsidR="009A401F" w:rsidRPr="00F30231" w14:paraId="73C8099E" w14:textId="77777777">
        <w:trPr>
          <w:jc w:val="center"/>
        </w:trPr>
        <w:tc>
          <w:tcPr>
            <w:tcW w:w="1008" w:type="dxa"/>
          </w:tcPr>
          <w:p w14:paraId="44D198AF" w14:textId="77777777" w:rsidR="009A401F" w:rsidRDefault="00000000">
            <w:r>
              <w:rPr>
                <w:sz w:val="14"/>
              </w:rPr>
              <w:t>C05</w:t>
            </w:r>
          </w:p>
        </w:tc>
        <w:tc>
          <w:tcPr>
            <w:tcW w:w="576" w:type="dxa"/>
          </w:tcPr>
          <w:p w14:paraId="37DB5DFF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75B1D31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Detalle de excepción de transformación</w:t>
            </w:r>
          </w:p>
        </w:tc>
        <w:tc>
          <w:tcPr>
            <w:tcW w:w="4608" w:type="dxa"/>
          </w:tcPr>
          <w:p w14:paraId="41FC99F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hay falla de transformación, ¿cómo falla exactamente y qué es lo primero que sale mal?</w:t>
            </w:r>
          </w:p>
        </w:tc>
        <w:tc>
          <w:tcPr>
            <w:tcW w:w="2880" w:type="dxa"/>
          </w:tcPr>
          <w:p w14:paraId="12AC370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B2-Q17 activa transformation_exception_exists.</w:t>
            </w:r>
          </w:p>
        </w:tc>
      </w:tr>
      <w:tr w:rsidR="009A401F" w14:paraId="46899521" w14:textId="77777777">
        <w:trPr>
          <w:jc w:val="center"/>
        </w:trPr>
        <w:tc>
          <w:tcPr>
            <w:tcW w:w="1008" w:type="dxa"/>
          </w:tcPr>
          <w:p w14:paraId="5C25D8D3" w14:textId="77777777" w:rsidR="009A401F" w:rsidRDefault="00000000">
            <w:r>
              <w:rPr>
                <w:sz w:val="14"/>
              </w:rPr>
              <w:t>C06</w:t>
            </w:r>
          </w:p>
        </w:tc>
        <w:tc>
          <w:tcPr>
            <w:tcW w:w="576" w:type="dxa"/>
          </w:tcPr>
          <w:p w14:paraId="32FBFC2E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08064F46" w14:textId="77777777" w:rsidR="009A401F" w:rsidRDefault="00000000">
            <w:r>
              <w:rPr>
                <w:sz w:val="14"/>
              </w:rPr>
              <w:t>Cambio oculto de transformación</w:t>
            </w:r>
          </w:p>
        </w:tc>
        <w:tc>
          <w:tcPr>
            <w:tcW w:w="4608" w:type="dxa"/>
          </w:tcPr>
          <w:p w14:paraId="751BECB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hay cambios no oficiales, ¿cuáles son, quién los hace y desde dónde ocurren?</w:t>
            </w:r>
          </w:p>
        </w:tc>
        <w:tc>
          <w:tcPr>
            <w:tcW w:w="2880" w:type="dxa"/>
          </w:tcPr>
          <w:p w14:paraId="4B563DB1" w14:textId="77777777" w:rsidR="009A401F" w:rsidRDefault="00000000">
            <w:r>
              <w:rPr>
                <w:sz w:val="14"/>
              </w:rPr>
              <w:t>Abrir si B2-Q17 detecta transformation_hidden_changes.</w:t>
            </w:r>
          </w:p>
        </w:tc>
      </w:tr>
      <w:tr w:rsidR="009A401F" w:rsidRPr="00F30231" w14:paraId="2B5DA559" w14:textId="77777777">
        <w:trPr>
          <w:jc w:val="center"/>
        </w:trPr>
        <w:tc>
          <w:tcPr>
            <w:tcW w:w="1008" w:type="dxa"/>
          </w:tcPr>
          <w:p w14:paraId="272AE70F" w14:textId="77777777" w:rsidR="009A401F" w:rsidRDefault="00000000">
            <w:r>
              <w:rPr>
                <w:sz w:val="14"/>
              </w:rPr>
              <w:t>C07</w:t>
            </w:r>
          </w:p>
        </w:tc>
        <w:tc>
          <w:tcPr>
            <w:tcW w:w="576" w:type="dxa"/>
          </w:tcPr>
          <w:p w14:paraId="33EEFCA6" w14:textId="77777777" w:rsidR="009A401F" w:rsidRDefault="00000000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725F29BE" w14:textId="77777777" w:rsidR="009A401F" w:rsidRDefault="00000000">
            <w:r>
              <w:rPr>
                <w:sz w:val="14"/>
              </w:rPr>
              <w:t>Ciclos de transformación</w:t>
            </w:r>
          </w:p>
        </w:tc>
        <w:tc>
          <w:tcPr>
            <w:tcW w:w="4608" w:type="dxa"/>
          </w:tcPr>
          <w:p w14:paraId="47D15C2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la transformación ocurre varias veces, ¿cuántos ciclos típicos hay?</w:t>
            </w:r>
          </w:p>
        </w:tc>
        <w:tc>
          <w:tcPr>
            <w:tcW w:w="2880" w:type="dxa"/>
          </w:tcPr>
          <w:p w14:paraId="45C82C7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B2-Q16 marca múltiples ciclos.</w:t>
            </w:r>
          </w:p>
        </w:tc>
      </w:tr>
      <w:tr w:rsidR="009A401F" w:rsidRPr="00F30231" w14:paraId="294E413A" w14:textId="77777777">
        <w:trPr>
          <w:jc w:val="center"/>
        </w:trPr>
        <w:tc>
          <w:tcPr>
            <w:tcW w:w="1008" w:type="dxa"/>
          </w:tcPr>
          <w:p w14:paraId="429D06F2" w14:textId="77777777" w:rsidR="009A401F" w:rsidRDefault="00000000">
            <w:r>
              <w:rPr>
                <w:sz w:val="14"/>
              </w:rPr>
              <w:t>C08</w:t>
            </w:r>
          </w:p>
        </w:tc>
        <w:tc>
          <w:tcPr>
            <w:tcW w:w="576" w:type="dxa"/>
          </w:tcPr>
          <w:p w14:paraId="1D2053EC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7C404EA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Tipo e impacto de falla de entrega</w:t>
            </w:r>
          </w:p>
        </w:tc>
        <w:tc>
          <w:tcPr>
            <w:tcW w:w="4608" w:type="dxa"/>
          </w:tcPr>
          <w:p w14:paraId="4A179A7E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la entrega falla, ¿cuál es el problema típico y qué tiene que hacer el receptor para compensar?</w:t>
            </w:r>
          </w:p>
        </w:tc>
        <w:tc>
          <w:tcPr>
            <w:tcW w:w="2880" w:type="dxa"/>
          </w:tcPr>
          <w:p w14:paraId="068EA4A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B3-Q21 = sí o B3-Q22 muestra correcciones/rechazos recurrentes.</w:t>
            </w:r>
          </w:p>
        </w:tc>
      </w:tr>
      <w:tr w:rsidR="009A401F" w14:paraId="2F5EDB04" w14:textId="77777777">
        <w:trPr>
          <w:jc w:val="center"/>
        </w:trPr>
        <w:tc>
          <w:tcPr>
            <w:tcW w:w="1008" w:type="dxa"/>
          </w:tcPr>
          <w:p w14:paraId="3A292344" w14:textId="77777777" w:rsidR="009A401F" w:rsidRDefault="00000000">
            <w:r>
              <w:rPr>
                <w:sz w:val="14"/>
              </w:rPr>
              <w:t>C09</w:t>
            </w:r>
          </w:p>
        </w:tc>
        <w:tc>
          <w:tcPr>
            <w:tcW w:w="576" w:type="dxa"/>
          </w:tcPr>
          <w:p w14:paraId="573AAF55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01654299" w14:textId="77777777" w:rsidR="009A401F" w:rsidRDefault="00000000">
            <w:r>
              <w:rPr>
                <w:sz w:val="14"/>
              </w:rPr>
              <w:t>Feedback operativo del receptor</w:t>
            </w:r>
          </w:p>
        </w:tc>
        <w:tc>
          <w:tcPr>
            <w:tcW w:w="4608" w:type="dxa"/>
          </w:tcPr>
          <w:p w14:paraId="24B89E9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Cuando hay problema con la entrega, ¿cómo te avisa el receptor, qué devuelve, corrige, rechaza, bloquea o pide cambiar?</w:t>
            </w:r>
          </w:p>
        </w:tc>
        <w:tc>
          <w:tcPr>
            <w:tcW w:w="2880" w:type="dxa"/>
          </w:tcPr>
          <w:p w14:paraId="59A87A0B" w14:textId="77777777" w:rsidR="009A401F" w:rsidRDefault="00000000">
            <w:r w:rsidRPr="00F30231">
              <w:rPr>
                <w:sz w:val="14"/>
                <w:lang w:val="es-MX"/>
              </w:rPr>
              <w:t xml:space="preserve">Abrir si B3-Q21 o B3-Q22 muestran falla/ajuste. </w:t>
            </w:r>
            <w:r>
              <w:rPr>
                <w:sz w:val="14"/>
              </w:rPr>
              <w:t>Ruta crítica: receiver_satisfaction ≠ receiver_feedback.</w:t>
            </w:r>
          </w:p>
        </w:tc>
      </w:tr>
      <w:tr w:rsidR="009A401F" w:rsidRPr="00F30231" w14:paraId="23FF177C" w14:textId="77777777">
        <w:trPr>
          <w:jc w:val="center"/>
        </w:trPr>
        <w:tc>
          <w:tcPr>
            <w:tcW w:w="1008" w:type="dxa"/>
          </w:tcPr>
          <w:p w14:paraId="6504F088" w14:textId="77777777" w:rsidR="009A401F" w:rsidRDefault="00000000">
            <w:r>
              <w:rPr>
                <w:sz w:val="14"/>
              </w:rPr>
              <w:t>C10</w:t>
            </w:r>
          </w:p>
        </w:tc>
        <w:tc>
          <w:tcPr>
            <w:tcW w:w="576" w:type="dxa"/>
          </w:tcPr>
          <w:p w14:paraId="098C8792" w14:textId="77777777" w:rsidR="009A401F" w:rsidRDefault="00000000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6F39B0AC" w14:textId="77777777" w:rsidR="009A401F" w:rsidRDefault="00000000">
            <w:r>
              <w:rPr>
                <w:sz w:val="14"/>
              </w:rPr>
              <w:t>Receptores secundarios</w:t>
            </w:r>
          </w:p>
        </w:tc>
        <w:tc>
          <w:tcPr>
            <w:tcW w:w="4608" w:type="dxa"/>
          </w:tcPr>
          <w:p w14:paraId="133B9F0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¿Hay otros actores que reciben o necesitan acceso, aunque no sean el receptor directo?</w:t>
            </w:r>
          </w:p>
        </w:tc>
        <w:tc>
          <w:tcPr>
            <w:tcW w:w="2880" w:type="dxa"/>
          </w:tcPr>
          <w:p w14:paraId="714FF88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B3-Q18/B3-Q19 menciona varios usuarios, acceso compartido o impactos laterales.</w:t>
            </w:r>
          </w:p>
        </w:tc>
      </w:tr>
      <w:tr w:rsidR="009A401F" w:rsidRPr="00F30231" w14:paraId="051DB3BD" w14:textId="77777777">
        <w:trPr>
          <w:jc w:val="center"/>
        </w:trPr>
        <w:tc>
          <w:tcPr>
            <w:tcW w:w="1008" w:type="dxa"/>
          </w:tcPr>
          <w:p w14:paraId="0C34B702" w14:textId="77777777" w:rsidR="009A401F" w:rsidRDefault="00000000">
            <w:r>
              <w:rPr>
                <w:sz w:val="14"/>
              </w:rPr>
              <w:t>C11</w:t>
            </w:r>
          </w:p>
        </w:tc>
        <w:tc>
          <w:tcPr>
            <w:tcW w:w="576" w:type="dxa"/>
          </w:tcPr>
          <w:p w14:paraId="5D5D7BBA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448" w:type="dxa"/>
          </w:tcPr>
          <w:p w14:paraId="66606AA8" w14:textId="77777777" w:rsidR="009A401F" w:rsidRDefault="00000000">
            <w:r>
              <w:rPr>
                <w:sz w:val="14"/>
              </w:rPr>
              <w:t>Resolución de bloqueo/deadlock</w:t>
            </w:r>
          </w:p>
        </w:tc>
        <w:tc>
          <w:tcPr>
            <w:tcW w:w="4608" w:type="dxa"/>
          </w:tcPr>
          <w:p w14:paraId="1BE891F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Cuando queda bloqueada esperando algo, ¿qué evento la libera, qué condición permite avanzar, qué pasa por tiempo si no se libera y quién lo resuelve normalmente?</w:t>
            </w:r>
          </w:p>
        </w:tc>
        <w:tc>
          <w:tcPr>
            <w:tcW w:w="2880" w:type="dxa"/>
          </w:tcPr>
          <w:p w14:paraId="4433750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B4-Q24 marca bloqueo, espera sin evento o riesgo de deadlock.</w:t>
            </w:r>
          </w:p>
        </w:tc>
      </w:tr>
      <w:tr w:rsidR="009A401F" w:rsidRPr="00F30231" w14:paraId="49349E35" w14:textId="77777777">
        <w:trPr>
          <w:jc w:val="center"/>
        </w:trPr>
        <w:tc>
          <w:tcPr>
            <w:tcW w:w="1008" w:type="dxa"/>
          </w:tcPr>
          <w:p w14:paraId="5F85087D" w14:textId="77777777" w:rsidR="009A401F" w:rsidRDefault="00000000">
            <w:r>
              <w:rPr>
                <w:sz w:val="14"/>
              </w:rPr>
              <w:t>C12</w:t>
            </w:r>
          </w:p>
        </w:tc>
        <w:tc>
          <w:tcPr>
            <w:tcW w:w="576" w:type="dxa"/>
          </w:tcPr>
          <w:p w14:paraId="0DA39169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448" w:type="dxa"/>
          </w:tcPr>
          <w:p w14:paraId="570E0F22" w14:textId="77777777" w:rsidR="009A401F" w:rsidRDefault="00000000">
            <w:r>
              <w:rPr>
                <w:sz w:val="14"/>
              </w:rPr>
              <w:t>Modo de iteración</w:t>
            </w:r>
          </w:p>
        </w:tc>
        <w:tc>
          <w:tcPr>
            <w:tcW w:w="4608" w:type="dxa"/>
          </w:tcPr>
          <w:p w14:paraId="516768B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se repite, ¿haces todas las repeticiones juntas o se intercalan con otras actividades?</w:t>
            </w:r>
          </w:p>
        </w:tc>
        <w:tc>
          <w:tcPr>
            <w:tcW w:w="2880" w:type="dxa"/>
          </w:tcPr>
          <w:p w14:paraId="0728F466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B4-Q25 = sí.</w:t>
            </w:r>
          </w:p>
        </w:tc>
      </w:tr>
      <w:tr w:rsidR="009A401F" w:rsidRPr="00F30231" w14:paraId="31FAED2C" w14:textId="77777777">
        <w:trPr>
          <w:jc w:val="center"/>
        </w:trPr>
        <w:tc>
          <w:tcPr>
            <w:tcW w:w="1008" w:type="dxa"/>
          </w:tcPr>
          <w:p w14:paraId="02A63717" w14:textId="77777777" w:rsidR="009A401F" w:rsidRDefault="00000000">
            <w:r>
              <w:rPr>
                <w:sz w:val="14"/>
              </w:rPr>
              <w:t>C13</w:t>
            </w:r>
          </w:p>
        </w:tc>
        <w:tc>
          <w:tcPr>
            <w:tcW w:w="576" w:type="dxa"/>
          </w:tcPr>
          <w:p w14:paraId="3D9C2D0C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448" w:type="dxa"/>
          </w:tcPr>
          <w:p w14:paraId="2B78E7F9" w14:textId="77777777" w:rsidR="009A401F" w:rsidRDefault="00000000">
            <w:r>
              <w:rPr>
                <w:sz w:val="14"/>
              </w:rPr>
              <w:t>Número de rutas alternativas</w:t>
            </w:r>
          </w:p>
        </w:tc>
        <w:tc>
          <w:tcPr>
            <w:tcW w:w="4608" w:type="dxa"/>
          </w:tcPr>
          <w:p w14:paraId="5868184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hay caminos alternativos, ¿cuántos hay y bajo qué condición se toma cada uno?</w:t>
            </w:r>
          </w:p>
        </w:tc>
        <w:tc>
          <w:tcPr>
            <w:tcW w:w="2880" w:type="dxa"/>
          </w:tcPr>
          <w:p w14:paraId="2C78D11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B4-Q26 = sí.</w:t>
            </w:r>
          </w:p>
        </w:tc>
      </w:tr>
      <w:tr w:rsidR="009A401F" w:rsidRPr="00F30231" w14:paraId="01D92D92" w14:textId="77777777">
        <w:trPr>
          <w:jc w:val="center"/>
        </w:trPr>
        <w:tc>
          <w:tcPr>
            <w:tcW w:w="1008" w:type="dxa"/>
          </w:tcPr>
          <w:p w14:paraId="02698E33" w14:textId="77777777" w:rsidR="009A401F" w:rsidRDefault="00000000">
            <w:r>
              <w:rPr>
                <w:sz w:val="14"/>
              </w:rPr>
              <w:t>C14</w:t>
            </w:r>
          </w:p>
        </w:tc>
        <w:tc>
          <w:tcPr>
            <w:tcW w:w="576" w:type="dxa"/>
          </w:tcPr>
          <w:p w14:paraId="2680EC82" w14:textId="77777777" w:rsidR="009A401F" w:rsidRDefault="00000000">
            <w:r>
              <w:rPr>
                <w:sz w:val="14"/>
              </w:rPr>
              <w:t>4</w:t>
            </w:r>
          </w:p>
        </w:tc>
        <w:tc>
          <w:tcPr>
            <w:tcW w:w="2448" w:type="dxa"/>
          </w:tcPr>
          <w:p w14:paraId="3AFDF0A0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Pasos ocultos y cambio de secuencia</w:t>
            </w:r>
          </w:p>
        </w:tc>
        <w:tc>
          <w:tcPr>
            <w:tcW w:w="4608" w:type="dxa"/>
          </w:tcPr>
          <w:p w14:paraId="3B04F9D9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Si haces pasos extras o cambias el orden, ¿por qué lo haces y cuál es el caso real más común?</w:t>
            </w:r>
          </w:p>
        </w:tc>
        <w:tc>
          <w:tcPr>
            <w:tcW w:w="2880" w:type="dxa"/>
          </w:tcPr>
          <w:p w14:paraId="48F1DDD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B4-Q27 o B4-Q28 detectan hidden_subprocess, sequence change, paralelismo confuso o no-linealidad.</w:t>
            </w:r>
          </w:p>
        </w:tc>
      </w:tr>
      <w:tr w:rsidR="009A401F" w:rsidRPr="00F30231" w14:paraId="0FBC6C3B" w14:textId="77777777">
        <w:trPr>
          <w:jc w:val="center"/>
        </w:trPr>
        <w:tc>
          <w:tcPr>
            <w:tcW w:w="1008" w:type="dxa"/>
          </w:tcPr>
          <w:p w14:paraId="03B5FC0E" w14:textId="77777777" w:rsidR="009A401F" w:rsidRDefault="00000000">
            <w:r>
              <w:rPr>
                <w:sz w:val="14"/>
              </w:rPr>
              <w:t>C15</w:t>
            </w:r>
          </w:p>
        </w:tc>
        <w:tc>
          <w:tcPr>
            <w:tcW w:w="576" w:type="dxa"/>
          </w:tcPr>
          <w:p w14:paraId="77935989" w14:textId="77777777" w:rsidR="009A401F" w:rsidRDefault="00000000">
            <w:r>
              <w:rPr>
                <w:sz w:val="14"/>
              </w:rPr>
              <w:t>5</w:t>
            </w:r>
          </w:p>
        </w:tc>
        <w:tc>
          <w:tcPr>
            <w:tcW w:w="2448" w:type="dxa"/>
          </w:tcPr>
          <w:p w14:paraId="6ADED34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Destino de variedad residual y sostenibilidad</w:t>
            </w:r>
          </w:p>
        </w:tc>
        <w:tc>
          <w:tcPr>
            <w:tcW w:w="4608" w:type="dxa"/>
          </w:tcPr>
          <w:p w14:paraId="015CE2F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Cuando algo se escapa de tu capacidad, ¿qué pasa? ¿Qué tendría que cambiar para que fuera justo o sostenible?</w:t>
            </w:r>
          </w:p>
        </w:tc>
        <w:tc>
          <w:tcPr>
            <w:tcW w:w="2880" w:type="dxa"/>
          </w:tcPr>
          <w:p w14:paraId="637B641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B5-Q29 muestra brecha, B5-Q33 muestra no absorción o resource_bargain bajo.</w:t>
            </w:r>
          </w:p>
        </w:tc>
      </w:tr>
      <w:tr w:rsidR="009A401F" w:rsidRPr="00F30231" w14:paraId="2C1E2E67" w14:textId="77777777">
        <w:trPr>
          <w:jc w:val="center"/>
        </w:trPr>
        <w:tc>
          <w:tcPr>
            <w:tcW w:w="1008" w:type="dxa"/>
          </w:tcPr>
          <w:p w14:paraId="4A90BB25" w14:textId="77777777" w:rsidR="009A401F" w:rsidRDefault="00000000">
            <w:r>
              <w:rPr>
                <w:sz w:val="14"/>
              </w:rPr>
              <w:t>C16</w:t>
            </w:r>
          </w:p>
        </w:tc>
        <w:tc>
          <w:tcPr>
            <w:tcW w:w="576" w:type="dxa"/>
          </w:tcPr>
          <w:p w14:paraId="2D685E9F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448" w:type="dxa"/>
          </w:tcPr>
          <w:p w14:paraId="1802CDFC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Retrabajo: objeto, condición y dueño esperado</w:t>
            </w:r>
          </w:p>
        </w:tc>
        <w:tc>
          <w:tcPr>
            <w:tcW w:w="4608" w:type="dxa"/>
          </w:tcPr>
          <w:p w14:paraId="3EA4F651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¿Qué regresa o se corrige, cuándo ocurre y quién debería haberlo hecho bien la primera vez?</w:t>
            </w:r>
          </w:p>
        </w:tc>
        <w:tc>
          <w:tcPr>
            <w:tcW w:w="2880" w:type="dxa"/>
          </w:tcPr>
          <w:p w14:paraId="598A5CF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B6-Q35 = sí.</w:t>
            </w:r>
          </w:p>
        </w:tc>
      </w:tr>
      <w:tr w:rsidR="009A401F" w14:paraId="28DC2F38" w14:textId="77777777">
        <w:trPr>
          <w:jc w:val="center"/>
        </w:trPr>
        <w:tc>
          <w:tcPr>
            <w:tcW w:w="1008" w:type="dxa"/>
          </w:tcPr>
          <w:p w14:paraId="1CE6ECC1" w14:textId="77777777" w:rsidR="009A401F" w:rsidRDefault="00000000">
            <w:r>
              <w:rPr>
                <w:sz w:val="14"/>
              </w:rPr>
              <w:t>C17</w:t>
            </w:r>
          </w:p>
        </w:tc>
        <w:tc>
          <w:tcPr>
            <w:tcW w:w="576" w:type="dxa"/>
          </w:tcPr>
          <w:p w14:paraId="62155897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448" w:type="dxa"/>
          </w:tcPr>
          <w:p w14:paraId="67F486B3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Respuesta ante información faltante o regla informal</w:t>
            </w:r>
          </w:p>
        </w:tc>
        <w:tc>
          <w:tcPr>
            <w:tcW w:w="4608" w:type="dxa"/>
          </w:tcPr>
          <w:p w14:paraId="2AE065CF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Cuando falta información, ¿esperas, adivinas, escalas o avanzas? Si hay regla informal, ¿la hacen otros y con qué autoridad?</w:t>
            </w:r>
          </w:p>
        </w:tc>
        <w:tc>
          <w:tcPr>
            <w:tcW w:w="2880" w:type="dxa"/>
          </w:tcPr>
          <w:p w14:paraId="7DAE756F" w14:textId="77777777" w:rsidR="009A401F" w:rsidRDefault="00000000">
            <w:r>
              <w:rPr>
                <w:sz w:val="14"/>
              </w:rPr>
              <w:t>Abrir si B6-Q36 marca missing_information o informal_rule_present.</w:t>
            </w:r>
          </w:p>
        </w:tc>
      </w:tr>
      <w:tr w:rsidR="009A401F" w:rsidRPr="00F30231" w14:paraId="585E8B81" w14:textId="77777777">
        <w:trPr>
          <w:jc w:val="center"/>
        </w:trPr>
        <w:tc>
          <w:tcPr>
            <w:tcW w:w="1008" w:type="dxa"/>
          </w:tcPr>
          <w:p w14:paraId="220C2F9E" w14:textId="77777777" w:rsidR="009A401F" w:rsidRDefault="00000000">
            <w:r>
              <w:rPr>
                <w:sz w:val="14"/>
              </w:rPr>
              <w:t>C18</w:t>
            </w:r>
          </w:p>
        </w:tc>
        <w:tc>
          <w:tcPr>
            <w:tcW w:w="576" w:type="dxa"/>
          </w:tcPr>
          <w:p w14:paraId="488B83AF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448" w:type="dxa"/>
          </w:tcPr>
          <w:p w14:paraId="2B47AEC3" w14:textId="77777777" w:rsidR="009A401F" w:rsidRDefault="00000000">
            <w:r>
              <w:rPr>
                <w:sz w:val="14"/>
              </w:rPr>
              <w:t>Desgaste, duración y reconocimiento</w:t>
            </w:r>
          </w:p>
        </w:tc>
        <w:tc>
          <w:tcPr>
            <w:tcW w:w="4608" w:type="dxa"/>
          </w:tcPr>
          <w:p w14:paraId="78082EA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¿Cuánto tiempo lleva el desgaste, quién lo sabe, cuál es la parte más difícil y está reconocido en tu rol/evaluación?</w:t>
            </w:r>
          </w:p>
        </w:tc>
        <w:tc>
          <w:tcPr>
            <w:tcW w:w="2880" w:type="dxa"/>
          </w:tcPr>
          <w:p w14:paraId="6CF399C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B6-Q37 muestra sacrificio, desgaste o costo alto.</w:t>
            </w:r>
          </w:p>
        </w:tc>
      </w:tr>
      <w:tr w:rsidR="009A401F" w:rsidRPr="00F30231" w14:paraId="7CA0D111" w14:textId="77777777">
        <w:trPr>
          <w:jc w:val="center"/>
        </w:trPr>
        <w:tc>
          <w:tcPr>
            <w:tcW w:w="1008" w:type="dxa"/>
          </w:tcPr>
          <w:p w14:paraId="3E1AC096" w14:textId="77777777" w:rsidR="009A401F" w:rsidRDefault="00000000">
            <w:r>
              <w:rPr>
                <w:sz w:val="14"/>
              </w:rPr>
              <w:t>C19</w:t>
            </w:r>
          </w:p>
        </w:tc>
        <w:tc>
          <w:tcPr>
            <w:tcW w:w="576" w:type="dxa"/>
          </w:tcPr>
          <w:p w14:paraId="235B0379" w14:textId="77777777" w:rsidR="009A401F" w:rsidRDefault="00000000">
            <w:r>
              <w:rPr>
                <w:sz w:val="14"/>
              </w:rPr>
              <w:t>6</w:t>
            </w:r>
          </w:p>
        </w:tc>
        <w:tc>
          <w:tcPr>
            <w:tcW w:w="2448" w:type="dxa"/>
          </w:tcPr>
          <w:p w14:paraId="75A10FA5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Patrón repetitivo, dueño esperado y tensión interpersonal</w:t>
            </w:r>
          </w:p>
        </w:tc>
        <w:tc>
          <w:tcPr>
            <w:tcW w:w="4608" w:type="dxa"/>
          </w:tcPr>
          <w:p w14:paraId="3EE23337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¿Bajo qué circunstancias falla siempre, cuántas veces ocurrió, qué se intentó, quién debería absorber ese trabajo y qué pasa entre áreas/personas?</w:t>
            </w:r>
          </w:p>
        </w:tc>
        <w:tc>
          <w:tcPr>
            <w:tcW w:w="2880" w:type="dxa"/>
          </w:tcPr>
          <w:p w14:paraId="06D38BA4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si B6-Q38 detecta patrón repetitivo, variedad residual o compensación interpersonal.</w:t>
            </w:r>
          </w:p>
        </w:tc>
      </w:tr>
      <w:tr w:rsidR="009A401F" w:rsidRPr="00F30231" w14:paraId="3942EDB0" w14:textId="77777777">
        <w:trPr>
          <w:jc w:val="center"/>
        </w:trPr>
        <w:tc>
          <w:tcPr>
            <w:tcW w:w="1008" w:type="dxa"/>
          </w:tcPr>
          <w:p w14:paraId="408165BF" w14:textId="77777777" w:rsidR="009A401F" w:rsidRDefault="00000000">
            <w:r>
              <w:rPr>
                <w:sz w:val="14"/>
              </w:rPr>
              <w:t>C20</w:t>
            </w:r>
          </w:p>
        </w:tc>
        <w:tc>
          <w:tcPr>
            <w:tcW w:w="576" w:type="dxa"/>
          </w:tcPr>
          <w:p w14:paraId="3F2931DE" w14:textId="77777777" w:rsidR="009A401F" w:rsidRDefault="00000000">
            <w:r>
              <w:rPr>
                <w:sz w:val="14"/>
              </w:rPr>
              <w:t>7</w:t>
            </w:r>
          </w:p>
        </w:tc>
        <w:tc>
          <w:tcPr>
            <w:tcW w:w="2448" w:type="dxa"/>
          </w:tcPr>
          <w:p w14:paraId="2A6AF78D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Verificación ligera y frontera no diagnóstica</w:t>
            </w:r>
          </w:p>
        </w:tc>
        <w:tc>
          <w:tcPr>
            <w:tcW w:w="4608" w:type="dxa"/>
          </w:tcPr>
          <w:p w14:paraId="64A7B742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Confirmar o corregir tipo preliminar, posición en flujo, señales cruzadas y tensión interpersonal sin emitir diagnóstico. Solo se abre si B7-Q39/B7-Q40 no resolvieron la ambigüedad.</w:t>
            </w:r>
          </w:p>
        </w:tc>
        <w:tc>
          <w:tcPr>
            <w:tcW w:w="2880" w:type="dxa"/>
          </w:tcPr>
          <w:p w14:paraId="112E536B" w14:textId="77777777" w:rsidR="009A401F" w:rsidRPr="00F30231" w:rsidRDefault="00000000">
            <w:pPr>
              <w:rPr>
                <w:lang w:val="es-MX"/>
              </w:rPr>
            </w:pPr>
            <w:r w:rsidRPr="00F30231">
              <w:rPr>
                <w:sz w:val="14"/>
                <w:lang w:val="es-MX"/>
              </w:rPr>
              <w:t>Abrir solo con baja confianza, señales cruzadas o necesidad de corrección. No produce inventario, IR, export ni diagnóstico por sí solo.</w:t>
            </w:r>
          </w:p>
        </w:tc>
      </w:tr>
    </w:tbl>
    <w:p w14:paraId="57A54D28" w14:textId="77777777" w:rsidR="009A401F" w:rsidRPr="00F30231" w:rsidRDefault="009A401F">
      <w:pPr>
        <w:rPr>
          <w:lang w:val="es-MX"/>
        </w:rPr>
      </w:pPr>
    </w:p>
    <w:p w14:paraId="7B8DD7A9" w14:textId="77777777" w:rsidR="009A401F" w:rsidRPr="00F30231" w:rsidRDefault="00000000">
      <w:pPr>
        <w:pStyle w:val="Heading1"/>
        <w:rPr>
          <w:lang w:val="es-MX"/>
        </w:rPr>
      </w:pPr>
      <w:r w:rsidRPr="00F30231">
        <w:rPr>
          <w:lang w:val="es-MX"/>
        </w:rPr>
        <w:t>Anexo C. Criterio de uso del workbook</w:t>
      </w:r>
    </w:p>
    <w:p w14:paraId="0B977053" w14:textId="132AAFF6" w:rsidR="009A401F" w:rsidRPr="00F30231" w:rsidRDefault="00000000">
      <w:pPr>
        <w:rPr>
          <w:lang w:val="es-MX"/>
        </w:rPr>
      </w:pPr>
      <w:r w:rsidRPr="00F30231">
        <w:rPr>
          <w:lang w:val="es-MX"/>
        </w:rPr>
        <w:t>El workbook v1.1</w:t>
      </w:r>
      <w:r w:rsidR="00F30231" w:rsidRPr="00F30231">
        <w:rPr>
          <w:lang w:val="es-MX"/>
        </w:rPr>
        <w:t>.1</w:t>
      </w:r>
      <w:r w:rsidRPr="00F30231">
        <w:rPr>
          <w:lang w:val="es-MX"/>
        </w:rPr>
        <w:t xml:space="preserve"> debe tratarse como artefacto implementable maestro. Si se requiere cargar a una base relacional, la tabla Runtime_Interactions_Base_40 y Runtime_Interactions_Causal_20 deben normalizarse conservando runtime_interaction_id como clave primaria y source_codes/source_nodes como genealogía.</w:t>
      </w:r>
    </w:p>
    <w:p w14:paraId="4BBCD26E" w14:textId="77777777" w:rsidR="009A401F" w:rsidRPr="00F30231" w:rsidRDefault="00000000">
      <w:pPr>
        <w:rPr>
          <w:lang w:val="es-MX"/>
        </w:rPr>
      </w:pPr>
      <w:r w:rsidRPr="00F30231">
        <w:rPr>
          <w:lang w:val="es-MX"/>
        </w:rPr>
        <w:t>No se debe permitir que una interacción pase a producción con campos vacíos en source_nodes, source_codes, trigger_condition, canonical_variables, conformance_checkpoint, consistency_checkpoint, blocking_gap, reentry_target, readiness_effect o acceptance_test.</w:t>
      </w:r>
    </w:p>
    <w:sectPr w:rsidR="009A401F" w:rsidRPr="00F30231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5558" w14:textId="77777777" w:rsidR="00C86BA7" w:rsidRDefault="00C86BA7">
      <w:pPr>
        <w:spacing w:after="0" w:line="240" w:lineRule="auto"/>
      </w:pPr>
      <w:r>
        <w:separator/>
      </w:r>
    </w:p>
  </w:endnote>
  <w:endnote w:type="continuationSeparator" w:id="0">
    <w:p w14:paraId="13CD80B5" w14:textId="77777777" w:rsidR="00C86BA7" w:rsidRDefault="00C86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5AEC" w14:textId="77777777" w:rsidR="009A401F" w:rsidRPr="00F30231" w:rsidRDefault="00000000">
    <w:pPr>
      <w:pStyle w:val="Footer"/>
      <w:jc w:val="center"/>
      <w:rPr>
        <w:lang w:val="es-MX"/>
      </w:rPr>
    </w:pPr>
    <w:r w:rsidRPr="00F30231">
      <w:rPr>
        <w:color w:val="646464"/>
        <w:sz w:val="16"/>
        <w:lang w:val="es-MX"/>
      </w:rPr>
      <w:t>Catálogo Runtime 40+20 EVE/MMABP v1.1 Operacional — DOCX normativo del XLSX implementable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2E94" w14:textId="77777777" w:rsidR="00C86BA7" w:rsidRDefault="00C86BA7">
      <w:pPr>
        <w:spacing w:after="0" w:line="240" w:lineRule="auto"/>
      </w:pPr>
      <w:r>
        <w:separator/>
      </w:r>
    </w:p>
  </w:footnote>
  <w:footnote w:type="continuationSeparator" w:id="0">
    <w:p w14:paraId="0DF8D50E" w14:textId="77777777" w:rsidR="00C86BA7" w:rsidRDefault="00C86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611239">
    <w:abstractNumId w:val="8"/>
  </w:num>
  <w:num w:numId="2" w16cid:durableId="607469716">
    <w:abstractNumId w:val="6"/>
  </w:num>
  <w:num w:numId="3" w16cid:durableId="648175538">
    <w:abstractNumId w:val="5"/>
  </w:num>
  <w:num w:numId="4" w16cid:durableId="2101175281">
    <w:abstractNumId w:val="4"/>
  </w:num>
  <w:num w:numId="5" w16cid:durableId="411004101">
    <w:abstractNumId w:val="7"/>
  </w:num>
  <w:num w:numId="6" w16cid:durableId="438451989">
    <w:abstractNumId w:val="3"/>
  </w:num>
  <w:num w:numId="7" w16cid:durableId="227346172">
    <w:abstractNumId w:val="2"/>
  </w:num>
  <w:num w:numId="8" w16cid:durableId="1555890766">
    <w:abstractNumId w:val="1"/>
  </w:num>
  <w:num w:numId="9" w16cid:durableId="129610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7B"/>
    <w:rsid w:val="0029639D"/>
    <w:rsid w:val="00326F90"/>
    <w:rsid w:val="009A401F"/>
    <w:rsid w:val="00AA1D8D"/>
    <w:rsid w:val="00B47730"/>
    <w:rsid w:val="00C86BA7"/>
    <w:rsid w:val="00CB0664"/>
    <w:rsid w:val="00F30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5CC5B"/>
  <w14:defaultImageDpi w14:val="300"/>
  <w15:docId w15:val="{8404E32E-07C4-4620-AA08-13F3595C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4134</Words>
  <Characters>23567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Atala</cp:lastModifiedBy>
  <cp:revision>2</cp:revision>
  <dcterms:created xsi:type="dcterms:W3CDTF">2013-12-23T23:15:00Z</dcterms:created>
  <dcterms:modified xsi:type="dcterms:W3CDTF">2026-06-03T18:58:00Z</dcterms:modified>
  <cp:category/>
</cp:coreProperties>
</file>