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EVE™ Runtime 40+20</w:t>
        <w:br/>
        <w:t>Especificación Técnica Ejecutable v1.0.1</w:t>
      </w:r>
    </w:p>
    <w:p>
      <w:pPr>
        <w:jc w:val="center"/>
      </w:pPr>
      <w:r>
        <w:rPr>
          <w:b/>
          <w:sz w:val="24"/>
        </w:rPr>
        <w:t>Implementación del Catálogo Runtime 40+20 EVE/MMABP v1.1.1 Operacional Ajustado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82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Valor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Versión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v1.0 técnica ejecutable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Fecha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2026-06-03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Fuente metodológica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Catálogo Runtime 40+20 EVE/MMABP v1.1.1 Operacional Ajustado + Catálogo Madre Capa 1 v1.0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Fuente implementable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Catalogo_Runtime_40_20_EVE_MMABP_v1_1_1_Operacional_Ajustado.xlsx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Unidad funcional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Actividad primaria por rol funcional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Unidad operativa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Interacción Runtime Compuesta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Presupuesto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40 interacciones base + hasta 20 causales adaptativas por actividad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Frontera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Capa 1 produce evidencia estructural gobernada; no diagnostica, no monetiza, no genera IR/export desde texto libre.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Uso previsto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Handoff al chat/equipo de implementación para construir modelo de datos, motor, UI, persistencia, QA y salidas hacia SCR/EvidenceBundle/MDSB.</w:t>
            </w:r>
          </w:p>
        </w:tc>
      </w:tr>
    </w:tbl>
    <w:p/>
    <w:p>
      <w:pPr>
        <w:pStyle w:val="Heading1"/>
      </w:pPr>
      <w:r>
        <w:t>0. Dictamen ejecutivo</w:t>
      </w:r>
    </w:p>
    <w:p>
      <w:r>
        <w:t>Esta especificación convierte la arquitectura Runtime 40+20 ya definida en una arquitectura técnica implementable. No rediseña el catálogo; traduce el artefacto v1.1.1 a entidades, estados, reglas, contratos de API, persistencia, máquinas de avance, gates MMABP, presupuestos de carga, payloads y pruebas de aceptación. El objetivo es que el siguiente chat o equipo de implementación no vuelva a diseñar la solución, sino que ejecute.</w:t>
      </w:r>
    </w:p>
    <w:p>
      <w:r>
        <w:t>La plataforma implementa los 164 nodos del Catálogo Madre como biblioteca canónica de evidencia y genealogía. La experiencia visible se implementa mediante 40 interacciones base y hasta 20 causales adaptativas por actividad primaria. Cada interacción runtime puede cubrir varios nodos madre, pero debe persistir subrespuestas y variables canónicas por separado.</w:t>
      </w:r>
    </w:p>
    <w:p>
      <w:pPr>
        <w:pStyle w:val="Heading1"/>
      </w:pPr>
      <w:r>
        <w:t>1. Principios no negociables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Principio</w:t>
            </w:r>
          </w:p>
        </w:tc>
        <w:tc>
          <w:tcPr>
            <w:tcW w:type="dxa" w:w="51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Regla técnica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Catálogo Madre como fuente canónica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Los 164 nodos no se muestran como entrevista completa; se cargan como source_node_registry y genealogía de cada interacción runtime.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Workbook runtime como fuente implementable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XLSX v1.1.1 alimenta tablas de interacciones, variables, branching, gates, QA y mappings. No se implementa desde narrativa.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40+20 como presupuesto operativo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Cada activity_runtime_run puede mostrar máximo 40 base + 20 causales, salvo reentry explícito autorizado.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Preguntas compuestas con subcampos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Toda interacción compuesta guarda subresponses como variables separables; nunca como single_textbox opaco.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Epistemología explícita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Toda evidencia declara captured_user_evidence, ai_inferred_unconfirmed, user_confirmed_suggestion, user_corrected_evidence, canonical_derivation o internal_calculated.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B7 sin proyección directa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B7-Q39/B7-Q40/C20 no producen MoC/IR/registry/export directo; solo readiness/preclassification signal no diagnóstico.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C09 blindado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receiver_feedback no nace desde satisfaction general; C09 materializa receiver_feedback_exists, receiver_feedback, gap_flag y route_missing condicional.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MMABP antes que diagnóstico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Toda salida estructural pasa por candidatos, conformance, consistencia y readiness antes de Producción Paralela.</w:t>
            </w:r>
          </w:p>
        </w:tc>
      </w:tr>
    </w:tbl>
    <w:p/>
    <w:p>
      <w:pPr>
        <w:pStyle w:val="Heading1"/>
      </w:pPr>
      <w:r>
        <w:t>2. Arquitectura lógica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Componente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Responsabilidad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Entradas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Salidas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CatalogLoader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Carga XLSX v1.1.1 y Catálogo Madre en tablas versionadas.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XLSX runtime, XLSX madre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runtime_interaction_def, source_node_ref, dictionaries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ActivityRuntimeOrchestrator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Crea y gobierna el recorrido por actividad primaria.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activity_id, role_id, semantic preload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activity_runtime_run, next_interaction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InteractionRenderer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Convierte interaction_def en view model UX con subcampos.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runtime_interaction_def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interaction_view_model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ResponseIngestService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Recibe respuestas, confirma/corrige inferencias y genera EvidenceItem.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response payload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runtime_response, subfield_response, evidence_item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CanonicalVariableService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Materializa variables canónicas y route_status.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responses, mappings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canonical_variable_record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BranchingEngine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Evalúa triggers, causal score, presupuesto y reentry.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run state, variables, gaps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branching_decision, opened/closed interactions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CriticalRouteGate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Valida B0, B2, B3, B7.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canonical variables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route pass/fail/gap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MMABPGateEngine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Aplica semantic resolution, process state/timer, conformance y consistency prechecks.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variables, candidates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gates, gaps, structural candidates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BudgetLedger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Cuenta interacciones visibles, causales, microconfirmaciones y reentries.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shown interactions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budget_state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ReadinessEngine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Calcula ready/flags/blocked/reentry/manual review.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gaps, gates, variables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readiness_decision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ParallelProductionExporter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Emite payload hacia SCR, EvidenceBundle y MDSB.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accepted evidence/candidates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 payloads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AuditTrailService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Registra decisiones, cambios, inferencias, overrides y retries.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event stream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audit trail</w:t>
            </w:r>
          </w:p>
        </w:tc>
      </w:tr>
    </w:tbl>
    <w:p/>
    <w:p>
      <w:pPr>
        <w:pStyle w:val="Heading1"/>
      </w:pPr>
      <w:r>
        <w:t>3. Modelo de datos lógico</w:t>
      </w:r>
    </w:p>
    <w:p>
      <w:r>
        <w:t>El modelo se expresa como entidades persistentes. Los nombres son deliberadamente cercanos a los artefactos EVE para que no se pierda trazabilidad entre producto, método y MBA.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Entidad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Descripción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Campos clave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runtime_catalog_version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Versiona el runtime implementable y su fuente documental.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catalog_version_id, version_label, status, source_xlsx_checksum, effective_from, frozen_at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source_node_ref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Nodo del Catálogo Madre con código original intacto.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source_node_id, source_block, source_code, source_document, source_version, node_type, canonical_variables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runtime_interaction_def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Definición implementable de interacción base o causal.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runtime_interaction_id, group, block, visible_text, ui_component, subfield_structure, trigger_condition, source_codes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runtime_interaction_mapping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Relación N:M entre interacción runtime y nodos madre.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runtime_interaction_id, source_node_id, mapping_role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activity_runtime_run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Ejecución del runtime para una actividad primaria.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run_id, case_id, role_id, activity_id, catalog_version_id, state, base_count, causal_count, readiness_state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runtime_interaction_instance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Instancia mostrada o interna de una interacción.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interaction_instance_id, run_id, runtime_interaction_id, state, shown_at, answered_at, skipped_reason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runtime_subfield_response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Subrespuesta persistida por subcampo.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subfield_response_id, interaction_instance_id, subfield_name, value, epistemic_status, provenance_type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evidence_item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Evidencia literal/confirmada/derivada con proveniencia.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evidence_item_id, run_id, source_ref, literal_answer, provenance_type, confidence, timestamp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canonical_variable_record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Variable canónica cerrada/pendiente/bloqueada.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canonical_variable_id, run_id, variable_name, value, route_id, route_status, derived_from, gap_flag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branching_decision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Decisión del motor para abrir/cerrar/omitir/reentrar.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branching_decision_id, run_id, decision_type, reason, source_signal, opened_interaction_id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budget_ledger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Contabilidad de carga visible y causal.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budget_ledger_id, run_id, interaction_id, bucket, cost, count_as_visible, count_as_causal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semantic_resolution_event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Resultado de gates SEM-001 a SEM-007.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semantic_event_id, run_id, gate_id, target_term, outcome,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process_state_timer_event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Resultado de gates PST-001 a PST-006.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pst_event_id, run_id, gate_id, awaited_event, release_condition, timer_rule, timeout_state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structural_candidate_record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Candidato PM/MoC/PF/OLC antes de inventario.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candidate_id, run_id, candidate_type, quadrant_hint, source_evidence, confidence, status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readiness_gap_record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Gap, contradicción, route missing o bloqueo.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gap_id, run_id, gap_type, affected_route, affected_quadrant, severity, reentry_target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readiness_decision_record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Decisión final o parcial de avance.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decision_id, run_id, state, dominant_gate, flags, manual_review_required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parallel_export_payload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Payload versionado hacia SCR/EvidenceBundle/MDSB.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payload_id, run_id, payload_type, status, checksum, emitted_at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runtime_audit_trail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Bitácora de eventos y cambios.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audit_id, run_id, actor_type, event_type, prior_value, new_value, reason, timestamp</w:t>
            </w:r>
          </w:p>
        </w:tc>
      </w:tr>
    </w:tbl>
    <w:p/>
    <w:p>
      <w:pPr>
        <w:pStyle w:val="Heading1"/>
      </w:pPr>
      <w:r>
        <w:t>4. Estados y máquinas de avance</w:t>
      </w:r>
    </w:p>
    <w:p>
      <w:pPr>
        <w:pStyle w:val="Heading2"/>
      </w:pPr>
      <w:r>
        <w:t>4.1 Estado de activity_runtime_run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Estado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Sentido</w:t>
            </w:r>
          </w:p>
        </w:tc>
        <w:tc>
          <w:tcPr>
            <w:tcW w:type="dxa" w:w="38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Transiciones permitidas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initialized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Run creado con actividad primaria y versión de catálogo.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semantic_preload_loaded, abandoned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semantic_preload_loaded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Actividad desde WorkMapIntake cargada con calidad semántica.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b0_confirmation_pending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b0_confirmation_pending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B0-Q01 pendiente de confirmación/corrección.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active_base_capture, blocked_by_missing_activity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active_base_capture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Interacciones base en curso.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base_complete, reentry_required, manual_review_required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base_complete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Las base necesarias fueron respondidas o confirmadas.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causal_evaluation_pending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causal_evaluation_pending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Motor evalúa señales para causales adaptativas.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active_causal_capture, readiness_evaluation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active_causal_capture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Causales abiertas bajo presupuesto.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causal_evaluation_pending, readiness_evaluation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readiness_evaluation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Gates, gaps y consistencia mínima evaluándose.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ready, ready_with_flags, blocked, reentry_required, manual_review_required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Evidencia suficiente y rutas críticas cerradas.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exported_to_parallel_production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ready_with_flags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Avance con gaps no bloqueantes.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exported_to_parallel_production, manual_review_required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blocked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Falta evidencia, contradicción o ruta crítica no cerrada.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reentry_required, manual_review_required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manual_review_required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Runtime no resuelve ambigüedad.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active_base_capture, active_causal_capture, archived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exported_to_parallel_production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Payload emitido hacia SCR/EvidenceBundle/MDSB.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archived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archived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Run cerrado o reemplazado.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Ninguna activa</w:t>
            </w:r>
          </w:p>
        </w:tc>
      </w:tr>
    </w:tbl>
    <w:p/>
    <w:p>
      <w:pPr>
        <w:pStyle w:val="Heading2"/>
      </w:pPr>
      <w:r>
        <w:t>4.2 Estado de runtime_interaction_instance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Estado</w:t>
            </w:r>
          </w:p>
        </w:tc>
        <w:tc>
          <w:tcPr>
            <w:tcW w:type="dxa" w:w="82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Regla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pending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La interacción puede ser mostrada si trigger_condition se cumple.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shown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Fue visible para el usuario y consume presupuesto si count_as_visible = true.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answered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Tiene respuesta capturada o subresponses suficientes.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usuario confirmó una sugerencia IA.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corrected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usuario corrigió una sugerencia IA.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inferred_unconfirmed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Existe valor propuesto, pero no evidencia dura.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skipped_by_rule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se muestra por mutual_exclusion_policy o trigger no cumplido.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closed_by_other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Otra interacción resolvió el mismo gap.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blocked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puede cerrar por falta de evidencia o contradicción.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reopened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 reabre por reentry.</w:t>
            </w:r>
          </w:p>
        </w:tc>
      </w:tr>
    </w:tbl>
    <w:p/>
    <w:p>
      <w:pPr>
        <w:pStyle w:val="Heading1"/>
      </w:pPr>
      <w:r>
        <w:t>5. Presupuesto 40+20 y reglas de conteo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Caso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Cuenta como visible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Cuenta como causal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Regla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Interacción base mostrada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Máximo 40 base por actividad.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Interacción causal mostrada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Máximo 20 causales por actividad.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Microconfirmación B7-Q39/Q40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Incluida en las 40 base.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Solo si B7 no resolvió baja confianza/señales cruzadas.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Derivación interna sin input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consume carga, pero se audita.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Aclaración interna no visible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 registra como gap/rule event.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Reentry por gap bloqueante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Según origen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Puede superar flujo normal solo con justification y audit.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Pregunta compuesta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Sí, como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Según bucket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Subcampos se persisten por separado.</w:t>
            </w:r>
          </w:p>
        </w:tc>
      </w:tr>
    </w:tbl>
    <w:p/>
    <w:p>
      <w:r>
        <w:t>Algoritmo de prioridad bajo presión de presupuesto:</w:t>
      </w:r>
    </w:p>
    <w:p>
      <w:pPr>
        <w:pStyle w:val="CodeBlock"/>
      </w:pPr>
      <w:r>
        <w:rPr>
          <w:rFonts w:ascii="Courier New" w:hAnsi="Courier New"/>
          <w:sz w:val="15"/>
        </w:rPr>
        <w:t>function prioritize_causal_openings(run):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signals = collect_open_signals(run)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score each signal: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+5 critical route unresolved (B0, B2, B3, B7)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+5 MMABP contradiction (PM↔PF, MoC↔PF, PF↔OLC, OLC↔MoC)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+5 missing object/state/produced_state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+4 deadlock/wait without exit/loop without exit/rework recurrente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+4 receiver feedback/rejection/return/block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+4 workaround/residual variety/informal rule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+3 capacity gap/resource bargain low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+3 real sequence differs from official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+2 low semantic confidence/interpersonal tension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0 analytical curiosity without structural impact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sort descending by score, severity, route criticality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open while causal_count &lt; 20 and signal.requires_user_input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if budget exhausted: create ReadinessGapRecord(carry_forward)</w:t>
      </w:r>
    </w:p>
    <w:p>
      <w:pPr>
        <w:pStyle w:val="Heading1"/>
      </w:pPr>
      <w:r>
        <w:t>6. Carga del workbook operativo</w:t>
      </w:r>
    </w:p>
    <w:p>
      <w:r>
        <w:t>La carga del XLSX debe ejecutarse como migración versionada. Cada hoja alimenta tablas específicas. No se permite editar producción sin nueva versión de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Hoja XLSX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Tabla destino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Validaciones de carga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Version_Control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runtime_catalog_version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version_label no vacío; checksum de archivo; status frozen/active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Runtime_Interactions_Base_40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runtime_interaction_def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exactamente 40 filas; group = base; source_nodes/source_codes no vacíos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Runtime_Interactions_Causal_20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runtime_interaction_def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exactamente 20 filas; group = causal; trigger_condition no vacío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UX_Subfield_Structure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runtime_subfield_schema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cada interaction_id referenciado existe; subfield_structure no vacío para compuestas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Epistemic_Policy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runtime_epistemic_rule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must_not_infer no vacío; confirmation_policy definida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MMABP_Output_Map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runtime_mmabp_mapping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 menos un output/protection por interacción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Canonical_Variables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runtime_variable_map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canonical_variables no vacío; required/optional/derived distinguibles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Branching_Budget_Rules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runtime_branching_rule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activation_signal, reentry_target y budget impact definidos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Critical_Routes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runtime_critical_route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B0, B2, B3, B7 presentes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Semantic_Resolution_Gates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runtime_semantic_gate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SEM-001 a SEM-007 presentes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Process_State_Timer_Gates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runtime_pst_gate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PST-001 a PST-006 presentes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Readiness_Gaps_Reentry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runtime_readiness_rule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ready, ready_with_flags, blocked*, manual_review, reentry definidos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Parallel_Production_Contract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runtime_export_contract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SCR, EvidenceBundle, MDSB y registry candidates definidos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QA_Checklist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runtime_qa_rule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pruebas ejecutables con pass/fail</w:t>
            </w:r>
          </w:p>
        </w:tc>
      </w:tr>
    </w:tbl>
    <w:p/>
    <w:p>
      <w:pPr>
        <w:pStyle w:val="Heading1"/>
      </w:pPr>
      <w:r>
        <w:t>7. API interna mínima</w:t>
      </w:r>
    </w:p>
    <w:p>
      <w:r>
        <w:t>Estas APIs son contratos lógicos; pueden implementarse como REST, RPC o server actions. La semántica no debe cambiar.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Endpoint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Propósito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Input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Output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 /runtime/runs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Crear run por actividad primaria.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{case_id, role_id, activity_id, catalog_version_id, semantic_preload}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{run_id, state, first_interaction}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GET /runtime/runs/{run_id}/next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Obtener siguiente interacción visible.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{run_id}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{interaction_view_model, budget_state, readiness_hint}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 /runtime/runs/{run_id}/responses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Enviar respuesta o confirmación.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{interaction_id, answers[], subfield_answers[], confirmation_status}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{accepted, variables_updated, next_action}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 /runtime/runs/{run_id}/evaluate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Ejecutar branching/gates/readiness.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{run_id}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{opened_interactions[], gaps[], readiness_state}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GET /runtime/runs/{run_id}/state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Consultar estado completo del run.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{run_id}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{run_state, interactions, variables, gaps, budget}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 /runtime/runs/{run_id}/reentry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Reabrir bloque por gap.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{gap_id, target_block, reason}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{reentry_interactions[]}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GET /runtime/runs/{run_id}/export-preview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Previsualizar salida hacia Producción Paralela.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{run_id}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{scr_preview, evidence_bundle_preview, mdsb_preview}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 /runtime/runs/{run_id}/export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Emitir payload versionado.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{run_id, target}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{payload_id, status, checksum}</w:t>
            </w:r>
          </w:p>
        </w:tc>
      </w:tr>
    </w:tbl>
    <w:p/>
    <w:p>
      <w:pPr>
        <w:pStyle w:val="Heading1"/>
      </w:pPr>
      <w:r>
        <w:t>8. Esquemas JSON de payload</w:t>
      </w:r>
    </w:p>
    <w:p>
      <w:pPr>
        <w:pStyle w:val="Heading2"/>
      </w:pPr>
      <w:r>
        <w:t>8.1 InteractionViewModel</w:t>
      </w:r>
    </w:p>
    <w:p>
      <w:pPr>
        <w:pStyle w:val="CodeBlock"/>
      </w:pPr>
      <w:r>
        <w:rPr>
          <w:rFonts w:ascii="Courier New" w:hAnsi="Courier New"/>
          <w:sz w:val="15"/>
        </w:rPr>
        <w:t>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"runtime_interaction_id": "B0-Q01",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"interaction_instance_id": "RII-...",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"group": "base",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"block": "0",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"visible_text": "Esto es lo que entendimos de esta actividad...",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"ui_component": "confirmation_card_with_correction",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"subfields": [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{"name": "action_verb", "label": "Qué haces", "type": "text_or_confirmed_chip", "value": null},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{"name": "input_or_object", "label": "Sobre qué trabajas", "type": "text_or_confirmed_chip", "value":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null},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{"name": "procedure_or_standard", "label": "Cómo o bajo qué regla", "type": "text_or_confirmed_chip",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"value": null},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{"name": "output_or_result", "label": "Qué queda listo", "type": "text_or_confirmed_chip", "value": </w:t>
      </w:r>
    </w:p>
    <w:p>
      <w:pPr>
        <w:pStyle w:val="CodeBlock"/>
      </w:pPr>
      <w:r>
        <w:rPr>
          <w:rFonts w:ascii="Courier New" w:hAnsi="Courier New"/>
          <w:sz w:val="15"/>
        </w:rPr>
        <w:t>null},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{"name": "user_correction_note", "label": "Corrección libre", "type": "free_text", "value": null}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],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"help_text": "...",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"budget": {"counts_as_visible": true, "counts_as_causal": false, "estimated_time_seconds": 120},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"epistemic_policy": {"confirmation_policy": "confirm_or_correct", "must_not_infer": </w:t>
      </w:r>
    </w:p>
    <w:p>
      <w:pPr>
        <w:pStyle w:val="CodeBlock"/>
      </w:pPr>
      <w:r>
        <w:rPr>
          <w:rFonts w:ascii="Courier New" w:hAnsi="Courier New"/>
          <w:sz w:val="15"/>
        </w:rPr>
        <w:t>["captured_user_evidence_without_user_confirmation"]},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"source_codes": ["0.0", "0.1", "0.1a", "0.D", "block0_entry_control"]</w:t>
      </w:r>
    </w:p>
    <w:p>
      <w:pPr>
        <w:pStyle w:val="CodeBlock"/>
      </w:pPr>
      <w:r>
        <w:rPr>
          <w:rFonts w:ascii="Courier New" w:hAnsi="Courier New"/>
          <w:sz w:val="15"/>
        </w:rPr>
        <w:t>}</w:t>
      </w:r>
    </w:p>
    <w:p>
      <w:pPr>
        <w:pStyle w:val="Heading2"/>
      </w:pPr>
      <w:r>
        <w:t>8.2 ResponseIngestPayload</w:t>
      </w:r>
    </w:p>
    <w:p>
      <w:pPr>
        <w:pStyle w:val="CodeBlock"/>
      </w:pPr>
      <w:r>
        <w:rPr>
          <w:rFonts w:ascii="Courier New" w:hAnsi="Courier New"/>
          <w:sz w:val="15"/>
        </w:rPr>
        <w:t>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"run_id": "RUN-...",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"runtime_interaction_id": "C09",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"interaction_instance_id": "RII-...",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"response_type": "user_answer",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"answers": [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"subfield_name": "feedback_signal_type",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"value": "devuelve con observaciones",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"epistemic_status": "captured_user_evidence"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"subfield_name": "operational_effect",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"value": "la factura regresa a revisión y se retrasa el pago",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"epistemic_status": "captured_user_evidence"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],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"client_timestamp": "2026-06-03T12:00:00-06:00"</w:t>
      </w:r>
    </w:p>
    <w:p>
      <w:pPr>
        <w:pStyle w:val="CodeBlock"/>
      </w:pPr>
      <w:r>
        <w:rPr>
          <w:rFonts w:ascii="Courier New" w:hAnsi="Courier New"/>
          <w:sz w:val="15"/>
        </w:rPr>
        <w:t>}</w:t>
      </w:r>
    </w:p>
    <w:p>
      <w:pPr>
        <w:pStyle w:val="Heading2"/>
      </w:pPr>
      <w:r>
        <w:t>8.3 Export payload hacia Producción Paralela</w:t>
      </w:r>
    </w:p>
    <w:p>
      <w:pPr>
        <w:pStyle w:val="CodeBlock"/>
      </w:pPr>
      <w:r>
        <w:rPr>
          <w:rFonts w:ascii="Courier New" w:hAnsi="Courier New"/>
          <w:sz w:val="15"/>
        </w:rPr>
        <w:t>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"run_id": "RUN-...",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"activity_id": "ACT-...",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"scene_canonical_record_patch": 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"activity_anchor": {...},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"block_outputs": {...},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"gaps": [...]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"evidence_bundle_patch": 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"evidence_items": [...],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"canonical_variables": [...],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"route_status": [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{"route_id": "CR-B3-R9-receiver_feedback", "status": "closed"}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],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"readiness": "ready_with_flags"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},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"mmabp_design_source_bundle_patch": {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"structural_candidates": [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{"quadrant_hint": "PF", "candidate_type": "handoff_feedback_event", "source_variable": </w:t>
      </w:r>
    </w:p>
    <w:p>
      <w:pPr>
        <w:pStyle w:val="CodeBlock"/>
      </w:pPr>
      <w:r>
        <w:rPr>
          <w:rFonts w:ascii="Courier New" w:hAnsi="Courier New"/>
          <w:sz w:val="15"/>
        </w:rPr>
        <w:t>"receiver_feedback"}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],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"conformance_checkpoints": [...],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"consistency_checkpoints": [...]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5"/>
        </w:rPr>
        <w:t>}</w:t>
      </w:r>
    </w:p>
    <w:p>
      <w:pPr>
        <w:pStyle w:val="Heading1"/>
      </w:pPr>
      <w:r>
        <w:t>9. Motor de branching ejecutable</w:t>
      </w:r>
    </w:p>
    <w:p>
      <w:r>
        <w:t>Orden de evaluación recomendado por respuesta:</w:t>
      </w:r>
    </w:p>
    <w:p>
      <w:pPr>
        <w:pStyle w:val="ListNumber"/>
        <w:spacing w:after="20"/>
      </w:pPr>
      <w:r>
        <w:t>Persistir respuesta literal y subfield_response.</w:t>
      </w:r>
    </w:p>
    <w:p>
      <w:pPr>
        <w:pStyle w:val="ListNumber"/>
        <w:spacing w:after="20"/>
      </w:pPr>
      <w:r>
        <w:t>Aplicar política epistemológica: captured, confirmed, corrected, inferred_unconfirmed o derived.</w:t>
      </w:r>
    </w:p>
    <w:p>
      <w:pPr>
        <w:pStyle w:val="ListNumber"/>
        <w:spacing w:after="20"/>
      </w:pPr>
      <w:r>
        <w:t>Materializar canonical_variable_record.</w:t>
      </w:r>
    </w:p>
    <w:p>
      <w:pPr>
        <w:pStyle w:val="ListNumber"/>
        <w:spacing w:after="20"/>
      </w:pPr>
      <w:r>
        <w:t>Actualizar rutas críticas si la variable pertenece a B0, B2, B3 o B7.</w:t>
      </w:r>
    </w:p>
    <w:p>
      <w:pPr>
        <w:pStyle w:val="ListNumber"/>
        <w:spacing w:after="20"/>
      </w:pPr>
      <w:r>
        <w:t>Ejecutar Semantic Resolution Gate si hay MoC/OLC candidate ambiguo.</w:t>
      </w:r>
    </w:p>
    <w:p>
      <w:pPr>
        <w:pStyle w:val="ListNumber"/>
        <w:spacing w:after="20"/>
      </w:pPr>
      <w:r>
        <w:t>Ejecutar Process State/Timer Gate si hay espera fuerte, bloqueo, timer o deadlock.</w:t>
      </w:r>
    </w:p>
    <w:p>
      <w:pPr>
        <w:pStyle w:val="ListNumber"/>
        <w:spacing w:after="20"/>
      </w:pPr>
      <w:r>
        <w:t>Evaluar trigger_condition de interacciones causales pendientes.</w:t>
      </w:r>
    </w:p>
    <w:p>
      <w:pPr>
        <w:pStyle w:val="ListNumber"/>
        <w:spacing w:after="20"/>
      </w:pPr>
      <w:r>
        <w:t>Calcular causal score y priorizar apertura bajo presupuesto.</w:t>
      </w:r>
    </w:p>
    <w:p>
      <w:pPr>
        <w:pStyle w:val="ListNumber"/>
        <w:spacing w:after="20"/>
      </w:pPr>
      <w:r>
        <w:t>Actualizar budget_ledger.</w:t>
      </w:r>
    </w:p>
    <w:p>
      <w:pPr>
        <w:pStyle w:val="ListNumber"/>
        <w:spacing w:after="20"/>
      </w:pPr>
      <w:r>
        <w:t>Actualizar readiness_gaps y readiness_decision provisional.</w:t>
      </w:r>
    </w:p>
    <w:p>
      <w:pPr>
        <w:pStyle w:val="ListNumber"/>
        <w:spacing w:after="20"/>
      </w:pPr>
      <w:r>
        <w:t>Emitir next_interaction o completar run.</w:t>
      </w:r>
    </w:p>
    <w:p>
      <w:pPr>
        <w:pStyle w:val="CodeBlock"/>
      </w:pPr>
      <w:r>
        <w:rPr>
          <w:rFonts w:ascii="Courier New" w:hAnsi="Courier New"/>
          <w:sz w:val="15"/>
        </w:rPr>
        <w:t>function process_response(run_id, interaction_id, response):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ingest_response(run_id, interaction_id, response)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evidence_items = build_evidence_items(response)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variables = materialize_canonical_variables(interaction_id, evidence_items)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update_critical_routes(run_id, variables)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 xml:space="preserve">  if variables.imply_semantic_candidate: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run_semantic_resolution_gates(run_id, variables)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 xml:space="preserve">  if variables.imply_wait_or_deadlock: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run_process_state_timer_gates(run_id, variables)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candidate_signals = evaluate_branching_rules(run_id)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selected = select_openings_under_budget(candidate_signals, run_id)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 xml:space="preserve">  for causal in selected: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    open_interaction(run_id, causal)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readiness = evaluate_readiness(run_id)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return next_visible_interaction_or_readiness(run_id, readiness)</w:t>
      </w:r>
    </w:p>
    <w:p>
      <w:pPr>
        <w:pStyle w:val="Heading1"/>
      </w:pPr>
      <w:r>
        <w:t>10. Gates críticos y reglas de bloqueo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Gate</w:t>
            </w:r>
          </w:p>
        </w:tc>
        <w:tc>
          <w:tcPr>
            <w:tcW w:type="dxa" w:w="59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Condición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Acción técnica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Actividad no confirmada, incompleta o inferida sin confirmación.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crear evidence hard; state = weak_context o reentry B0-Q01.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Falla de transformación textual sin ruta 2.9/2.10 cerrada.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blocked_by_missing_canonical_route; abrir C05/C06 según señal.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B3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Falla de entrega sin separar satisfaction vs feedback.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crear rework/feedback; abrir C09; route_missing si no cierra.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B7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Señal preclasificatoria usada como diagnóstico o IR.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Bloqueo epistemológico; manual_review_required.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SEM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Clase/estado/atributo/proceso/alias/ISA/role-phase-end ambiguo.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proyectar a MoC/OLC; microconfirmación, reentry o manual review.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PST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Espera fuerte sin awaited_event/release_condition/timer/exit_path.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crear Process State PF; reentry B4/C11 o deadlock_risk.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Budget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20 causales agotadas.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abrir más causales; crear carry_forward gap salvo ruta crítica bloqueante.</w:t>
            </w:r>
          </w:p>
        </w:tc>
      </w:tr>
    </w:tbl>
    <w:p/>
    <w:p>
      <w:pPr>
        <w:pStyle w:val="Heading1"/>
      </w:pPr>
      <w:r>
        <w:t>11. Contrato UX</w:t>
      </w:r>
    </w:p>
    <w:p>
      <w:r>
        <w:t>La UI consume InteractionViewModel, no el Catálogo Madre. Debe mostrar lenguaje de trabajo y ocultar MMABP/VSM/AHE.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Componente UI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Uso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Regla de persistencia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confirmation_card_with_correction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B0-Q01 y sugerencias IA.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guardar confirmación/corrección y subcampos semánticos separados.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compound_card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Interacciones compuestas con subfields.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Cada subfield se guarda como subfield_response y variable canónica si aplica.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single_choice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Opciones cerradas.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Guardar opción literal + código normalizado.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hybrid_choice_text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Opción + explicación.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Guardar choice y free_text por separado.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causal_probe_card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Causales adaptativas.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Consume causal budget y debe registrar trigger que la abrió.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microconfirmation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B7/C20 y confirmaciones de baja confianza.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produce diagnóstico; solo readiness/preclassification signal.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review_gap_card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Reentry/manual review.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mostrar qué falta sin exponer jerga técnica innecesaria.</w:t>
            </w:r>
          </w:p>
        </w:tc>
      </w:tr>
    </w:tbl>
    <w:p/>
    <w:p>
      <w:pPr>
        <w:pStyle w:val="Heading1"/>
      </w:pPr>
      <w:r>
        <w:t>12. Contrato de persistencia de subcampos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Interacción</w:t>
            </w:r>
          </w:p>
        </w:tc>
        <w:tc>
          <w:tcPr>
            <w:tcW w:type="dxa" w:w="89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Subcampos obligatorios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B0-Q01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action_verb; input_or_object; procedure_or_standard; output_or_result; user_correction_note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B0-Q03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frequency_base; typical_context; primary_actor_scope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B5-Q33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human_sacrifice_or_tradeoff; residual_variety_not_absorbed; sustainability_assessment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B6-Q38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repetitive_failure_pattern; extra_work_absorbed; compensation_primary_mechanism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B7-Q40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chain_position; interpersonal_tension_signal; observable_relevance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C09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feedback_signal_type; feedback_content; operational_effect; route_gap_flag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C11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awaited_event; release_condition; timer_or_timeout; resolver_owner; exit_path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C20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preclassification_type; chain_position; crossed_signal; correction_or_manual_review</w:t>
            </w:r>
          </w:p>
        </w:tc>
      </w:tr>
    </w:tbl>
    <w:p/>
    <w:p>
      <w:pPr>
        <w:pStyle w:val="Heading1"/>
      </w:pPr>
      <w:r>
        <w:t>13. Contrato hacia MBA / Producción Paralela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Payload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Contenido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Condición de emisión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SceneCanonicalRecord patch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Actividad delimitada, contexto, inicio/cierre, variables por bloque, gaps.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 confirmado o reconstruido; no weak_context bloqueante.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EvidenceBundle patch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EvidenceItem, canonical variables, route status, readiness, flags.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Rutas críticas evaluadas; gaps explícitos.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MMABPDesignSourceBundle patch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Structural candidates PM/MoC/PF/OLC, checkpoints, issue refs.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Variables canónicas cerradas o ready_with_flags autorizado.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PM candidates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 funcional, proceso contenedor, hito, trigger, target state, soporte.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PM gate no bloqueante.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MoC candidates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clases, atributos, relaciones, roles/phases/ends.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Semantic Resolution Gate resuelto.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PF candidates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task, event, handoff, process state, timer, loop, gateway.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PF/Process State gates resueltos.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OLC candidates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objeto, estado, transición, constructor, transformer, end.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Objeto/estado/transición no ambiguos.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ReadinessGap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missing_evidence, contradiction, missing_canonical_route, manual_review.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Siempre que una condición de avance falle.</w:t>
            </w:r>
          </w:p>
        </w:tc>
      </w:tr>
    </w:tbl>
    <w:p/>
    <w:p>
      <w:pPr>
        <w:pStyle w:val="Heading1"/>
      </w:pPr>
      <w:r>
        <w:t>14. SQL DDL referencial mínimo</w:t>
      </w:r>
    </w:p>
    <w:p>
      <w:r>
        <w:t>DDL orientativo para implementación relacional. Puede adaptarse a PostgreSQL, Supabase, Prisma u otra capa, manteniendo los nombres conceptuales.</w:t>
      </w:r>
    </w:p>
    <w:p>
      <w:pPr>
        <w:pStyle w:val="CodeBlock"/>
      </w:pPr>
      <w:r>
        <w:rPr>
          <w:rFonts w:ascii="Courier New" w:hAnsi="Courier New"/>
          <w:sz w:val="15"/>
        </w:rPr>
        <w:t>CREATE TABLE runtime_catalog_version (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catalog_version_id TEXT PRIMARY KEY,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version_label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status TEXT NOT NULL CHECK (status IN ('draft','active','frozen','superseded','archived')),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source_xlsx_filename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source_xlsx_checksum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created_at TIMESTAMP NOT NULL DEFAULT CURRENT_TIMESTAMP</w:t>
      </w:r>
    </w:p>
    <w:p>
      <w:pPr>
        <w:pStyle w:val="CodeBlock"/>
      </w:pPr>
      <w:r>
        <w:rPr>
          <w:rFonts w:ascii="Courier New" w:hAnsi="Courier New"/>
          <w:sz w:val="15"/>
        </w:rPr>
        <w:t>);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>CREATE TABLE runtime_interaction_def (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runtime_interaction_id TEXT PRIMARY KEY,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catalog_version_id TEXT NOT NULL REFERENCES runtime_catalog_version(catalog_version_id),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interaction_group TEXT NOT NULL CHECK (interaction_group IN ('base','causal')),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block_id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visible_text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ui_component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subfield_structure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trigger_condition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source_codes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source_nodes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canonical_variables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required_variables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optional_variables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derived_variables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pm_output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moc_output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pf_output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olc_output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conformance_checkpoint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consistency_checkpoint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readiness_effect TEXT NOT NULL</w:t>
      </w:r>
    </w:p>
    <w:p>
      <w:pPr>
        <w:pStyle w:val="CodeBlock"/>
      </w:pPr>
      <w:r>
        <w:rPr>
          <w:rFonts w:ascii="Courier New" w:hAnsi="Courier New"/>
          <w:sz w:val="15"/>
        </w:rPr>
        <w:t>);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>CREATE TABLE activity_runtime_run (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run_id TEXT PRIMARY KEY,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case_id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role_id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activity_id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catalog_version_id TEXT NOT NULL REFERENCES runtime_catalog_version(catalog_version_id),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state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base_visible_count INTEGER NOT NULL DEFAULT 0,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causal_visible_count INTEGER NOT NULL DEFAULT 0,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readiness_state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created_at TIMESTAMP NOT NULL DEFAULT CURRENT_TIMESTAMP,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updated_at TIMESTAMP NOT NULL DEFAULT CURRENT_TIMESTAMP</w:t>
      </w:r>
    </w:p>
    <w:p>
      <w:pPr>
        <w:pStyle w:val="CodeBlock"/>
      </w:pPr>
      <w:r>
        <w:rPr>
          <w:rFonts w:ascii="Courier New" w:hAnsi="Courier New"/>
          <w:sz w:val="15"/>
        </w:rPr>
        <w:t>);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>CREATE TABLE runtime_interaction_instance (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interaction_instance_id TEXT PRIMARY KEY,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run_id TEXT NOT NULL REFERENCES activity_runtime_run(run_id),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runtime_interaction_id TEXT NOT NULL REFERENCES runtime_interaction_def(runtime_interaction_id),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state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shown_at TIMESTAMP,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answered_at TIMESTAMP,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skipped_reason TEXT</w:t>
      </w:r>
    </w:p>
    <w:p>
      <w:pPr>
        <w:pStyle w:val="CodeBlock"/>
      </w:pPr>
      <w:r>
        <w:rPr>
          <w:rFonts w:ascii="Courier New" w:hAnsi="Courier New"/>
          <w:sz w:val="15"/>
        </w:rPr>
        <w:t>);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>CREATE TABLE runtime_subfield_response (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subfield_response_id TEXT PRIMARY KEY,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interaction_instance_id TEXT NOT NULL REFERENCES runtime_interaction_instance(interaction_instance_id),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subfield_name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value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epistemic_status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provenance_type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confidence NUMERIC,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created_at TIMESTAMP NOT NULL DEFAULT CURRENT_TIMESTAMP</w:t>
      </w:r>
    </w:p>
    <w:p>
      <w:pPr>
        <w:pStyle w:val="CodeBlock"/>
      </w:pPr>
      <w:r>
        <w:rPr>
          <w:rFonts w:ascii="Courier New" w:hAnsi="Courier New"/>
          <w:sz w:val="15"/>
        </w:rPr>
        <w:t>);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>CREATE TABLE canonical_variable_record (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canonical_variable_id TEXT PRIMARY KEY,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run_id TEXT NOT NULL REFERENCES activity_runtime_run(run_id),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variable_name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variable_value JSONB,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route_id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route_status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derived_from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gap_flag BOOLEAN NOT NULL DEFAULT FALSE,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created_at TIMESTAMP NOT NULL DEFAULT CURRENT_TIMESTAMP</w:t>
      </w:r>
    </w:p>
    <w:p>
      <w:pPr>
        <w:pStyle w:val="CodeBlock"/>
      </w:pPr>
      <w:r>
        <w:rPr>
          <w:rFonts w:ascii="Courier New" w:hAnsi="Courier New"/>
          <w:sz w:val="15"/>
        </w:rPr>
        <w:t>);</w:t>
      </w:r>
    </w:p>
    <w:p>
      <w:pPr>
        <w:pStyle w:val="CodeBlock"/>
      </w:pPr>
      <w:r>
        <w:rPr>
          <w:rFonts w:ascii="Courier New" w:hAnsi="Courier New"/>
          <w:sz w:val="15"/>
        </w:rPr>
      </w:r>
    </w:p>
    <w:p>
      <w:pPr>
        <w:pStyle w:val="CodeBlock"/>
      </w:pPr>
      <w:r>
        <w:rPr>
          <w:rFonts w:ascii="Courier New" w:hAnsi="Courier New"/>
          <w:sz w:val="15"/>
        </w:rPr>
        <w:t>CREATE TABLE readiness_gap_record (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gap_id TEXT PRIMARY KEY,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run_id TEXT NOT NULL REFERENCES activity_runtime_run(run_id),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gap_type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affected_route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affected_quadrant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severity TEXT NOT NULL,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reentry_target TEXT,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manual_review_flag BOOLEAN NOT NULL DEFAULT FALSE,</w:t>
      </w:r>
    </w:p>
    <w:p>
      <w:pPr>
        <w:pStyle w:val="CodeBlock"/>
      </w:pPr>
      <w:r>
        <w:rPr>
          <w:rFonts w:ascii="Courier New" w:hAnsi="Courier New"/>
          <w:sz w:val="15"/>
        </w:rPr>
        <w:t xml:space="preserve">  status TEXT NOT NULL DEFAULT 'open'</w:t>
      </w:r>
    </w:p>
    <w:p>
      <w:pPr>
        <w:pStyle w:val="CodeBlock"/>
      </w:pPr>
      <w:r>
        <w:rPr>
          <w:rFonts w:ascii="Courier New" w:hAnsi="Courier New"/>
          <w:sz w:val="15"/>
        </w:rPr>
        <w:t>);</w:t>
      </w:r>
    </w:p>
    <w:p>
      <w:pPr>
        <w:pStyle w:val="Heading1"/>
      </w:pPr>
      <w:r>
        <w:t>15. QA automatizable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Test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Método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Criterio de aprobación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T-001 conteo base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COUNT(Runtime_Interactions_Base_40)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T-002 conteo causal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COUNT(Runtime_Interactions_Causal_20)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T-003 source refs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Validar source_nodes/source_codes por interaction_def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0 vacíos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T-004 required fields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Cruzar Required_Field_Model contra 60 interacciones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0 vacíos obligatorios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T-005 B7 no IR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Buscar MMABP_IR_candidate_after_conformance_and_consistency en B7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0 ocurrencias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T-006 B0-Q01 subfields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Buscar B0-Q01 en UX_Subfield_Structure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subfields completos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T-007 C09 route_missing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optional_variables contiene required_if_route_gap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T-008 B3-Q22 limpio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Buscar 'pide ajustes/solicita correcciones/rechaza' en B3-Q22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aparece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T-009 C09 variables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Validar receiver_feedback_exists, receiver_feedback, gap_flag, route_missing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Presentes sin duplicado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T-010 process state/timer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PST-001..PST-006 presentes y conectados con B4-Q24/C11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T-011 semantic gates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SEM-001..SEM-007 presentes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T-012 VSM/AHE frontera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B7/C20 no registry/IR/export directo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</w:tr>
    </w:tbl>
    <w:p/>
    <w:p>
      <w:pPr>
        <w:pStyle w:val="Heading1"/>
      </w:pPr>
      <w:r>
        <w:t>16. Secuencia de implementación recomendada</w:t>
      </w:r>
    </w:p>
    <w:p>
      <w:pPr>
        <w:pStyle w:val="ListNumber"/>
        <w:spacing w:after="20"/>
      </w:pPr>
      <w:r>
        <w:t>Congelar y almacenar checksums de XLSX/DOCX v1.1.1.</w:t>
      </w:r>
    </w:p>
    <w:p>
      <w:pPr>
        <w:pStyle w:val="ListNumber"/>
        <w:spacing w:after="20"/>
      </w:pPr>
      <w:r>
        <w:t>Crear migración de catálogo: runtime_catalog_version, runtime_interaction_def, source_node_ref y diccionarios.</w:t>
      </w:r>
    </w:p>
    <w:p>
      <w:pPr>
        <w:pStyle w:val="ListNumber"/>
        <w:spacing w:after="20"/>
      </w:pPr>
      <w:r>
        <w:t>Implementar loader del XLSX con QA T-001 a T-012 como gate de importación.</w:t>
      </w:r>
    </w:p>
    <w:p>
      <w:pPr>
        <w:pStyle w:val="ListNumber"/>
        <w:spacing w:after="20"/>
      </w:pPr>
      <w:r>
        <w:t>Implementar activity_runtime_run y máquinas de estado.</w:t>
      </w:r>
    </w:p>
    <w:p>
      <w:pPr>
        <w:pStyle w:val="ListNumber"/>
        <w:spacing w:after="20"/>
      </w:pPr>
      <w:r>
        <w:t>Implementar InteractionRenderer y contracto InteractionViewModel.</w:t>
      </w:r>
    </w:p>
    <w:p>
      <w:pPr>
        <w:pStyle w:val="ListNumber"/>
        <w:spacing w:after="20"/>
      </w:pPr>
      <w:r>
        <w:t>Implementar ResponseIngestService con subfield persistence y epistemic_status.</w:t>
      </w:r>
    </w:p>
    <w:p>
      <w:pPr>
        <w:pStyle w:val="ListNumber"/>
        <w:spacing w:after="20"/>
      </w:pPr>
      <w:r>
        <w:t>Implementar CanonicalVariableService y CriticalRouteGate.</w:t>
      </w:r>
    </w:p>
    <w:p>
      <w:pPr>
        <w:pStyle w:val="ListNumber"/>
        <w:spacing w:after="20"/>
      </w:pPr>
      <w:r>
        <w:t>Implementar BranchingEngine y BudgetLedger.</w:t>
      </w:r>
    </w:p>
    <w:p>
      <w:pPr>
        <w:pStyle w:val="ListNumber"/>
        <w:spacing w:after="20"/>
      </w:pPr>
      <w:r>
        <w:t>Implementar SemanticResolutionGate y ProcessStateTimerGate.</w:t>
      </w:r>
    </w:p>
    <w:p>
      <w:pPr>
        <w:pStyle w:val="ListNumber"/>
        <w:spacing w:after="20"/>
      </w:pPr>
      <w:r>
        <w:t>Implementar ReadinessEngine y reentry/manual review.</w:t>
      </w:r>
    </w:p>
    <w:p>
      <w:pPr>
        <w:pStyle w:val="ListNumber"/>
        <w:spacing w:after="20"/>
      </w:pPr>
      <w:r>
        <w:t>Implementar export-preview hacia SCR/EvidenceBundle/MDSB.</w:t>
      </w:r>
    </w:p>
    <w:p>
      <w:pPr>
        <w:pStyle w:val="ListNumber"/>
        <w:spacing w:after="20"/>
      </w:pPr>
      <w:r>
        <w:t>Implementar UI con tarjetas compuestas y causales adaptativas.</w:t>
      </w:r>
    </w:p>
    <w:p>
      <w:pPr>
        <w:pStyle w:val="ListNumber"/>
        <w:spacing w:after="20"/>
      </w:pPr>
      <w:r>
        <w:t>Ejecutar casos de prueba de rutas críticas: B0 semántica débil, B2 excepción, B3 feedback, B7 baja confianza.</w:t>
      </w:r>
    </w:p>
    <w:p>
      <w:pPr>
        <w:pStyle w:val="ListNumber"/>
        <w:spacing w:after="20"/>
      </w:pPr>
      <w:r>
        <w:t>Pasar a piloto controlado con 1 rol funcional y 1 actividad primaria antes de escalar a 8 actividades.</w:t>
      </w:r>
    </w:p>
    <w:p>
      <w:pPr>
        <w:pStyle w:val="Heading1"/>
      </w:pPr>
      <w:r>
        <w:t>17. Casos de prueba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Caso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Entrada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Resultado esperado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CT-B0-001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WorkMapIntake entrega actividad parcial sin output.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B0-Q01 solicita corrección; no crea captured evidence hasta confirmación.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CT-B2-001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 declara que a veces no se transforma aunque debería.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B2-Q17 abre C05; transformation_exception_exists cierra solo por ruta.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CT-B3-001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 declara entrega aceptada con observaciones.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B3-Q22 registra receiver_satisfaction; si hay aviso/devolución, C09 se abre.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CT-B3-002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Feedback textual aparece sin 3.13a.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receiver_feedback_route_missing [required_if_route_gap] y blocked_by_missing_canonical_route.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CT-B4-001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Espera fuerte sin evento de liberación.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PST-001 bloquea Process State; C11/reentry B4.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CT-B6-001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Retrabajo recurrente.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C16 abre; genera rework_candidate PF/OLC prep.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CT-B7-001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Baja confianza en preclasificación.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C20 abre como microconfirmación; no produce IR/registry.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CT-BUD-001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Más de 20 causales posibles.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Prioriza rutas críticas; resto carry_forward gap.</w:t>
            </w:r>
          </w:p>
        </w:tc>
      </w:tr>
    </w:tbl>
    <w:p/>
    <w:p>
      <w:pPr>
        <w:pStyle w:val="Heading1"/>
      </w:pPr>
      <w:r>
        <w:t>18. Criterios de listo para implementación</w:t>
      </w:r>
    </w:p>
    <w:p>
      <w:pPr>
        <w:pStyle w:val="ListBullet"/>
        <w:spacing w:after="20"/>
      </w:pPr>
      <w:r>
        <w:t>XLSX/DOCX v1.1.1 tienen metadata alineada y checksums registrados.</w:t>
      </w:r>
    </w:p>
    <w:p>
      <w:pPr>
        <w:pStyle w:val="ListBullet"/>
        <w:spacing w:after="20"/>
      </w:pPr>
      <w:r>
        <w:t>Loader rechaza catálogo si falla cualquier QA T-001 a T-012.</w:t>
      </w:r>
    </w:p>
    <w:p>
      <w:pPr>
        <w:pStyle w:val="ListBullet"/>
        <w:spacing w:after="20"/>
      </w:pPr>
      <w:r>
        <w:t>El motor puede producir next_interaction sin leer narrativa del DOCX.</w:t>
      </w:r>
    </w:p>
    <w:p>
      <w:pPr>
        <w:pStyle w:val="ListBullet"/>
        <w:spacing w:after="20"/>
      </w:pPr>
      <w:r>
        <w:t>Todas las respuestas se persisten con subfields, provenance y epistemic_status.</w:t>
      </w:r>
    </w:p>
    <w:p>
      <w:pPr>
        <w:pStyle w:val="ListBullet"/>
        <w:spacing w:after="20"/>
      </w:pPr>
      <w:r>
        <w:t>B7/C20 no generan registry/IR/export directo bajo ningún flujo.</w:t>
      </w:r>
    </w:p>
    <w:p>
      <w:pPr>
        <w:pStyle w:val="ListBullet"/>
        <w:spacing w:after="20"/>
      </w:pPr>
      <w:r>
        <w:t>C09 materializa route_missing condicional cuando corresponde.</w:t>
      </w:r>
    </w:p>
    <w:p>
      <w:pPr>
        <w:pStyle w:val="ListBullet"/>
        <w:spacing w:after="20"/>
      </w:pPr>
      <w:r>
        <w:t>Los outputs hacia SCR/EvidenceBundle/MDSB se generan solo desde variables y evidence_items gobernados.</w:t>
      </w:r>
    </w:p>
    <w:p>
      <w:pPr>
        <w:pStyle w:val="Heading1"/>
      </w:pPr>
      <w:r>
        <w:t>19. Glosario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Término</w:t>
            </w:r>
          </w:p>
        </w:tc>
        <w:tc>
          <w:tcPr>
            <w:tcW w:type="dxa" w:w="763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Definición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Interacción Runtime Compuesta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Unidad visible o interna que puede cubrir uno o varios nodos madre.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Nodo Canónico de Captura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Nodo del Catálogo Madre con código original, variable y trazabilidad.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Actividad primaria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Actividad seleccionada para recorrido runtime completo, máximo 8 por rol funcional.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Causal adaptativa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Interacción que se abre solo por señal estructural, no por rutina.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Route missing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Evidencia textual existe, pero no cerró por ruta canónica requerida.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Readiness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Estado de avance hacia consumo por Producción Paralela.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Semantic Resolution Gate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 interno para no proyectar conceptos ambiguos a MoC/OLC.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Process State/Timer Gate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 interno para no modelar esperas sin evento, timer y salida.</w:t>
            </w:r>
          </w:p>
        </w:tc>
      </w:tr>
    </w:tbl>
    <w:p/>
    <w:p/>
    <w:p>
      <w:pPr>
        <w:pStyle w:val="Heading1"/>
      </w:pPr>
      <w:r>
        <w:t>20. Endurecimientos técnicos v1.0.1 para handoff de implementación</w:t>
      </w:r>
    </w:p>
    <w:p>
      <w:r>
        <w:t>Esta sección agrega los endurecimientos técnicos necesarios para que la especificación pueda usarse como handoff directo de implementación, sin reabrir el diseño runtime. No sustituye las secciones anteriores; las completa con entidades, reglas de versionamiento, recomputación, payloads cerrados, enums mínimos, QA de importación y controles de autoridad.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Decisión v1.0.1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Tipo de cambio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Agregación técnica controlada sobre v1.0.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Restricción de edición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No elimina ni sintetiza contenido previo; solo agrega controles necesarios para implementación productiva.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Fuente normativa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Catálogo Runtime 40+20 EVE/MMABP v1.1.1 Operacional Ajustado y workbook asociado.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Salida esperada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Especificación técnica ejecutable lista para implementación con DDL complementario, payloads cerrados, recomputación, QA y seguridad mínima.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No cambia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No modifica 40+20, Catálogo Madre, rutas críticas B0/B2/B3/B7, frontera B7 no diagnóstica ni reglas MMABP ya aprobadas.</w:t>
            </w:r>
          </w:p>
        </w:tc>
      </w:tr>
    </w:tbl>
    <w:p>
      <w:pPr>
        <w:pStyle w:val="Heading1"/>
      </w:pPr>
      <w:r>
        <w:t>21. DDL complementario obligatorio</w:t>
      </w:r>
    </w:p>
    <w:p>
      <w:r>
        <w:t>El DDL referencial mínimo de la sección 14 define el núcleo del runtime. Para implementación productiva deben agregarse las entidades siguientes. Pueden adaptarse a PostgreSQL, Supabase, Prisma u otra capa, pero deben conservar la semántica y las relaciones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/>
            <w:r>
              <w:rPr>
                <w:b/>
                <w:sz w:val="16"/>
              </w:rPr>
              <w:t>Entidad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/>
                <w:sz w:val="16"/>
              </w:rPr>
              <w:t>Función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/>
                <w:sz w:val="16"/>
              </w:rPr>
              <w:t>Relación principal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role_runtime_session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Contenedor por rol funcional; controla límite de 8 actividades primarias, progreso y carga acumulada.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1..N activity_runtime_run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source_node_ref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Genealogía explícita entre interacción runtime y nodos del Catálogo Madre.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N..N runtime_interaction_def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runtime_interaction_mapping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Relación operativa entre interacción runtime, nodos fuente y variables.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interaction_def ↔ source_node_ref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evidence_item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Respuesta literal, confirmación o corrección con provenance y confianza.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 / interaction_instance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branching_decision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Registro de por qué se abrió/cerró una interacción causal o reentry.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budget_ledger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Contabilidad de 40 base + 20 causales y carga cognitiva.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run/session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semantic_resolution_event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Resultado de SEM gates para MoC/OLC.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process_state_timer_event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Resultado de PST gates para esperas, bloqueos y timers.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structural_candidate_record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Candidato PM/MoC/PF/OLC previo a Producción Paralela.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readiness_decision_record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Decisión de avance, flag, bloqueo, reentry o manual review.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run/session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parallel_export_payload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Payload versionado hacia SCR/EvidenceBundle/MDSB.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run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runtime_audit_trail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Bitácora transversal de cambios, overrides, recomputación y export.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N por objeto auditado</w:t>
            </w:r>
          </w:p>
        </w:tc>
      </w:tr>
    </w:tbl>
    <w:p>
      <w:r>
        <w:rPr>
          <w:rFonts w:ascii="Courier New" w:hAnsi="Courier New" w:eastAsia="Courier New"/>
          <w:sz w:val="16"/>
        </w:rPr>
        <w:t>CREATE TABLE role_runtime_session (</w:t>
        <w:br/>
        <w:t xml:space="preserve">  role_runtime_session_id TEXT PRIMARY KEY,</w:t>
        <w:br/>
        <w:t xml:space="preserve">  case_id TEXT NOT NULL,</w:t>
        <w:br/>
        <w:t xml:space="preserve">  role_id TEXT NOT NULL,</w:t>
        <w:br/>
        <w:t xml:space="preserve">  catalog_version_id TEXT NOT NULL REFERENCES runtime_catalog_version(catalog_version_id),</w:t>
        <w:br/>
        <w:t xml:space="preserve">  primary_activity_limit INTEGER NOT NULL DEFAULT 8,</w:t>
        <w:br/>
        <w:t xml:space="preserve">  selected_primary_activity_count INTEGER NOT NULL DEFAULT 0,</w:t>
        <w:br/>
        <w:t xml:space="preserve">  secondary_activity_count INTEGER NOT NULL DEFAULT 0,</w:t>
        <w:br/>
        <w:t xml:space="preserve">  total_estimated_minutes INTEGER NOT NULL DEFAULT 0,</w:t>
        <w:br/>
        <w:t xml:space="preserve">  total_elapsed_minutes INTEGER NOT NULL DEFAULT 0,</w:t>
        <w:br/>
        <w:t xml:space="preserve">  state TEXT NOT NULL CHECK (state IN ('draft','active','in_progress','ready_with_flags','completed','blocked','archived')),</w:t>
        <w:br/>
        <w:t xml:space="preserve">  created_at TIMESTAMP NOT NULL DEFAULT CURRENT_TIMESTAMP,</w:t>
        <w:br/>
        <w:t xml:space="preserve">  updated_at TIMESTAMP NOT NULL DEFAULT CURRENT_TIMESTAMP</w:t>
        <w:br/>
        <w:t>);</w:t>
        <w:br/>
        <w:br/>
        <w:t>CREATE TABLE source_node_ref (</w:t>
        <w:br/>
        <w:t xml:space="preserve">  source_node_ref_id TEXT PRIMARY KEY,</w:t>
        <w:br/>
        <w:t xml:space="preserve">  catalog_version_id TEXT NOT NULL REFERENCES runtime_catalog_version(catalog_version_id),</w:t>
        <w:br/>
        <w:t xml:space="preserve">  source_block TEXT NOT NULL,</w:t>
        <w:br/>
        <w:t xml:space="preserve">  source_question_code TEXT NOT NULL,</w:t>
        <w:br/>
        <w:t xml:space="preserve">  source_node_id TEXT NOT NULL,</w:t>
        <w:br/>
        <w:t xml:space="preserve">  source_document_ref TEXT,</w:t>
        <w:br/>
        <w:t xml:space="preserve">  node_status TEXT NOT NULL DEFAULT 'active'</w:t>
        <w:br/>
        <w:t>);</w:t>
        <w:br/>
        <w:br/>
        <w:t>CREATE TABLE runtime_interaction_mapping (</w:t>
        <w:br/>
        <w:t xml:space="preserve">  mapping_id TEXT PRIMARY KEY,</w:t>
        <w:br/>
        <w:t xml:space="preserve">  runtime_interaction_id TEXT NOT NULL REFERENCES runtime_interaction_def(runtime_interaction_id),</w:t>
        <w:br/>
        <w:t xml:space="preserve">  source_node_ref_id TEXT NOT NULL REFERENCES source_node_ref(source_node_ref_id),</w:t>
        <w:br/>
        <w:t xml:space="preserve">  mapped_variable TEXT,</w:t>
        <w:br/>
        <w:t xml:space="preserve">  mapping_role TEXT NOT NULL CHECK (mapping_role IN ('primary','secondary','critical_route','clarification','derivation')),</w:t>
        <w:br/>
        <w:t xml:space="preserve">  created_at TIMESTAMP NOT NULL DEFAULT CURRENT_TIMESTAMP</w:t>
        <w:br/>
        <w:t>);</w:t>
        <w:br/>
        <w:br/>
        <w:t>CREATE TABLE evidence_item (</w:t>
        <w:br/>
        <w:t xml:space="preserve">  evidence_item_id TEXT PRIMARY KEY,</w:t>
        <w:br/>
        <w:t xml:space="preserve">  run_id TEXT NOT NULL REFERENCES activity_runtime_run(run_id),</w:t>
        <w:br/>
        <w:t xml:space="preserve">  interaction_instance_id TEXT REFERENCES runtime_interaction_instance(interaction_instance_id),</w:t>
        <w:br/>
        <w:t xml:space="preserve">  subfield_response_id TEXT REFERENCES runtime_subfield_response(subfield_response_id),</w:t>
        <w:br/>
        <w:t xml:space="preserve">  literal_value TEXT,</w:t>
        <w:br/>
        <w:t xml:space="preserve">  epistemic_status TEXT NOT NULL,</w:t>
        <w:br/>
        <w:t xml:space="preserve">  provenance_type TEXT NOT NULL,</w:t>
        <w:br/>
        <w:t xml:space="preserve">  confidence NUMERIC,</w:t>
        <w:br/>
        <w:t xml:space="preserve">  response_revision_number INTEGER NOT NULL DEFAULT 1,</w:t>
        <w:br/>
        <w:t xml:space="preserve">  supersedes_evidence_item_id TEXT,</w:t>
        <w:br/>
        <w:t xml:space="preserve">  created_at TIMESTAMP NOT NULL DEFAULT CURRENT_TIMESTAMP</w:t>
        <w:br/>
        <w:t>);</w:t>
        <w:br/>
        <w:br/>
        <w:t>CREATE TABLE branching_decision (</w:t>
        <w:br/>
        <w:t xml:space="preserve">  branching_decision_id TEXT PRIMARY KEY,</w:t>
        <w:br/>
        <w:t xml:space="preserve">  run_id TEXT NOT NULL REFERENCES activity_runtime_run(run_id),</w:t>
        <w:br/>
        <w:t xml:space="preserve">  decision_type TEXT NOT NULL,</w:t>
        <w:br/>
        <w:t xml:space="preserve">  opened_interaction_id TEXT,</w:t>
        <w:br/>
        <w:t xml:space="preserve">  closed_interaction_id TEXT,</w:t>
        <w:br/>
        <w:t xml:space="preserve">  trigger_signal TEXT,</w:t>
        <w:br/>
        <w:t xml:space="preserve">  causal_score INTEGER,</w:t>
        <w:br/>
        <w:t xml:space="preserve">  reason TEXT NOT NULL,</w:t>
        <w:br/>
        <w:t xml:space="preserve">  budget_effect TEXT,</w:t>
        <w:br/>
        <w:t xml:space="preserve">  created_at TIMESTAMP NOT NULL DEFAULT CURRENT_TIMESTAMP</w:t>
        <w:br/>
        <w:t>);</w:t>
        <w:br/>
        <w:br/>
        <w:t>CREATE TABLE budget_ledger (</w:t>
        <w:br/>
        <w:t xml:space="preserve">  budget_ledger_id TEXT PRIMARY KEY,</w:t>
        <w:br/>
        <w:t xml:space="preserve">  run_id TEXT NOT NULL REFERENCES activity_runtime_run(run_id),</w:t>
        <w:br/>
        <w:t xml:space="preserve">  role_runtime_session_id TEXT REFERENCES role_runtime_session(role_runtime_session_id),</w:t>
        <w:br/>
        <w:t xml:space="preserve">  base_visible_count INTEGER NOT NULL,</w:t>
        <w:br/>
        <w:t xml:space="preserve">  causal_visible_count INTEGER NOT NULL,</w:t>
        <w:br/>
        <w:t xml:space="preserve">  estimated_seconds_added INTEGER NOT NULL DEFAULT 0,</w:t>
        <w:br/>
        <w:t xml:space="preserve">  event_ref TEXT,</w:t>
        <w:br/>
        <w:t xml:space="preserve">  created_at TIMESTAMP NOT NULL DEFAULT CURRENT_TIMESTAMP</w:t>
        <w:br/>
        <w:t>);</w:t>
        <w:br/>
        <w:br/>
        <w:t>CREATE TABLE semantic_resolution_event (</w:t>
        <w:br/>
        <w:t xml:space="preserve">  semantic_resolution_event_id TEXT PRIMARY KEY,</w:t>
        <w:br/>
        <w:t xml:space="preserve">  run_id TEXT NOT NULL REFERENCES activity_runtime_run(run_id),</w:t>
        <w:br/>
        <w:t xml:space="preserve">  gate_id TEXT NOT NULL,</w:t>
        <w:br/>
        <w:t xml:space="preserve">  candidate_label TEXT,</w:t>
        <w:br/>
        <w:t xml:space="preserve">  resolution_state TEXT NOT NULL CHECK (resolution_state IN ('resolved','ambiguous','contradictory','not_safe','unsupported')),</w:t>
        <w:br/>
        <w:t xml:space="preserve">  action_taken TEXT NOT NULL,</w:t>
        <w:br/>
        <w:t xml:space="preserve">  manual_review_required BOOLEAN NOT NULL DEFAULT FALSE,</w:t>
        <w:br/>
        <w:t xml:space="preserve">  created_at TIMESTAMP NOT NULL DEFAULT CURRENT_TIMESTAMP</w:t>
        <w:br/>
        <w:t>);</w:t>
        <w:br/>
        <w:br/>
        <w:t>CREATE TABLE process_state_timer_event (</w:t>
        <w:br/>
        <w:t xml:space="preserve">  process_state_timer_event_id TEXT PRIMARY KEY,</w:t>
        <w:br/>
        <w:t xml:space="preserve">  run_id TEXT NOT NULL REFERENCES activity_runtime_run(run_id),</w:t>
        <w:br/>
        <w:t xml:space="preserve">  gate_id TEXT NOT NULL,</w:t>
        <w:br/>
        <w:t xml:space="preserve">  awaited_event TEXT,</w:t>
        <w:br/>
        <w:t xml:space="preserve">  release_condition TEXT,</w:t>
        <w:br/>
        <w:t xml:space="preserve">  timer_event_or_timeout_rule TEXT,</w:t>
        <w:br/>
        <w:t xml:space="preserve">  timeout_state TEXT,</w:t>
        <w:br/>
        <w:t xml:space="preserve">  resolver_owner TEXT,</w:t>
        <w:br/>
        <w:t xml:space="preserve">  exit_path TEXT,</w:t>
        <w:br/>
        <w:t xml:space="preserve">  deadlock_risk BOOLEAN NOT NULL DEFAULT FALSE,</w:t>
        <w:br/>
        <w:t xml:space="preserve">  created_at TIMESTAMP NOT NULL DEFAULT CURRENT_TIMESTAMP</w:t>
        <w:br/>
        <w:t>);</w:t>
        <w:br/>
        <w:br/>
        <w:t>CREATE TABLE structural_candidate_record (</w:t>
        <w:br/>
        <w:t xml:space="preserve">  structural_candidate_id TEXT PRIMARY KEY,</w:t>
        <w:br/>
        <w:t xml:space="preserve">  run_id TEXT NOT NULL REFERENCES activity_runtime_run(run_id),</w:t>
        <w:br/>
        <w:t xml:space="preserve">  quadrant_hint TEXT NOT NULL,</w:t>
        <w:br/>
        <w:t xml:space="preserve">  candidate_type TEXT NOT NULL,</w:t>
        <w:br/>
        <w:t xml:space="preserve">  candidate_label TEXT NOT NULL,</w:t>
        <w:br/>
        <w:t xml:space="preserve">  source_variable TEXT,</w:t>
        <w:br/>
        <w:t xml:space="preserve">  source_evidence_item_id TEXT,</w:t>
        <w:br/>
        <w:t xml:space="preserve">  conformance_checkpoint TEXT,</w:t>
        <w:br/>
        <w:t xml:space="preserve">  consistency_checkpoint TEXT,</w:t>
        <w:br/>
        <w:t xml:space="preserve">  candidate_state TEXT NOT NULL DEFAULT 'candidate',</w:t>
        <w:br/>
        <w:t xml:space="preserve">  created_at TIMESTAMP NOT NULL DEFAULT CURRENT_TIMESTAMP</w:t>
        <w:br/>
        <w:t>);</w:t>
        <w:br/>
        <w:br/>
        <w:t>CREATE TABLE readiness_decision_record (</w:t>
        <w:br/>
        <w:t xml:space="preserve">  readiness_decision_id TEXT PRIMARY KEY,</w:t>
        <w:br/>
        <w:t xml:space="preserve">  run_id TEXT REFERENCES activity_runtime_run(run_id),</w:t>
        <w:br/>
        <w:t xml:space="preserve">  role_runtime_session_id TEXT REFERENCES role_runtime_session(role_runtime_session_id),</w:t>
        <w:br/>
        <w:t xml:space="preserve">  readiness_state TEXT NOT NULL,</w:t>
        <w:br/>
        <w:t xml:space="preserve">  dominant_gate TEXT,</w:t>
        <w:br/>
        <w:t xml:space="preserve">  reason TEXT,</w:t>
        <w:br/>
        <w:t xml:space="preserve">  reentry_target TEXT,</w:t>
        <w:br/>
        <w:t xml:space="preserve">  manual_review_required BOOLEAN NOT NULL DEFAULT FALSE,</w:t>
        <w:br/>
        <w:t xml:space="preserve">  created_at TIMESTAMP NOT NULL DEFAULT CURRENT_TIMESTAMP</w:t>
        <w:br/>
        <w:t>);</w:t>
        <w:br/>
        <w:br/>
        <w:t>CREATE TABLE parallel_export_payload (</w:t>
        <w:br/>
        <w:t xml:space="preserve">  parallel_export_payload_id TEXT PRIMARY KEY,</w:t>
        <w:br/>
        <w:t xml:space="preserve">  run_id TEXT NOT NULL REFERENCES activity_runtime_run(run_id),</w:t>
        <w:br/>
        <w:t xml:space="preserve">  payload_type TEXT NOT NULL CHECK (payload_type IN ('scr_patch','evidence_bundle_patch','mdsb_patch','combined_preview')),</w:t>
        <w:br/>
        <w:t xml:space="preserve">  payload_json JSONB NOT NULL,</w:t>
        <w:br/>
        <w:t xml:space="preserve">  payload_state TEXT NOT NULL CHECK (payload_state IN ('draft','ready','sent','superseded','blocked')),</w:t>
        <w:br/>
        <w:t xml:space="preserve">  checksum TEXT,</w:t>
        <w:br/>
        <w:t xml:space="preserve">  created_at TIMESTAMP NOT NULL DEFAULT CURRENT_TIMESTAMP</w:t>
        <w:br/>
        <w:t>);</w:t>
        <w:br/>
        <w:br/>
        <w:t>CREATE TABLE runtime_audit_trail (</w:t>
        <w:br/>
        <w:t xml:space="preserve">  audit_trail_id TEXT PRIMARY KEY,</w:t>
        <w:br/>
        <w:t xml:space="preserve">  object_type TEXT NOT NULL,</w:t>
        <w:br/>
        <w:t xml:space="preserve">  object_id TEXT NOT NULL,</w:t>
        <w:br/>
        <w:t xml:space="preserve">  actor_id TEXT,</w:t>
        <w:br/>
        <w:t xml:space="preserve">  action TEXT NOT NULL,</w:t>
        <w:br/>
        <w:t xml:space="preserve">  reason TEXT,</w:t>
        <w:br/>
        <w:t xml:space="preserve">  prior_value JSONB,</w:t>
        <w:br/>
        <w:t xml:space="preserve">  new_value JSONB,</w:t>
        <w:br/>
        <w:t xml:space="preserve">  created_at TIMESTAMP NOT NULL DEFAULT CURRENT_TIMESTAMP</w:t>
        <w:br/>
        <w:t>);</w:t>
      </w:r>
    </w:p>
    <w:p>
      <w:pPr>
        <w:pStyle w:val="Heading1"/>
      </w:pPr>
      <w:r>
        <w:t>22. Sesión runtime por rol funcional y límite de 8 actividades primarias</w:t>
      </w:r>
    </w:p>
    <w:p>
      <w:r>
        <w:t>El producto opera por rol funcional, no solo por actividad aislada. Por ello debe existir un contenedor de sesión que controle el límite de hasta 8 actividades primarias, actividades secundarias, progreso y carga acumulada.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Regla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role_runtime_session_id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Identificador de sesión de captura por rol funcional.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case_id / role_id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Todo runtime debe estar scopeado por caso y rol.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primary_activity_limit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Valor por defecto: 8. No se debe exceder sin override metodológico.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selected_primary_activity_count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Cantidad de actividades primarias efectivamente seleccionadas.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secondary_activity_count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Actividades no recorridas como primarias; pueden viajar como contexto o backlog.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total_estimated_minutes / total_elapsed_minutes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Medición acumulada de carga cognitiva por rol.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draft, active, in_progress, ready_with_flags, completed, blocked, archived.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Regla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Efecto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Una actividad primaria crea un activity_runtime_run.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El runtime 40+20 aplica por actividad primaria.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Una actividad secundaria no abre run completo por defecto.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Se conserva como contexto, dependencia, handoff o backlog.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Si el rol supera 8 primarias.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Bloquear selección o requerir decisión metodológica explícita.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El progreso de usuario debe mostrar carga por rol.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Evitar que la UX oculte la carga acumulada de 8 actividades.</w:t>
            </w:r>
          </w:p>
        </w:tc>
      </w:tr>
    </w:tbl>
    <w:p>
      <w:pPr>
        <w:pStyle w:val="Heading1"/>
      </w:pPr>
      <w:r>
        <w:t>23. Esquemas cerrados de salida hacia Producción Paralela</w:t>
      </w:r>
    </w:p>
    <w:p>
      <w:r>
        <w:t>Los payloads de export-preview no deben usar placeholders. Todo envío hacia SCR, EvidenceBundle y MDSB debe declarar estructura, estado, proveniencia y readiness. Los ejemplos siguientes son esquemas mínimos cerrados; pueden ampliarse, pero no reducirse por debajo de estos campos.</w:t>
      </w:r>
    </w:p>
    <w:p>
      <w:pPr>
        <w:pStyle w:val="Heading2"/>
      </w:pPr>
      <w:r>
        <w:t>23.1 SceneCanonicalRecordPatch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"payload_type": "scr_patch",</w:t>
        <w:br/>
        <w:t xml:space="preserve">  "run_id": "RUN-123",</w:t>
        <w:br/>
        <w:t xml:space="preserve">  "activity_id": "ACT-456",</w:t>
        <w:br/>
        <w:t xml:space="preserve">  "catalog_version_id": "runtime_40_20_v1_1_1",</w:t>
        <w:br/>
        <w:t xml:space="preserve">  "activity_anchor": {</w:t>
        <w:br/>
        <w:t xml:space="preserve">    "activity_name_user_confirmed": "Preparar factura para pago",</w:t>
        <w:br/>
        <w:t xml:space="preserve">    "activity_semantic_action_verb": "preparar",</w:t>
        <w:br/>
        <w:t xml:space="preserve">    "activity_semantic_input_object": "factura con soporte",</w:t>
        <w:br/>
        <w:t xml:space="preserve">    "activity_semantic_procedure_standard": "criterio de revisión interna",</w:t>
        <w:br/>
        <w:t xml:space="preserve">    "activity_semantic_output_product": "factura lista para pago",</w:t>
        <w:br/>
        <w:t xml:space="preserve">    "block0_entry_mode": "confirm_structured_activity",</w:t>
        <w:br/>
        <w:t xml:space="preserve">    "semantic_confirmation_status": "user_confirmed"</w:t>
        <w:br/>
        <w:t xml:space="preserve">  },</w:t>
        <w:br/>
        <w:t xml:space="preserve">  "block_outputs": {</w:t>
        <w:br/>
        <w:t xml:space="preserve">    "B0": {"readiness": "ready", "gap_flags": []},</w:t>
        <w:br/>
        <w:t xml:space="preserve">    "B05": {"scene_functional_client": "tesorería", "scene_macro_process": "cuentas por pagar"},</w:t>
        <w:br/>
        <w:t xml:space="preserve">    "B1": {"trigger_source": "factura recibida", "trigger_channel": "sistema ERP"},</w:t>
        <w:br/>
        <w:t xml:space="preserve">    "B2": {"transformation_state_initial": "pendiente de revisión", "transformation_state_final": "lista para pago"},</w:t>
        <w:br/>
        <w:t xml:space="preserve">    "B3": {"output_object": "factura validada", "primary_receiver": "tesorería"},</w:t>
        <w:br/>
        <w:t xml:space="preserve">    "B4": {"deadlock_risk": false},</w:t>
        <w:br/>
        <w:t xml:space="preserve">    "B5": {"brecha_capacidad_5_3": "media"},</w:t>
        <w:br/>
        <w:t xml:space="preserve">    "B6": {"rework_present": false},</w:t>
        <w:br/>
        <w:t xml:space="preserve">    "B7": {"preclassification_readiness": "non_diagnostic_ready"}</w:t>
        <w:br/>
        <w:t xml:space="preserve">  },</w:t>
        <w:br/>
        <w:t xml:space="preserve">  "gaps": [],</w:t>
        <w:br/>
        <w:t xml:space="preserve">  "checksum_source": "sha256:..."</w:t>
        <w:br/>
        <w:t>}</w:t>
      </w:r>
    </w:p>
    <w:p>
      <w:pPr>
        <w:pStyle w:val="Heading2"/>
      </w:pPr>
      <w:r>
        <w:t>23.2 EvidenceBundlePatch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"payload_type": "evidence_bundle_patch",</w:t>
        <w:br/>
        <w:t xml:space="preserve">  "run_id": "RUN-123",</w:t>
        <w:br/>
        <w:t xml:space="preserve">  "evidence_items": [</w:t>
        <w:br/>
        <w:t xml:space="preserve">    {</w:t>
        <w:br/>
        <w:t xml:space="preserve">      "evidence_item_id": "EVI-001",</w:t>
        <w:br/>
        <w:t xml:space="preserve">      "source_interaction_id": "B3-Q21",</w:t>
        <w:br/>
        <w:t xml:space="preserve">      "literal_value": "A veces tesorería la devuelve por falta de soporte.",</w:t>
        <w:br/>
        <w:t xml:space="preserve">      "epistemic_status": "captured_user_evidence",</w:t>
        <w:br/>
        <w:t xml:space="preserve">      "provenance_type": "user_answer",</w:t>
        <w:br/>
        <w:t xml:space="preserve">      "confidence": 0.92</w:t>
        <w:br/>
        <w:t xml:space="preserve">    }</w:t>
        <w:br/>
        <w:t xml:space="preserve">  ],</w:t>
        <w:br/>
        <w:t xml:space="preserve">  "canonical_variables": [</w:t>
        <w:br/>
        <w:t xml:space="preserve">    {</w:t>
        <w:br/>
        <w:t xml:space="preserve">      "variable_name": "delivery_exception_exists",</w:t>
        <w:br/>
        <w:t xml:space="preserve">      "value": true,</w:t>
        <w:br/>
        <w:t xml:space="preserve">      "route_id": "CR-B3-R9-receiver_feedback",</w:t>
        <w:br/>
        <w:t xml:space="preserve">      "route_status": "requires_C09"</w:t>
        <w:br/>
        <w:t xml:space="preserve">    },</w:t>
        <w:br/>
        <w:t xml:space="preserve">    {</w:t>
        <w:br/>
        <w:t xml:space="preserve">      "variable_name": "receiver_feedback_route_missing",</w:t>
        <w:br/>
        <w:t xml:space="preserve">      "value": false,</w:t>
        <w:br/>
        <w:t xml:space="preserve">      "route_id": "CR-B3-R9-receiver_feedback",</w:t>
        <w:br/>
        <w:t xml:space="preserve">      "route_status": "closed"</w:t>
        <w:br/>
        <w:t xml:space="preserve">    }</w:t>
        <w:br/>
        <w:t xml:space="preserve">  ],</w:t>
        <w:br/>
        <w:t xml:space="preserve">  "readiness": {</w:t>
        <w:br/>
        <w:t xml:space="preserve">    "readiness_state": "ready_with_flags",</w:t>
        <w:br/>
        <w:t xml:space="preserve">    "dominant_gate": "handoff_feedback",</w:t>
        <w:br/>
        <w:t xml:space="preserve">    "manual_review_required": false</w:t>
        <w:br/>
        <w:t xml:space="preserve">  },</w:t>
        <w:br/>
        <w:t xml:space="preserve">  "gap_records": []</w:t>
        <w:br/>
        <w:t>}</w:t>
      </w:r>
    </w:p>
    <w:p>
      <w:pPr>
        <w:pStyle w:val="Heading2"/>
      </w:pPr>
      <w:r>
        <w:t>23.3 MMABPDesignSourceBundlePatch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"payload_type": "mdsb_patch",</w:t>
        <w:br/>
        <w:t xml:space="preserve">  "run_id": "RUN-123",</w:t>
        <w:br/>
        <w:t xml:space="preserve">  "structural_candidates": [</w:t>
        <w:br/>
        <w:t xml:space="preserve">    {</w:t>
        <w:br/>
        <w:t xml:space="preserve">      "structural_candidate_id": "SC-001",</w:t>
        <w:br/>
        <w:t xml:space="preserve">      "quadrant_hint": "PF",</w:t>
        <w:br/>
        <w:t xml:space="preserve">      "candidate_type": "handoff_feedback_event",</w:t>
        <w:br/>
        <w:t xml:space="preserve">      "candidate_label": "Tesorería devuelve factura por soporte faltante",</w:t>
        <w:br/>
        <w:t xml:space="preserve">      "source_variable": "receiver_feedback",</w:t>
        <w:br/>
        <w:t xml:space="preserve">      "source_evidence_item_id": "EVI-001",</w:t>
        <w:br/>
        <w:t xml:space="preserve">      "conformance_checkpoint": "Representa una acción operativa real del receptor",</w:t>
        <w:br/>
        <w:t xml:space="preserve">      "consistency_checkpoint": "PF↔OLC: retorno a revisión antes de pago",</w:t>
        <w:br/>
        <w:t xml:space="preserve">      "candidate_state": "candidate"</w:t>
        <w:br/>
        <w:t xml:space="preserve">    }</w:t>
        <w:br/>
        <w:t xml:space="preserve">  ],</w:t>
        <w:br/>
        <w:t xml:space="preserve">  "readiness_gaps": [</w:t>
        <w:br/>
        <w:t xml:space="preserve">    {</w:t>
        <w:br/>
        <w:t xml:space="preserve">      "gap_type": "none",</w:t>
        <w:br/>
        <w:t xml:space="preserve">      "affected_route": "CR-B3-R9-receiver_feedback",</w:t>
        <w:br/>
        <w:t xml:space="preserve">      "affected_quadrant": "PF/OLC",</w:t>
        <w:br/>
        <w:t xml:space="preserve">      "status": "closed"</w:t>
        <w:br/>
        <w:t xml:space="preserve">    }</w:t>
        <w:br/>
        <w:t xml:space="preserve">  ],</w:t>
        <w:br/>
        <w:t xml:space="preserve">  "export_restriction": "No diagramar hasta pasar Inventory/Registry/IR gates"</w:t>
        <w:br/>
        <w:t>}</w:t>
      </w:r>
    </w:p>
    <w:p>
      <w:pPr>
        <w:pStyle w:val="Heading1"/>
      </w:pPr>
      <w:r>
        <w:t>24. Idempotencia, revisión de respuestas e invalidación/recomputación</w:t>
      </w:r>
    </w:p>
    <w:p>
      <w:r>
        <w:t>La captura runtime no es un formulario plano. Una respuesta puede abrir causales, cerrar rutas críticas, invalidar variables derivadas o cambiar readiness. Por ello toda API de respuesta debe soportar idempotencia, revisiones y recomputación gobernada.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Uso obligatorio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idempotency_key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Evita duplicar respuestas ante reintentos de red.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response_revision_number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Incrementa cuando el usuario corrige una respuesta.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supersedes_response_id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Vincula la respuesta nueva con la respuesta reemplazada.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derived_records_invalidated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Lista de variables, gaps, candidates o payloads que deben recalcularse.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recompute_required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Booleano que obliga al motor a recalcular branching/readiness.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recompute_scope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interaction_only, block, run, role_session o export_payload.</w:t>
            </w:r>
          </w:p>
        </w:tc>
      </w:tr>
    </w:tbl>
    <w:p>
      <w:r>
        <w:t>Política de recomputación: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Situación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Acción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Corrección en B0-Q01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Marcar como stale las variables de anclaje y revalidar B0.5, B1, B2 y readiness.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Corrección en B2-Q17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Reevaluar ruta CR-B2-V3, transformation_exception_exists y candidatos MoC/PF/OLC.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Corrección en B3-Q21/B3-Q22/C09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Reevaluar CR-B3-R9, receiver_feedback, rework, Process State y candidatos PF/OLC.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Corrección en B4-Q24/C11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Reevaluar Process State/Timer Gate y deadlock_risk.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Corrección que afecta export payload emitido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Marcar parallel_export_payload como superseded y generar nueva versión.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Causal abierta deja de aplicar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Cerrar interacción como closed_by_recompute, no borrar audit trail.</w:t>
            </w:r>
          </w:p>
        </w:tc>
      </w:tr>
    </w:tbl>
    <w:p>
      <w:r>
        <w:rPr>
          <w:rFonts w:ascii="Courier New" w:hAnsi="Courier New" w:eastAsia="Courier New"/>
          <w:sz w:val="16"/>
        </w:rPr>
        <w:t>function recompute_after_response_revision(run_id, response_id):</w:t>
        <w:br/>
        <w:t xml:space="preserve">  mark_superseded_response(response_id)</w:t>
        <w:br/>
        <w:t xml:space="preserve">  affected = find_dependent_records(response_id)</w:t>
        <w:br/>
        <w:t xml:space="preserve">  mark_as_stale(affected.variables, affected.gaps, affected.candidates, affected.payloads)</w:t>
        <w:br/>
        <w:t xml:space="preserve">  recompute_canonical_variables(run_id, affected.scope)</w:t>
        <w:br/>
        <w:t xml:space="preserve">  recompute_critical_routes(run_id)</w:t>
        <w:br/>
        <w:t xml:space="preserve">  recompute_branching_decisions(run_id)</w:t>
        <w:br/>
        <w:t xml:space="preserve">  recompute_readiness(run_id)</w:t>
        <w:br/>
        <w:t xml:space="preserve">  if affected.payloads:</w:t>
        <w:br/>
        <w:t xml:space="preserve">      supersede_parallel_payloads(run_id)</w:t>
        <w:br/>
        <w:t xml:space="preserve">  append_runtime_audit_trail(run_id, "recompute_after_revision")</w:t>
      </w:r>
    </w:p>
    <w:p>
      <w:pPr>
        <w:pStyle w:val="Heading1"/>
      </w:pPr>
      <w:r>
        <w:t>25. Enums mínimos obligatorios</w:t>
      </w:r>
    </w:p>
    <w:p>
      <w:r>
        <w:t>El workbook contiene diccionarios de implementación, pero el backend debe respetar al menos los enums siguientes para evitar variación semántica entre módulos.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Enum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Valores mínimos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run_state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draft; active; in_progress; waiting_user; waiting_reentry; ready; ready_with_flags; blocked; manual_review_required; completed; archived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interaction_state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pending; opened; shown; answered; inferred; confirmed; skipped; closed_by_branching; closed_by_recompute; blocked; archived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epistemic_status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captured_user_evidence; ai_inferred_unconfirmed; user_confirmed_suggestion; user_corrected_evidence; canonical_derivation; internal_calculated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route_status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not_applicable; open; closed; closed_with_flags; blocked_by_missing_canonical_route; route_missing; superseded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readiness_state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ready; ready_with_flags; blocked_by_missing_evidence; blocked_by_contradiction; blocked_by_missing_canonical_route; manual_review_required; reentry_required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gap_type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missing_evidence; contradiction; missing_canonical_route; semantic_ambiguity; process_state_without_timer; budget_exhausted; manual_review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quadrant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PM; MoC; PF; OLC; CrossQuadrant; GovernanceReadiness; VSM_AHE_Prep; None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interaction_group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base; causal; internal; clarification; microconfirmation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budget_bucket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base_40; causal_20; internal_no_count; reentry_counted; microconfirmation_counted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manual_review_reason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semantic_ambiguity; route_missing; contradiction; B7_boundary_risk; evidence_insufficient; override_request</w:t>
            </w:r>
          </w:p>
        </w:tc>
      </w:tr>
    </w:tbl>
    <w:p>
      <w:pPr>
        <w:pStyle w:val="Heading1"/>
      </w:pPr>
      <w:r>
        <w:t>26. QA de importación, versionado y activación de catálogo</w:t>
      </w:r>
    </w:p>
    <w:p>
      <w:r>
        <w:t>Además de QA T-001 a T-012, el loader del catálogo debe ejecutar pruebas de importación y versionado. Si falla una prueba bloqueante, el catálogo no puede activarse.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/>
                <w:sz w:val="16"/>
              </w:rPr>
              <w:t>Prueba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/>
                <w:sz w:val="16"/>
              </w:rPr>
              <w:t>Umbral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T-013 metadata_version_alignment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Version_Control, DOCX y XLSX deben declarar v1.1.1/v1.0.1 sin contradicción.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Sin etiquetas obsoletas en campos de autoridad.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T-014 required_sheets_present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Validar presencia de hojas Runtime_Interactions_Base_40, Runtime_Interactions_Causal_20, UX_Subfield_Structure, Critical_Routes, QA_Checklist.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Todas presentes.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T-015 required_columns_present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Validar columnas obligatorias definidas en Required_Field_Model.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0 columnas faltantes.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T-016 checksum_registered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Registrar checksum de XLSX y DOCX al activar catálogo.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Checksum no nulo.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T-017 no_deprecated_version_labels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Buscar labels v1.1 residuales en campos operativos.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0 residuales en Version_Control/autoridad.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T-018 catalog_activation_blocked_on_qa_failure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El loader debe impedir status active si falla cualquier QA bloqueante.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Catálogo no activo si falla QA.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T-019 source_node_integrity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Todo source_code debe existir en Catálogo Madre o estar declarado como runtime control node.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0 huérfanos no justificados.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T-020 B7_no_direct_projection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B7-Q39/B7-Q40/C20 no tienen MoC/IR/registry directo.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6"/>
              </w:rPr>
              <w:t>0 proyecciones directas.</w:t>
            </w:r>
          </w:p>
        </w:tc>
      </w:tr>
    </w:tbl>
    <w:p>
      <w:pPr>
        <w:pStyle w:val="Heading1"/>
      </w:pPr>
      <w:r>
        <w:t>27. Seguridad mínima, scope y auditoría de autoridad</w:t>
      </w:r>
    </w:p>
    <w:p>
      <w:r>
        <w:t>La seguridad completa pertenece a la arquitectura general de plataforma, pero el runtime debe imponer un mínimo de scope y autoridad para no mezclar casos, roles ni clientes.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Regla mínima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Scoping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Todo registro persistente debe incluir case_id directa o indirectamente. Cuando aplique, también role_id, activity_id y run_id.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Tenancy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Ningún query de usuario puede leer datos fuera de su case_id/tenant autorizado.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Manual review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manual_review_required solo puede resolverse por actor autorizado y debe crear runtime_audit_trail.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Override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Todo override debe registrar actor_id, razón, alcance, prior_value, new_value y timestamp.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Export payload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Emitir payload hacia Producción Paralela requiere readiness_state permitido y actor/sistema autorizado.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Corrección de respuesta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Toda corrección conserva respuesta previa como superseded; no se borra evidencia.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Auditoría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Cualquier cambio a ruta crítica B0/B2/B3/B7 exige audit log obligatorio.</w:t>
            </w:r>
          </w:p>
        </w:tc>
      </w:tr>
    </w:tbl>
    <w:p>
      <w:pPr>
        <w:pStyle w:val="Heading1"/>
      </w:pPr>
      <w:r>
        <w:t>28. Criterios de listo para implementación v1.0.1</w:t>
      </w:r>
    </w:p>
    <w:p>
      <w:r>
        <w:t>Se agregan estos criterios a los definidos en la sección 18: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Criterio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16"/>
              </w:rPr>
              <w:t>Condición de aceptación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DDL complementario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Las entidades de la sección 21 están implementadas o explícitamente mapeadas a estructuras equivalentes.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Rol funcional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role_runtime_session controla el máximo de 8 actividades primarias y carga acumulada.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Payload cerrado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SCR/EvidenceBundle/MDSB patch no usan placeholders en producción.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Idempotencia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POST de respuestas soporta idempotency_key y response_revision_number.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Recomputación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Correcciones invalidan variables/candidates/payloads dependientes y recalculan readiness.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Enums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Backend usa diccionarios mínimos de la sección 25 o equivalentes importados desde workbook.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QA importación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T-013 a T-020 pasan antes de activar catálogo.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Seguridad mínima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6"/>
              </w:rPr>
              <w:t>case_id/role_id/activity_id están presentes en scopes requeridos y audit trail funciona.</w:t>
            </w:r>
          </w:p>
        </w:tc>
      </w:tr>
    </w:tbl>
    <w:p>
      <w:pPr>
        <w:pStyle w:val="Heading1"/>
      </w:pPr>
      <w:r>
        <w:t>Cierre técnico</w:t>
      </w:r>
    </w:p>
    <w:p>
      <w:r>
        <w:t>Esta especificación debe usarse como handoff técnico. No sustituye al Catálogo Madre ni al Runtime v1.1.1; los vuelve implementables. La siguiente conversación de implementación debe partir de aquí y del workbook v1.1.1 operacional ajustado, usando esta v1.0.1 como plano técnico ejecutable.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Uso interno · Capa 1 Runtime · Implementación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EVE Runtime 40+20 · Especificación Técnica Ejecutable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 w:line="240" w:lineRule="auto"/>
    </w:pPr>
    <w:rPr>
      <w:rFonts w:ascii="Courier New" w:hAnsi="Courier New" w:eastAsia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