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45839" w14:textId="2DF0F6C7" w:rsidR="00562C97" w:rsidRPr="004F37A7" w:rsidRDefault="00562C97" w:rsidP="00562C97">
      <w:pPr>
        <w:jc w:val="center"/>
        <w:rPr>
          <w:rFonts w:ascii="Times New Roman" w:hAnsi="Times New Roman" w:cs="Times New Roman"/>
          <w:sz w:val="32"/>
          <w:szCs w:val="32"/>
        </w:rPr>
      </w:pPr>
      <w:proofErr w:type="spellStart"/>
      <w:r w:rsidRPr="004F37A7">
        <w:rPr>
          <w:rFonts w:ascii="Times New Roman" w:hAnsi="Times New Roman" w:cs="Times New Roman"/>
          <w:sz w:val="32"/>
          <w:szCs w:val="32"/>
        </w:rPr>
        <w:t>SmartEco</w:t>
      </w:r>
      <w:proofErr w:type="spellEnd"/>
    </w:p>
    <w:p w14:paraId="05254C52" w14:textId="6652976E" w:rsidR="00562C97" w:rsidRPr="004F37A7" w:rsidRDefault="00562C97" w:rsidP="00562C97">
      <w:pPr>
        <w:tabs>
          <w:tab w:val="left" w:pos="1080"/>
        </w:tabs>
        <w:jc w:val="center"/>
        <w:rPr>
          <w:rFonts w:ascii="Times New Roman" w:hAnsi="Times New Roman" w:cs="Times New Roman"/>
        </w:rPr>
      </w:pPr>
      <w:r w:rsidRPr="004F37A7">
        <w:rPr>
          <w:rFonts w:ascii="Times New Roman" w:hAnsi="Times New Roman" w:cs="Times New Roman"/>
        </w:rPr>
        <w:t>Sistema de Gestión y Control de Residuos Sólidos Urbanos</w:t>
      </w:r>
    </w:p>
    <w:p w14:paraId="4F2EDFF0" w14:textId="77777777" w:rsidR="00562C97" w:rsidRPr="004F37A7" w:rsidRDefault="00562C97" w:rsidP="00562C97">
      <w:pPr>
        <w:jc w:val="center"/>
        <w:rPr>
          <w:rFonts w:ascii="Times New Roman" w:hAnsi="Times New Roman" w:cs="Times New Roman"/>
        </w:rPr>
      </w:pPr>
    </w:p>
    <w:p w14:paraId="5643817A" w14:textId="77777777" w:rsidR="00562C97" w:rsidRPr="004F37A7" w:rsidRDefault="00562C97" w:rsidP="00562C97">
      <w:pPr>
        <w:jc w:val="center"/>
        <w:rPr>
          <w:rFonts w:ascii="Times New Roman" w:hAnsi="Times New Roman" w:cs="Times New Roman"/>
        </w:rPr>
      </w:pPr>
    </w:p>
    <w:p w14:paraId="645B1D30" w14:textId="77777777" w:rsidR="00562C97" w:rsidRDefault="00562C97" w:rsidP="00562C97">
      <w:pPr>
        <w:jc w:val="center"/>
        <w:rPr>
          <w:rFonts w:ascii="Times New Roman" w:hAnsi="Times New Roman" w:cs="Times New Roman"/>
        </w:rPr>
      </w:pPr>
    </w:p>
    <w:p w14:paraId="41EFCC91" w14:textId="77777777" w:rsidR="004F37A7" w:rsidRDefault="004F37A7" w:rsidP="00562C97">
      <w:pPr>
        <w:jc w:val="center"/>
        <w:rPr>
          <w:rFonts w:ascii="Times New Roman" w:hAnsi="Times New Roman" w:cs="Times New Roman"/>
        </w:rPr>
      </w:pPr>
    </w:p>
    <w:p w14:paraId="1D34F67D" w14:textId="77777777" w:rsidR="004F37A7" w:rsidRPr="004F37A7" w:rsidRDefault="004F37A7" w:rsidP="00562C97">
      <w:pPr>
        <w:jc w:val="center"/>
        <w:rPr>
          <w:rFonts w:ascii="Times New Roman" w:hAnsi="Times New Roman" w:cs="Times New Roman"/>
        </w:rPr>
      </w:pPr>
    </w:p>
    <w:p w14:paraId="654DBF09" w14:textId="51FB36D2" w:rsidR="00562C97" w:rsidRPr="004F37A7" w:rsidRDefault="00562C97" w:rsidP="00562C97">
      <w:pPr>
        <w:jc w:val="center"/>
        <w:rPr>
          <w:rFonts w:ascii="Times New Roman" w:hAnsi="Times New Roman" w:cs="Times New Roman"/>
        </w:rPr>
      </w:pPr>
      <w:r w:rsidRPr="004F37A7">
        <w:rPr>
          <w:rFonts w:ascii="Times New Roman" w:hAnsi="Times New Roman" w:cs="Times New Roman"/>
        </w:rPr>
        <w:t>Joseph Mateo Ortiz Cortes</w:t>
      </w:r>
    </w:p>
    <w:p w14:paraId="30C5CD62" w14:textId="0ABA0202" w:rsidR="00562C97" w:rsidRPr="004F37A7" w:rsidRDefault="00562C97" w:rsidP="00562C97">
      <w:pPr>
        <w:jc w:val="center"/>
        <w:rPr>
          <w:rFonts w:ascii="Times New Roman" w:hAnsi="Times New Roman" w:cs="Times New Roman"/>
        </w:rPr>
      </w:pPr>
      <w:r w:rsidRPr="004F37A7">
        <w:rPr>
          <w:rFonts w:ascii="Times New Roman" w:hAnsi="Times New Roman" w:cs="Times New Roman"/>
        </w:rPr>
        <w:t xml:space="preserve">Miguel </w:t>
      </w:r>
      <w:proofErr w:type="spellStart"/>
      <w:r w:rsidRPr="004F37A7">
        <w:rPr>
          <w:rFonts w:ascii="Times New Roman" w:hAnsi="Times New Roman" w:cs="Times New Roman"/>
        </w:rPr>
        <w:t>Angel</w:t>
      </w:r>
      <w:proofErr w:type="spellEnd"/>
      <w:r w:rsidRPr="004F37A7">
        <w:rPr>
          <w:rFonts w:ascii="Times New Roman" w:hAnsi="Times New Roman" w:cs="Times New Roman"/>
        </w:rPr>
        <w:t xml:space="preserve"> Cifuentes Soler</w:t>
      </w:r>
    </w:p>
    <w:p w14:paraId="6D3C1266" w14:textId="77777777" w:rsidR="00562C97" w:rsidRPr="004F37A7" w:rsidRDefault="00562C97" w:rsidP="00562C97">
      <w:pPr>
        <w:jc w:val="center"/>
        <w:rPr>
          <w:rFonts w:ascii="Times New Roman" w:hAnsi="Times New Roman" w:cs="Times New Roman"/>
        </w:rPr>
      </w:pPr>
    </w:p>
    <w:p w14:paraId="6F1A6E5F" w14:textId="77777777" w:rsidR="00562C97" w:rsidRPr="004F37A7" w:rsidRDefault="00562C97" w:rsidP="00562C97">
      <w:pPr>
        <w:jc w:val="center"/>
        <w:rPr>
          <w:rFonts w:ascii="Times New Roman" w:hAnsi="Times New Roman" w:cs="Times New Roman"/>
        </w:rPr>
      </w:pPr>
    </w:p>
    <w:p w14:paraId="4C76100F" w14:textId="77777777" w:rsidR="00562C97" w:rsidRPr="004F37A7" w:rsidRDefault="00562C97" w:rsidP="00562C97">
      <w:pPr>
        <w:jc w:val="center"/>
        <w:rPr>
          <w:rFonts w:ascii="Times New Roman" w:hAnsi="Times New Roman" w:cs="Times New Roman"/>
        </w:rPr>
      </w:pPr>
    </w:p>
    <w:p w14:paraId="51451C9D" w14:textId="77777777" w:rsidR="00562C97" w:rsidRPr="004F37A7" w:rsidRDefault="00562C97" w:rsidP="00562C97">
      <w:pPr>
        <w:jc w:val="center"/>
        <w:rPr>
          <w:rFonts w:ascii="Times New Roman" w:hAnsi="Times New Roman" w:cs="Times New Roman"/>
        </w:rPr>
      </w:pPr>
    </w:p>
    <w:p w14:paraId="1618A49C" w14:textId="77777777" w:rsidR="00562C97" w:rsidRPr="004F37A7" w:rsidRDefault="00562C97" w:rsidP="00562C97">
      <w:pPr>
        <w:jc w:val="center"/>
        <w:rPr>
          <w:rFonts w:ascii="Times New Roman" w:hAnsi="Times New Roman" w:cs="Times New Roman"/>
        </w:rPr>
      </w:pPr>
    </w:p>
    <w:p w14:paraId="3C108342" w14:textId="77777777" w:rsidR="00562C97" w:rsidRPr="004F37A7" w:rsidRDefault="00562C97" w:rsidP="00562C97">
      <w:pPr>
        <w:jc w:val="center"/>
        <w:rPr>
          <w:rFonts w:ascii="Times New Roman" w:hAnsi="Times New Roman" w:cs="Times New Roman"/>
        </w:rPr>
      </w:pPr>
    </w:p>
    <w:p w14:paraId="66C0A367" w14:textId="77777777" w:rsidR="00562C97" w:rsidRDefault="00562C97" w:rsidP="00562C97">
      <w:pPr>
        <w:jc w:val="center"/>
        <w:rPr>
          <w:rFonts w:ascii="Times New Roman" w:hAnsi="Times New Roman" w:cs="Times New Roman"/>
        </w:rPr>
      </w:pPr>
    </w:p>
    <w:p w14:paraId="32A52C30" w14:textId="77777777" w:rsidR="004F37A7" w:rsidRPr="004F37A7" w:rsidRDefault="004F37A7" w:rsidP="00562C97">
      <w:pPr>
        <w:jc w:val="center"/>
        <w:rPr>
          <w:rFonts w:ascii="Times New Roman" w:hAnsi="Times New Roman" w:cs="Times New Roman"/>
        </w:rPr>
      </w:pPr>
    </w:p>
    <w:p w14:paraId="2E1B312D" w14:textId="754A3438" w:rsidR="00562C97" w:rsidRPr="004F37A7" w:rsidRDefault="00562C97" w:rsidP="00562C97">
      <w:pPr>
        <w:jc w:val="center"/>
        <w:rPr>
          <w:rFonts w:ascii="Times New Roman" w:hAnsi="Times New Roman" w:cs="Times New Roman"/>
        </w:rPr>
      </w:pPr>
      <w:r w:rsidRPr="004F37A7">
        <w:rPr>
          <w:rFonts w:ascii="Times New Roman" w:hAnsi="Times New Roman" w:cs="Times New Roman"/>
        </w:rPr>
        <w:t>Ingeniería de Sistemas</w:t>
      </w:r>
    </w:p>
    <w:p w14:paraId="3F9DEFF4" w14:textId="5A1C243D" w:rsidR="00562C97" w:rsidRPr="004F37A7" w:rsidRDefault="00562C97" w:rsidP="00562C97">
      <w:pPr>
        <w:jc w:val="center"/>
        <w:rPr>
          <w:rFonts w:ascii="Times New Roman" w:hAnsi="Times New Roman" w:cs="Times New Roman"/>
        </w:rPr>
      </w:pPr>
      <w:r w:rsidRPr="004F37A7">
        <w:rPr>
          <w:rFonts w:ascii="Times New Roman" w:hAnsi="Times New Roman" w:cs="Times New Roman"/>
        </w:rPr>
        <w:t>Desarrollo empresarial</w:t>
      </w:r>
    </w:p>
    <w:p w14:paraId="181CBF2B" w14:textId="24F6C272" w:rsidR="00562C97" w:rsidRPr="004F37A7" w:rsidRDefault="00562C97" w:rsidP="00562C97">
      <w:pPr>
        <w:jc w:val="center"/>
        <w:rPr>
          <w:rFonts w:ascii="Times New Roman" w:hAnsi="Times New Roman" w:cs="Times New Roman"/>
        </w:rPr>
      </w:pPr>
      <w:r w:rsidRPr="004F37A7">
        <w:rPr>
          <w:rFonts w:ascii="Times New Roman" w:hAnsi="Times New Roman" w:cs="Times New Roman"/>
        </w:rPr>
        <w:t>Universidad Santo Tomás Seccional Villavicencio</w:t>
      </w:r>
    </w:p>
    <w:p w14:paraId="4307C59C" w14:textId="2B86556C" w:rsidR="00562C97" w:rsidRPr="004F37A7" w:rsidRDefault="00562C97" w:rsidP="00562C97">
      <w:pPr>
        <w:jc w:val="center"/>
        <w:rPr>
          <w:rFonts w:ascii="Times New Roman" w:hAnsi="Times New Roman" w:cs="Times New Roman"/>
        </w:rPr>
      </w:pPr>
      <w:r w:rsidRPr="004F37A7">
        <w:rPr>
          <w:rFonts w:ascii="Times New Roman" w:hAnsi="Times New Roman" w:cs="Times New Roman"/>
        </w:rPr>
        <w:t>24 de abril de 2026</w:t>
      </w:r>
    </w:p>
    <w:p w14:paraId="2A45D017" w14:textId="77777777" w:rsidR="00562C97" w:rsidRPr="004F37A7" w:rsidRDefault="00562C97" w:rsidP="00562C97">
      <w:pPr>
        <w:jc w:val="center"/>
        <w:rPr>
          <w:rFonts w:ascii="Times New Roman" w:hAnsi="Times New Roman" w:cs="Times New Roman"/>
        </w:rPr>
      </w:pPr>
    </w:p>
    <w:p w14:paraId="1D108F02" w14:textId="77777777" w:rsidR="00562C97" w:rsidRPr="004F37A7" w:rsidRDefault="00562C97">
      <w:pPr>
        <w:rPr>
          <w:rFonts w:ascii="Times New Roman" w:hAnsi="Times New Roman" w:cs="Times New Roman"/>
        </w:rPr>
      </w:pPr>
    </w:p>
    <w:p w14:paraId="1DD8F018" w14:textId="77777777" w:rsidR="00562C97" w:rsidRPr="004F37A7" w:rsidRDefault="00562C97">
      <w:pPr>
        <w:rPr>
          <w:rFonts w:ascii="Times New Roman" w:hAnsi="Times New Roman" w:cs="Times New Roman"/>
        </w:rPr>
      </w:pPr>
    </w:p>
    <w:p w14:paraId="385E857C" w14:textId="77777777" w:rsidR="00562C97" w:rsidRPr="004F37A7" w:rsidRDefault="00562C97">
      <w:pPr>
        <w:rPr>
          <w:rFonts w:ascii="Times New Roman" w:hAnsi="Times New Roman" w:cs="Times New Roman"/>
        </w:rPr>
      </w:pPr>
    </w:p>
    <w:p w14:paraId="63F968C9" w14:textId="77777777" w:rsidR="00562C97" w:rsidRPr="004F37A7" w:rsidRDefault="00562C97">
      <w:pPr>
        <w:rPr>
          <w:rFonts w:ascii="Times New Roman" w:hAnsi="Times New Roman" w:cs="Times New Roman"/>
        </w:rPr>
      </w:pPr>
    </w:p>
    <w:p w14:paraId="13206A81" w14:textId="77777777" w:rsidR="00562C97" w:rsidRPr="004F37A7" w:rsidRDefault="00562C97">
      <w:pPr>
        <w:rPr>
          <w:rFonts w:ascii="Times New Roman" w:hAnsi="Times New Roman" w:cs="Times New Roman"/>
        </w:rPr>
      </w:pPr>
    </w:p>
    <w:p w14:paraId="3E268E59" w14:textId="77777777" w:rsidR="00562C97" w:rsidRPr="004F37A7" w:rsidRDefault="00562C97">
      <w:pPr>
        <w:rPr>
          <w:rFonts w:ascii="Times New Roman" w:hAnsi="Times New Roman" w:cs="Times New Roman"/>
        </w:rPr>
      </w:pPr>
    </w:p>
    <w:p w14:paraId="0CC98C8A" w14:textId="77777777" w:rsidR="00562C97" w:rsidRPr="004F37A7" w:rsidRDefault="00562C97">
      <w:pPr>
        <w:rPr>
          <w:rFonts w:ascii="Times New Roman" w:hAnsi="Times New Roman" w:cs="Times New Roman"/>
        </w:rPr>
      </w:pPr>
    </w:p>
    <w:p w14:paraId="33D56BE6" w14:textId="77777777" w:rsidR="00562C97" w:rsidRPr="004F37A7" w:rsidRDefault="00562C97">
      <w:pPr>
        <w:rPr>
          <w:rFonts w:ascii="Times New Roman" w:hAnsi="Times New Roman" w:cs="Times New Roman"/>
        </w:rPr>
      </w:pPr>
    </w:p>
    <w:p w14:paraId="1985BA1C" w14:textId="77777777" w:rsidR="00562C97" w:rsidRPr="004F37A7" w:rsidRDefault="00562C97">
      <w:pPr>
        <w:rPr>
          <w:rFonts w:ascii="Times New Roman" w:hAnsi="Times New Roman" w:cs="Times New Roman"/>
        </w:rPr>
      </w:pPr>
    </w:p>
    <w:p w14:paraId="0723387A" w14:textId="77777777" w:rsidR="00562C97" w:rsidRDefault="00562C97">
      <w:pPr>
        <w:rPr>
          <w:rFonts w:ascii="Times New Roman" w:hAnsi="Times New Roman" w:cs="Times New Roman"/>
        </w:rPr>
      </w:pPr>
    </w:p>
    <w:p w14:paraId="2BFCD6B9" w14:textId="77777777" w:rsidR="004F37A7" w:rsidRPr="004F37A7" w:rsidRDefault="004F37A7">
      <w:pPr>
        <w:rPr>
          <w:rFonts w:ascii="Times New Roman" w:hAnsi="Times New Roman" w:cs="Times New Roman"/>
        </w:rPr>
      </w:pPr>
    </w:p>
    <w:p w14:paraId="0D5D6A2A" w14:textId="068FF3E3" w:rsidR="00562C97" w:rsidRPr="004F37A7" w:rsidRDefault="00562C97">
      <w:pPr>
        <w:rPr>
          <w:rFonts w:ascii="Times New Roman" w:hAnsi="Times New Roman" w:cs="Times New Roman"/>
          <w:sz w:val="24"/>
          <w:szCs w:val="24"/>
        </w:rPr>
      </w:pPr>
      <w:r w:rsidRPr="004F37A7">
        <w:rPr>
          <w:rFonts w:ascii="Times New Roman" w:hAnsi="Times New Roman" w:cs="Times New Roman"/>
          <w:sz w:val="24"/>
          <w:szCs w:val="24"/>
        </w:rPr>
        <w:t>MISIÓN</w:t>
      </w:r>
    </w:p>
    <w:p w14:paraId="0DD47354" w14:textId="77777777" w:rsidR="00562C97" w:rsidRPr="004F37A7" w:rsidRDefault="00562C97" w:rsidP="00562C97">
      <w:pPr>
        <w:rPr>
          <w:rFonts w:ascii="Times New Roman" w:hAnsi="Times New Roman" w:cs="Times New Roman"/>
        </w:rPr>
      </w:pPr>
      <w:r w:rsidRPr="004F37A7">
        <w:rPr>
          <w:rFonts w:ascii="Times New Roman" w:hAnsi="Times New Roman" w:cs="Times New Roman"/>
        </w:rPr>
        <w:t>Proporcionar una solución tecnológica que permita mejorar la gestión de residuos sólidos urbanos mediante el registro, clasificación y validación de residuos por parte de los ciudadanos y recicladores, facilitando procesos eficientes de recolección, control y disposición final, con el fin de promover prácticas sostenibles y responsables en la sociedad.</w:t>
      </w:r>
    </w:p>
    <w:p w14:paraId="247B3854" w14:textId="77777777" w:rsidR="00562C97" w:rsidRPr="004F37A7" w:rsidRDefault="00562C97">
      <w:pPr>
        <w:rPr>
          <w:rFonts w:ascii="Times New Roman" w:hAnsi="Times New Roman" w:cs="Times New Roman"/>
        </w:rPr>
      </w:pPr>
    </w:p>
    <w:p w14:paraId="27584423" w14:textId="7B73D4DF" w:rsidR="00562C97" w:rsidRPr="004F37A7" w:rsidRDefault="00562C97">
      <w:pPr>
        <w:rPr>
          <w:rFonts w:ascii="Times New Roman" w:hAnsi="Times New Roman" w:cs="Times New Roman"/>
          <w:sz w:val="24"/>
          <w:szCs w:val="24"/>
        </w:rPr>
      </w:pPr>
      <w:r w:rsidRPr="004F37A7">
        <w:rPr>
          <w:rFonts w:ascii="Times New Roman" w:hAnsi="Times New Roman" w:cs="Times New Roman"/>
          <w:sz w:val="24"/>
          <w:szCs w:val="24"/>
        </w:rPr>
        <w:t>VISIÓN</w:t>
      </w:r>
    </w:p>
    <w:p w14:paraId="5BE8FF69" w14:textId="77777777" w:rsidR="00562C97" w:rsidRPr="004F37A7" w:rsidRDefault="00562C97" w:rsidP="00562C97">
      <w:pPr>
        <w:rPr>
          <w:rFonts w:ascii="Times New Roman" w:hAnsi="Times New Roman" w:cs="Times New Roman"/>
        </w:rPr>
      </w:pPr>
      <w:r w:rsidRPr="004F37A7">
        <w:rPr>
          <w:rFonts w:ascii="Times New Roman" w:hAnsi="Times New Roman" w:cs="Times New Roman"/>
        </w:rPr>
        <w:t>Ser una plataforma referente en la optimización de la gestión de residuos urbanos a nivel local y regional, destacándose por su capacidad de mejorar la eficiencia operativa de los recicladores y fomentar una cultura ciudadana orientada al correcto manejo y aprovechamiento de los residuos.</w:t>
      </w:r>
    </w:p>
    <w:p w14:paraId="6DA2C2F5" w14:textId="77777777" w:rsidR="00562C97" w:rsidRPr="004F37A7" w:rsidRDefault="00562C97">
      <w:pPr>
        <w:rPr>
          <w:rFonts w:ascii="Times New Roman" w:hAnsi="Times New Roman" w:cs="Times New Roman"/>
        </w:rPr>
      </w:pPr>
    </w:p>
    <w:p w14:paraId="64F32322" w14:textId="1EC9B65B" w:rsidR="00562C97" w:rsidRPr="004F37A7" w:rsidRDefault="004F37A7">
      <w:pPr>
        <w:rPr>
          <w:rFonts w:ascii="Times New Roman" w:hAnsi="Times New Roman" w:cs="Times New Roman"/>
          <w:sz w:val="24"/>
          <w:szCs w:val="24"/>
        </w:rPr>
      </w:pPr>
      <w:r w:rsidRPr="004F37A7">
        <w:rPr>
          <w:rFonts w:ascii="Times New Roman" w:hAnsi="Times New Roman" w:cs="Times New Roman"/>
          <w:sz w:val="24"/>
          <w:szCs w:val="24"/>
        </w:rPr>
        <w:t>Descripción del problema</w:t>
      </w:r>
    </w:p>
    <w:p w14:paraId="7A72F4E2" w14:textId="15150DB3" w:rsidR="004F37A7" w:rsidRPr="004F37A7" w:rsidRDefault="004F37A7" w:rsidP="004F37A7">
      <w:pPr>
        <w:jc w:val="both"/>
        <w:rPr>
          <w:rFonts w:ascii="Times New Roman" w:hAnsi="Times New Roman" w:cs="Times New Roman"/>
        </w:rPr>
      </w:pPr>
      <w:r w:rsidRPr="004F37A7">
        <w:rPr>
          <w:rFonts w:ascii="Times New Roman" w:hAnsi="Times New Roman" w:cs="Times New Roman"/>
        </w:rPr>
        <w:t xml:space="preserve">Las ciudades enfrentan problemas crecientes asociados a la </w:t>
      </w:r>
      <w:r w:rsidRPr="004F37A7">
        <w:rPr>
          <w:rFonts w:ascii="Times New Roman" w:hAnsi="Times New Roman" w:cs="Times New Roman"/>
        </w:rPr>
        <w:t>acumulación</w:t>
      </w:r>
      <w:r w:rsidRPr="004F37A7">
        <w:rPr>
          <w:rFonts w:ascii="Times New Roman" w:hAnsi="Times New Roman" w:cs="Times New Roman"/>
        </w:rPr>
        <w:t xml:space="preserve"> de basuras, la baja </w:t>
      </w:r>
      <w:r w:rsidRPr="004F37A7">
        <w:rPr>
          <w:rFonts w:ascii="Times New Roman" w:hAnsi="Times New Roman" w:cs="Times New Roman"/>
        </w:rPr>
        <w:t>separación</w:t>
      </w:r>
      <w:r w:rsidRPr="004F37A7">
        <w:rPr>
          <w:rFonts w:ascii="Times New Roman" w:hAnsi="Times New Roman" w:cs="Times New Roman"/>
        </w:rPr>
        <w:t xml:space="preserve"> en la fuente, el manejo ineficiente de residuos </w:t>
      </w:r>
      <w:r w:rsidRPr="004F37A7">
        <w:rPr>
          <w:rFonts w:ascii="Times New Roman" w:hAnsi="Times New Roman" w:cs="Times New Roman"/>
        </w:rPr>
        <w:t>orgánicos</w:t>
      </w:r>
      <w:r w:rsidRPr="004F37A7">
        <w:rPr>
          <w:rFonts w:ascii="Times New Roman" w:hAnsi="Times New Roman" w:cs="Times New Roman"/>
        </w:rPr>
        <w:t xml:space="preserve"> y los bajos niveles de reciclaje. Esto genera impactos ambientales, costos operativos altos, </w:t>
      </w:r>
      <w:r w:rsidRPr="004F37A7">
        <w:rPr>
          <w:rFonts w:ascii="Times New Roman" w:hAnsi="Times New Roman" w:cs="Times New Roman"/>
        </w:rPr>
        <w:t>contaminación</w:t>
      </w:r>
      <w:r w:rsidRPr="004F37A7">
        <w:rPr>
          <w:rFonts w:ascii="Times New Roman" w:hAnsi="Times New Roman" w:cs="Times New Roman"/>
        </w:rPr>
        <w:t xml:space="preserve"> y desaprovechamiento de materiales reutilizables.</w:t>
      </w:r>
    </w:p>
    <w:p w14:paraId="2576BBE3" w14:textId="77777777" w:rsidR="004F37A7" w:rsidRPr="004F37A7" w:rsidRDefault="004F37A7" w:rsidP="004F37A7">
      <w:pPr>
        <w:jc w:val="both"/>
        <w:rPr>
          <w:rFonts w:ascii="Times New Roman" w:hAnsi="Times New Roman" w:cs="Times New Roman"/>
        </w:rPr>
      </w:pPr>
    </w:p>
    <w:p w14:paraId="01FFD8B3" w14:textId="6976AC97" w:rsidR="004F37A7" w:rsidRPr="004F37A7" w:rsidRDefault="004F37A7" w:rsidP="004F37A7">
      <w:pPr>
        <w:jc w:val="both"/>
        <w:rPr>
          <w:rFonts w:ascii="Times New Roman" w:hAnsi="Times New Roman" w:cs="Times New Roman"/>
          <w:sz w:val="24"/>
          <w:szCs w:val="24"/>
        </w:rPr>
      </w:pPr>
      <w:r w:rsidRPr="004F37A7">
        <w:rPr>
          <w:rFonts w:ascii="Times New Roman" w:hAnsi="Times New Roman" w:cs="Times New Roman"/>
          <w:sz w:val="24"/>
          <w:szCs w:val="24"/>
        </w:rPr>
        <w:t>Solución propuesta</w:t>
      </w:r>
    </w:p>
    <w:p w14:paraId="1744F160" w14:textId="77777777" w:rsidR="004F37A7" w:rsidRPr="004F37A7" w:rsidRDefault="004F37A7" w:rsidP="004F37A7">
      <w:pPr>
        <w:jc w:val="both"/>
        <w:rPr>
          <w:rFonts w:ascii="Times New Roman" w:hAnsi="Times New Roman" w:cs="Times New Roman"/>
        </w:rPr>
      </w:pPr>
      <w:r w:rsidRPr="004F37A7">
        <w:rPr>
          <w:rFonts w:ascii="Times New Roman" w:hAnsi="Times New Roman" w:cs="Times New Roman"/>
        </w:rPr>
        <w:t xml:space="preserve">La solución propuesta consiste en el desarrollo de una plataforma empresarial </w:t>
      </w:r>
      <w:proofErr w:type="spellStart"/>
      <w:r w:rsidRPr="004F37A7">
        <w:rPr>
          <w:rFonts w:ascii="Times New Roman" w:hAnsi="Times New Roman" w:cs="Times New Roman"/>
        </w:rPr>
        <w:t>backend</w:t>
      </w:r>
      <w:proofErr w:type="spellEnd"/>
      <w:r w:rsidRPr="004F37A7">
        <w:rPr>
          <w:rFonts w:ascii="Times New Roman" w:hAnsi="Times New Roman" w:cs="Times New Roman"/>
        </w:rPr>
        <w:t xml:space="preserve"> que permita gestionar el proceso de clasificación, validación y disposición final de residuos sólidos urbanos mediante la interacción entre ciudadanos, recicladores y administradores del sistema.</w:t>
      </w:r>
    </w:p>
    <w:p w14:paraId="4AECBE79" w14:textId="77777777" w:rsidR="004F37A7" w:rsidRPr="004F37A7" w:rsidRDefault="004F37A7" w:rsidP="004F37A7">
      <w:pPr>
        <w:jc w:val="both"/>
        <w:rPr>
          <w:rFonts w:ascii="Times New Roman" w:hAnsi="Times New Roman" w:cs="Times New Roman"/>
        </w:rPr>
      </w:pPr>
      <w:r w:rsidRPr="004F37A7">
        <w:rPr>
          <w:rFonts w:ascii="Times New Roman" w:hAnsi="Times New Roman" w:cs="Times New Roman"/>
        </w:rPr>
        <w:t>El sistema permite que los ciudadanos registren los residuos que generan, seleccionando su tipo, y recibiendo orientación sobre su correcta clasificación y disposición en las canecas correspondientes. Cada registro se almacena en el sistema y contribuye al control de capacidad de contenedores lógicos asociados a cada tipo de residuo.</w:t>
      </w:r>
    </w:p>
    <w:p w14:paraId="7754168C" w14:textId="77777777" w:rsidR="004F37A7" w:rsidRPr="004F37A7" w:rsidRDefault="004F37A7" w:rsidP="004F37A7">
      <w:pPr>
        <w:jc w:val="both"/>
        <w:rPr>
          <w:rFonts w:ascii="Times New Roman" w:hAnsi="Times New Roman" w:cs="Times New Roman"/>
        </w:rPr>
      </w:pPr>
      <w:r w:rsidRPr="004F37A7">
        <w:rPr>
          <w:rFonts w:ascii="Times New Roman" w:hAnsi="Times New Roman" w:cs="Times New Roman"/>
        </w:rPr>
        <w:t>Posteriormente, los recicladores acceden al sistema para validar la información registrada por los ciudadanos, verificando si la clasificación es correcta o realizando las correcciones necesarias. En caso de inconsistencias, el sistema ajusta automáticamente los registros y redistribuye los residuos hacia la categoría adecuada.</w:t>
      </w:r>
    </w:p>
    <w:p w14:paraId="6FF1FCF5" w14:textId="77777777" w:rsidR="004F37A7" w:rsidRPr="004F37A7" w:rsidRDefault="004F37A7" w:rsidP="004F37A7">
      <w:pPr>
        <w:jc w:val="both"/>
        <w:rPr>
          <w:rFonts w:ascii="Times New Roman" w:hAnsi="Times New Roman" w:cs="Times New Roman"/>
        </w:rPr>
      </w:pPr>
      <w:r w:rsidRPr="004F37A7">
        <w:rPr>
          <w:rFonts w:ascii="Times New Roman" w:hAnsi="Times New Roman" w:cs="Times New Roman"/>
        </w:rPr>
        <w:t>Una vez validado el residuo, el reciclador asigna el área de destino final, como reciclaje, compostaje o disposición en relleno sanitario, representando el flujo real del proceso de aprovechamiento. Adicionalmente, el sistema genera alertas cuando se alcanza la capacidad máxima de los contenedores, facilitando la gestión oportuna de la recolección.</w:t>
      </w:r>
    </w:p>
    <w:p w14:paraId="3EE874C9" w14:textId="059D0914" w:rsidR="004F37A7" w:rsidRDefault="004F37A7" w:rsidP="004F37A7">
      <w:pPr>
        <w:jc w:val="both"/>
        <w:rPr>
          <w:rFonts w:ascii="Times New Roman" w:hAnsi="Times New Roman" w:cs="Times New Roman"/>
        </w:rPr>
      </w:pPr>
      <w:r w:rsidRPr="004F37A7">
        <w:rPr>
          <w:rFonts w:ascii="Times New Roman" w:hAnsi="Times New Roman" w:cs="Times New Roman"/>
        </w:rPr>
        <w:lastRenderedPageBreak/>
        <w:t>Finalmente, se implementa un sistema de incentivos basado en puntos, otorgados únicamente cuando la clasificación del ciudadano es validada correctamente, fomentando así la participación responsable y reduciendo el riesgo de fraude.</w:t>
      </w:r>
    </w:p>
    <w:p w14:paraId="69CC4990" w14:textId="77777777" w:rsidR="004F37A7" w:rsidRPr="004F37A7" w:rsidRDefault="004F37A7" w:rsidP="004F37A7">
      <w:pPr>
        <w:jc w:val="both"/>
        <w:rPr>
          <w:rFonts w:ascii="Times New Roman" w:hAnsi="Times New Roman" w:cs="Times New Roman"/>
        </w:rPr>
      </w:pPr>
    </w:p>
    <w:p w14:paraId="4F79427F" w14:textId="7CA69077" w:rsidR="004F37A7" w:rsidRPr="004F37A7" w:rsidRDefault="004F37A7" w:rsidP="004F37A7">
      <w:pPr>
        <w:jc w:val="both"/>
        <w:rPr>
          <w:rFonts w:ascii="Times New Roman" w:hAnsi="Times New Roman" w:cs="Times New Roman"/>
          <w:b/>
          <w:bCs/>
          <w:sz w:val="24"/>
          <w:szCs w:val="24"/>
        </w:rPr>
      </w:pPr>
    </w:p>
    <w:p w14:paraId="19F15061" w14:textId="77777777" w:rsidR="004F37A7" w:rsidRPr="004F37A7" w:rsidRDefault="004F37A7" w:rsidP="004F37A7">
      <w:pPr>
        <w:jc w:val="both"/>
        <w:rPr>
          <w:rFonts w:ascii="Times New Roman" w:hAnsi="Times New Roman" w:cs="Times New Roman"/>
        </w:rPr>
      </w:pPr>
    </w:p>
    <w:p w14:paraId="7E26F01A" w14:textId="77777777" w:rsidR="004F37A7" w:rsidRPr="004F37A7" w:rsidRDefault="004F37A7" w:rsidP="004F37A7">
      <w:pPr>
        <w:jc w:val="both"/>
        <w:rPr>
          <w:rFonts w:ascii="Times New Roman" w:hAnsi="Times New Roman" w:cs="Times New Roman"/>
        </w:rPr>
      </w:pPr>
    </w:p>
    <w:p w14:paraId="4050E521" w14:textId="77777777" w:rsidR="004F37A7" w:rsidRPr="004F37A7" w:rsidRDefault="004F37A7">
      <w:pPr>
        <w:rPr>
          <w:rFonts w:ascii="Times New Roman" w:hAnsi="Times New Roman" w:cs="Times New Roman"/>
        </w:rPr>
      </w:pPr>
    </w:p>
    <w:sectPr w:rsidR="004F37A7" w:rsidRPr="004F37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C97"/>
    <w:rsid w:val="00117595"/>
    <w:rsid w:val="004F37A7"/>
    <w:rsid w:val="00562C97"/>
    <w:rsid w:val="005E2FD6"/>
    <w:rsid w:val="0081376A"/>
    <w:rsid w:val="00A925BA"/>
    <w:rsid w:val="00C17C44"/>
    <w:rsid w:val="00F02B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8528D"/>
  <w15:chartTrackingRefBased/>
  <w15:docId w15:val="{3C4FE79E-FADC-42B8-B1D0-CA29DE85C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2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62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62C9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62C9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62C9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62C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2C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2C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2C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2C9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62C9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62C9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62C9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62C9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62C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2C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2C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2C97"/>
    <w:rPr>
      <w:rFonts w:eastAsiaTheme="majorEastAsia" w:cstheme="majorBidi"/>
      <w:color w:val="272727" w:themeColor="text1" w:themeTint="D8"/>
    </w:rPr>
  </w:style>
  <w:style w:type="paragraph" w:styleId="Ttulo">
    <w:name w:val="Title"/>
    <w:basedOn w:val="Normal"/>
    <w:next w:val="Normal"/>
    <w:link w:val="TtuloCar"/>
    <w:uiPriority w:val="10"/>
    <w:qFormat/>
    <w:rsid w:val="00562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2C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2C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2C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2C97"/>
    <w:pPr>
      <w:spacing w:before="160"/>
      <w:jc w:val="center"/>
    </w:pPr>
    <w:rPr>
      <w:i/>
      <w:iCs/>
      <w:color w:val="404040" w:themeColor="text1" w:themeTint="BF"/>
    </w:rPr>
  </w:style>
  <w:style w:type="character" w:customStyle="1" w:styleId="CitaCar">
    <w:name w:val="Cita Car"/>
    <w:basedOn w:val="Fuentedeprrafopredeter"/>
    <w:link w:val="Cita"/>
    <w:uiPriority w:val="29"/>
    <w:rsid w:val="00562C97"/>
    <w:rPr>
      <w:i/>
      <w:iCs/>
      <w:color w:val="404040" w:themeColor="text1" w:themeTint="BF"/>
    </w:rPr>
  </w:style>
  <w:style w:type="paragraph" w:styleId="Prrafodelista">
    <w:name w:val="List Paragraph"/>
    <w:basedOn w:val="Normal"/>
    <w:uiPriority w:val="34"/>
    <w:qFormat/>
    <w:rsid w:val="00562C97"/>
    <w:pPr>
      <w:ind w:left="720"/>
      <w:contextualSpacing/>
    </w:pPr>
  </w:style>
  <w:style w:type="character" w:styleId="nfasisintenso">
    <w:name w:val="Intense Emphasis"/>
    <w:basedOn w:val="Fuentedeprrafopredeter"/>
    <w:uiPriority w:val="21"/>
    <w:qFormat/>
    <w:rsid w:val="00562C97"/>
    <w:rPr>
      <w:i/>
      <w:iCs/>
      <w:color w:val="2F5496" w:themeColor="accent1" w:themeShade="BF"/>
    </w:rPr>
  </w:style>
  <w:style w:type="paragraph" w:styleId="Citadestacada">
    <w:name w:val="Intense Quote"/>
    <w:basedOn w:val="Normal"/>
    <w:next w:val="Normal"/>
    <w:link w:val="CitadestacadaCar"/>
    <w:uiPriority w:val="30"/>
    <w:qFormat/>
    <w:rsid w:val="00562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62C97"/>
    <w:rPr>
      <w:i/>
      <w:iCs/>
      <w:color w:val="2F5496" w:themeColor="accent1" w:themeShade="BF"/>
    </w:rPr>
  </w:style>
  <w:style w:type="character" w:styleId="Referenciaintensa">
    <w:name w:val="Intense Reference"/>
    <w:basedOn w:val="Fuentedeprrafopredeter"/>
    <w:uiPriority w:val="32"/>
    <w:qFormat/>
    <w:rsid w:val="00562C97"/>
    <w:rPr>
      <w:b/>
      <w:bCs/>
      <w:smallCaps/>
      <w:color w:val="2F5496" w:themeColor="accent1" w:themeShade="BF"/>
      <w:spacing w:val="5"/>
    </w:rPr>
  </w:style>
  <w:style w:type="paragraph" w:styleId="NormalWeb">
    <w:name w:val="Normal (Web)"/>
    <w:basedOn w:val="Normal"/>
    <w:uiPriority w:val="99"/>
    <w:semiHidden/>
    <w:unhideWhenUsed/>
    <w:rsid w:val="00562C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433</Words>
  <Characters>2387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Ortiz</dc:creator>
  <cp:keywords/>
  <dc:description/>
  <cp:lastModifiedBy>Joseph Ortiz</cp:lastModifiedBy>
  <cp:revision>1</cp:revision>
  <dcterms:created xsi:type="dcterms:W3CDTF">2026-04-24T13:51:00Z</dcterms:created>
  <dcterms:modified xsi:type="dcterms:W3CDTF">2026-04-24T17:23:00Z</dcterms:modified>
</cp:coreProperties>
</file>