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0F3403A" w14:textId="77777777" w:rsidR="00002BD9" w:rsidRPr="00002BD9" w:rsidRDefault="00002BD9" w:rsidP="00002BD9">
            <w:pPr>
              <w:rPr>
                <w:rFonts w:ascii="Calibri" w:hAnsi="Calibri" w:cs="Arial"/>
                <w:iCs/>
                <w:lang w:eastAsia="es-CL"/>
              </w:rPr>
            </w:pPr>
            <w:r w:rsidRPr="00002BD9">
              <w:rPr>
                <w:rFonts w:ascii="Calibri" w:hAnsi="Calibri" w:cs="Arial"/>
                <w:iCs/>
                <w:lang w:eastAsia="es-CL"/>
              </w:rPr>
              <w:t>Durante esta fase del Proyecto APT se desarrolló gran parte del sistema Junta UT, completando los módulos principales necesarios para el funcionamiento del sistema. Entre los avances más relevantes se encuentran la implementación del módulo de autenticación, la inscripción y gestión del padrón de vecinos, el sistema de avisos, la generación de certificados con firma digital, el módulo de reuniones, la gestión de reservas con validación de solapamiento y el sistema de pagos mediante carga de comprobantes.</w:t>
            </w:r>
          </w:p>
          <w:p w14:paraId="6EF3D266" w14:textId="77777777" w:rsidR="00002BD9" w:rsidRPr="00002BD9" w:rsidRDefault="00002BD9" w:rsidP="00002BD9">
            <w:pPr>
              <w:rPr>
                <w:rFonts w:ascii="Calibri" w:hAnsi="Calibri" w:cs="Arial"/>
                <w:iCs/>
                <w:lang w:eastAsia="es-CL"/>
              </w:rPr>
            </w:pPr>
            <w:r w:rsidRPr="00002BD9">
              <w:rPr>
                <w:rFonts w:ascii="Calibri" w:hAnsi="Calibri" w:cs="Arial"/>
                <w:iCs/>
                <w:lang w:eastAsia="es-CL"/>
              </w:rPr>
              <w:t>A lo largo del desarrollo también se realizaron algunos ajustes al plan inicial, tanto metodológicos como técnicos, para adaptarse mejor a las necesidades reales del proyecto y a la disponibilidad de tiempo. Estos cambios permitieron mantener un ritmo de avance estable y entregar un sistema funcional en cada iteración.</w:t>
            </w:r>
          </w:p>
          <w:p w14:paraId="6C70E0C9" w14:textId="61AF6EFB" w:rsidR="0003309E" w:rsidRPr="00002BD9" w:rsidRDefault="00002BD9" w:rsidP="00002BD9">
            <w:pPr>
              <w:rPr>
                <w:rFonts w:ascii="Calibri" w:hAnsi="Calibri" w:cs="Arial"/>
                <w:iCs/>
                <w:color w:val="548DD4"/>
                <w:lang w:eastAsia="es-CL"/>
              </w:rPr>
            </w:pPr>
            <w:r w:rsidRPr="00002BD9">
              <w:rPr>
                <w:rFonts w:ascii="Calibri" w:hAnsi="Calibri" w:cs="Arial"/>
                <w:iCs/>
                <w:lang w:eastAsia="es-CL"/>
              </w:rPr>
              <w:t>Además, se integraron mejoras visuales en todas las vistas del sistema, se incorporaron correos automáticos en los procesos más importantes y se consolidó una arquitectura más adecuada para el despliegue final del sistema. En general, el proyecto avanzó de manera consistente, cumpliendo con los objetivos centrales planteados y dejando una base sólida para continuar con mejoras futuras.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2A63ED0B" w14:textId="77777777" w:rsidR="00002BD9" w:rsidRPr="00002BD9" w:rsidRDefault="00002BD9" w:rsidP="00002BD9">
            <w:pPr>
              <w:rPr>
                <w:rFonts w:ascii="Calibri" w:hAnsi="Calibri" w:cs="Arial"/>
                <w:iCs/>
                <w:lang w:eastAsia="es-CL"/>
              </w:rPr>
            </w:pPr>
            <w:r w:rsidRPr="00002BD9">
              <w:rPr>
                <w:rFonts w:ascii="Calibri" w:hAnsi="Calibri" w:cs="Arial"/>
                <w:b/>
                <w:bCs/>
                <w:iCs/>
                <w:lang w:eastAsia="es-CL"/>
              </w:rPr>
              <w:t>Objetivos ajustados durante el desarrollo</w:t>
            </w:r>
          </w:p>
          <w:p w14:paraId="568988E0" w14:textId="77777777" w:rsidR="00002BD9" w:rsidRPr="00002BD9" w:rsidRDefault="00002BD9" w:rsidP="00002BD9">
            <w:pPr>
              <w:rPr>
                <w:rFonts w:ascii="Calibri" w:hAnsi="Calibri" w:cs="Arial"/>
                <w:iCs/>
                <w:lang w:eastAsia="es-CL"/>
              </w:rPr>
            </w:pPr>
            <w:r w:rsidRPr="00002BD9">
              <w:rPr>
                <w:rFonts w:ascii="Calibri" w:hAnsi="Calibri" w:cs="Arial"/>
                <w:iCs/>
                <w:lang w:eastAsia="es-CL"/>
              </w:rPr>
              <w:t>Aunque el objetivo general del proyecto se mantuvo sin cambios, durante la ejecución se realizaron ajustes a los objetivos específicos debido a nuevas necesidades detectadas y a la reestructuración técnica del sistema.</w:t>
            </w:r>
          </w:p>
          <w:p w14:paraId="7554D6F5" w14:textId="77777777" w:rsidR="00002BD9" w:rsidRPr="00002BD9" w:rsidRDefault="00002BD9" w:rsidP="00002BD9">
            <w:pPr>
              <w:rPr>
                <w:rFonts w:ascii="Calibri" w:hAnsi="Calibri" w:cs="Arial"/>
                <w:iCs/>
                <w:lang w:eastAsia="es-CL"/>
              </w:rPr>
            </w:pPr>
            <w:r w:rsidRPr="00002BD9">
              <w:rPr>
                <w:rFonts w:ascii="Calibri" w:hAnsi="Calibri" w:cs="Arial"/>
                <w:iCs/>
                <w:lang w:eastAsia="es-CL"/>
              </w:rPr>
              <w:t>Los principales ajustes fueron:</w:t>
            </w:r>
          </w:p>
          <w:p w14:paraId="52C7702F" w14:textId="77777777" w:rsidR="00002BD9" w:rsidRPr="00002BD9" w:rsidRDefault="00002BD9" w:rsidP="00002BD9">
            <w:pPr>
              <w:numPr>
                <w:ilvl w:val="0"/>
                <w:numId w:val="2"/>
              </w:numPr>
              <w:rPr>
                <w:rFonts w:ascii="Calibri" w:hAnsi="Calibri" w:cs="Arial"/>
                <w:iCs/>
                <w:lang w:eastAsia="es-CL"/>
              </w:rPr>
            </w:pPr>
            <w:r w:rsidRPr="00002BD9">
              <w:rPr>
                <w:rFonts w:ascii="Calibri" w:hAnsi="Calibri" w:cs="Arial"/>
                <w:iCs/>
                <w:lang w:eastAsia="es-CL"/>
              </w:rPr>
              <w:lastRenderedPageBreak/>
              <w:t>El objetivo original de implementar pago mediante Transbank fue reconsiderado debido a su complejidad técnica y regulatoria. En su lugar, se implementó un sistema de pagos por transferencia con carga de comprobantes y validación por el tesorero. La integración con Transbank se mantiene como mejora futura.</w:t>
            </w:r>
          </w:p>
          <w:p w14:paraId="4827AC97" w14:textId="15A5C283" w:rsidR="00002BD9" w:rsidRPr="00002BD9" w:rsidRDefault="00002BD9" w:rsidP="00002BD9">
            <w:pPr>
              <w:numPr>
                <w:ilvl w:val="0"/>
                <w:numId w:val="2"/>
              </w:numPr>
              <w:rPr>
                <w:rFonts w:ascii="Calibri" w:hAnsi="Calibri" w:cs="Arial"/>
                <w:iCs/>
                <w:lang w:eastAsia="es-CL"/>
              </w:rPr>
            </w:pPr>
            <w:r w:rsidRPr="00002BD9">
              <w:rPr>
                <w:rFonts w:ascii="Calibri" w:hAnsi="Calibri" w:cs="Arial"/>
                <w:iCs/>
                <w:lang w:eastAsia="es-CL"/>
              </w:rPr>
              <w:t xml:space="preserve">El objetivo relacionado con la base de datos se actualizó para reflejar el uso de </w:t>
            </w:r>
            <w:r w:rsidRPr="00002BD9">
              <w:rPr>
                <w:rFonts w:ascii="Calibri" w:hAnsi="Calibri" w:cs="Arial"/>
                <w:b/>
                <w:bCs/>
                <w:iCs/>
                <w:lang w:eastAsia="es-CL"/>
              </w:rPr>
              <w:t>Supabase PostgreSQL</w:t>
            </w:r>
            <w:r w:rsidRPr="00002BD9">
              <w:rPr>
                <w:rFonts w:ascii="Calibri" w:hAnsi="Calibri" w:cs="Arial"/>
                <w:iCs/>
                <w:lang w:eastAsia="es-CL"/>
              </w:rPr>
              <w:t>, manteniendo la estructura relacional prevista, pero agregando capacidades adicionales como autenticación gestionada y almacenamiento integrado.</w:t>
            </w:r>
          </w:p>
          <w:p w14:paraId="3514FDD0" w14:textId="77777777" w:rsidR="00002BD9" w:rsidRPr="00002BD9" w:rsidRDefault="00002BD9" w:rsidP="00002BD9">
            <w:pPr>
              <w:numPr>
                <w:ilvl w:val="0"/>
                <w:numId w:val="2"/>
              </w:numPr>
              <w:rPr>
                <w:rFonts w:ascii="Calibri" w:hAnsi="Calibri" w:cs="Arial"/>
                <w:iCs/>
                <w:lang w:eastAsia="es-CL"/>
              </w:rPr>
            </w:pPr>
            <w:r w:rsidRPr="00002BD9">
              <w:rPr>
                <w:rFonts w:ascii="Calibri" w:hAnsi="Calibri" w:cs="Arial"/>
                <w:iCs/>
                <w:lang w:eastAsia="es-CL"/>
              </w:rPr>
              <w:t>El módulo de documentos se ajustó: se eliminó la verificación por QR, manteniendo únicamente la generación del certificado con firma digital.</w:t>
            </w:r>
          </w:p>
          <w:p w14:paraId="0DD025FA" w14:textId="709F5D03" w:rsidR="0003309E" w:rsidRPr="00002BD9" w:rsidRDefault="00002BD9" w:rsidP="00002BD9">
            <w:pPr>
              <w:rPr>
                <w:rFonts w:ascii="Calibri" w:hAnsi="Calibri" w:cs="Arial"/>
                <w:bCs/>
                <w:iCs/>
                <w:color w:val="548DD4"/>
                <w:lang w:eastAsia="es-CL"/>
              </w:rPr>
            </w:pPr>
            <w:r w:rsidRPr="00002BD9">
              <w:rPr>
                <w:rFonts w:ascii="Calibri" w:hAnsi="Calibri" w:cs="Arial"/>
                <w:bCs/>
                <w:iCs/>
                <w:lang w:eastAsia="es-CL"/>
              </w:rPr>
              <w:t>Estos ajustes no afectaron el cumplimiento global del propósito del sistema, sino que permitieron desarrollar una versión más realista, usable y acorde al tiempo disponible.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054F4C9E" w14:textId="77777777" w:rsidR="00002BD9" w:rsidRPr="00002BD9" w:rsidRDefault="00002BD9" w:rsidP="00002BD9">
            <w:pPr>
              <w:rPr>
                <w:rFonts w:ascii="Calibri" w:hAnsi="Calibri" w:cs="Arial"/>
                <w:iCs/>
                <w:lang w:eastAsia="es-CL"/>
              </w:rPr>
            </w:pPr>
            <w:r w:rsidRPr="00002BD9">
              <w:rPr>
                <w:rFonts w:ascii="Calibri" w:hAnsi="Calibri" w:cs="Arial"/>
                <w:iCs/>
                <w:lang w:eastAsia="es-CL"/>
              </w:rPr>
              <w:t>En el plan original se contempló el uso de la metodología Scrum. Sin embargo, durante el desarrollo del proyecto se identificó que Scrum, al depender de roles más definidos (Product Owner, Scrum Master) y de ceremonias formales, no se ajustaba completamente al contexto académico ni al tamaño del equipo.</w:t>
            </w:r>
          </w:p>
          <w:p w14:paraId="4E3AF1DC" w14:textId="77777777" w:rsidR="00002BD9" w:rsidRPr="00002BD9" w:rsidRDefault="00002BD9" w:rsidP="00002BD9">
            <w:pPr>
              <w:rPr>
                <w:rFonts w:ascii="Calibri" w:hAnsi="Calibri" w:cs="Arial"/>
                <w:iCs/>
                <w:lang w:eastAsia="es-CL"/>
              </w:rPr>
            </w:pPr>
            <w:r w:rsidRPr="00002BD9">
              <w:rPr>
                <w:rFonts w:ascii="Calibri" w:hAnsi="Calibri" w:cs="Arial"/>
                <w:iCs/>
                <w:lang w:eastAsia="es-CL"/>
              </w:rPr>
              <w:t>Por esta razón, se reemplazó por una metodología Iterativa–Incremental, que permitió:</w:t>
            </w:r>
          </w:p>
          <w:p w14:paraId="465D620F" w14:textId="77777777" w:rsidR="00002BD9" w:rsidRPr="00002BD9" w:rsidRDefault="00002BD9" w:rsidP="00002BD9">
            <w:pPr>
              <w:numPr>
                <w:ilvl w:val="0"/>
                <w:numId w:val="3"/>
              </w:numPr>
              <w:rPr>
                <w:rFonts w:ascii="Calibri" w:hAnsi="Calibri" w:cs="Arial"/>
                <w:iCs/>
                <w:lang w:eastAsia="es-CL"/>
              </w:rPr>
            </w:pPr>
            <w:r w:rsidRPr="00002BD9">
              <w:rPr>
                <w:rFonts w:ascii="Calibri" w:hAnsi="Calibri" w:cs="Arial"/>
                <w:iCs/>
                <w:lang w:eastAsia="es-CL"/>
              </w:rPr>
              <w:t>Organizar el desarrollo en ciclos cortos centrados en funcionalidades completas.</w:t>
            </w:r>
          </w:p>
          <w:p w14:paraId="0787AAD3" w14:textId="77777777" w:rsidR="00002BD9" w:rsidRPr="00002BD9" w:rsidRDefault="00002BD9" w:rsidP="00002BD9">
            <w:pPr>
              <w:numPr>
                <w:ilvl w:val="0"/>
                <w:numId w:val="3"/>
              </w:numPr>
              <w:rPr>
                <w:rFonts w:ascii="Calibri" w:hAnsi="Calibri" w:cs="Arial"/>
                <w:iCs/>
                <w:lang w:eastAsia="es-CL"/>
              </w:rPr>
            </w:pPr>
            <w:r w:rsidRPr="00002BD9">
              <w:rPr>
                <w:rFonts w:ascii="Calibri" w:hAnsi="Calibri" w:cs="Arial"/>
                <w:iCs/>
                <w:lang w:eastAsia="es-CL"/>
              </w:rPr>
              <w:t>Ajustar el alcance de manera dinámica según la carga académica y complejidades técnicas.</w:t>
            </w:r>
          </w:p>
          <w:p w14:paraId="7AB11E2A" w14:textId="77777777" w:rsidR="00002BD9" w:rsidRPr="00002BD9" w:rsidRDefault="00002BD9" w:rsidP="00002BD9">
            <w:pPr>
              <w:numPr>
                <w:ilvl w:val="0"/>
                <w:numId w:val="3"/>
              </w:numPr>
              <w:rPr>
                <w:rFonts w:ascii="Calibri" w:hAnsi="Calibri" w:cs="Arial"/>
                <w:iCs/>
                <w:lang w:eastAsia="es-CL"/>
              </w:rPr>
            </w:pPr>
            <w:r w:rsidRPr="00002BD9">
              <w:rPr>
                <w:rFonts w:ascii="Calibri" w:hAnsi="Calibri" w:cs="Arial"/>
                <w:iCs/>
                <w:lang w:eastAsia="es-CL"/>
              </w:rPr>
              <w:t>Revisar y corregir el sistema al cierre de cada iteración.</w:t>
            </w:r>
          </w:p>
          <w:p w14:paraId="77DF3654" w14:textId="77777777" w:rsidR="00002BD9" w:rsidRPr="00002BD9" w:rsidRDefault="00002BD9" w:rsidP="00002BD9">
            <w:pPr>
              <w:numPr>
                <w:ilvl w:val="0"/>
                <w:numId w:val="3"/>
              </w:numPr>
              <w:rPr>
                <w:rFonts w:ascii="Calibri" w:hAnsi="Calibri" w:cs="Arial"/>
                <w:iCs/>
                <w:lang w:eastAsia="es-CL"/>
              </w:rPr>
            </w:pPr>
            <w:r w:rsidRPr="00002BD9">
              <w:rPr>
                <w:rFonts w:ascii="Calibri" w:hAnsi="Calibri" w:cs="Arial"/>
                <w:iCs/>
                <w:lang w:eastAsia="es-CL"/>
              </w:rPr>
              <w:t>Mantener un avance constante sin las ceremonias estrictas de Scrum.</w:t>
            </w:r>
          </w:p>
          <w:p w14:paraId="49342522" w14:textId="77777777" w:rsidR="00002BD9" w:rsidRPr="00002BD9" w:rsidRDefault="00002BD9" w:rsidP="00002BD9">
            <w:pPr>
              <w:rPr>
                <w:rFonts w:ascii="Calibri" w:hAnsi="Calibri" w:cs="Arial"/>
                <w:iCs/>
                <w:lang w:eastAsia="es-CL"/>
              </w:rPr>
            </w:pPr>
            <w:r w:rsidRPr="00002BD9">
              <w:rPr>
                <w:rFonts w:ascii="Calibri" w:hAnsi="Calibri" w:cs="Arial"/>
                <w:iCs/>
                <w:lang w:eastAsia="es-CL"/>
              </w:rPr>
              <w:t>Este cambio metodológico fue clave para mantener el orden, priorizar módulos esenciales (avisos, certificados, reservas, pagos) y asegurar entregables funcionales en cada etapa.</w:t>
            </w:r>
          </w:p>
          <w:p w14:paraId="0908C15F" w14:textId="68790204" w:rsidR="0003309E" w:rsidRPr="00711C16" w:rsidRDefault="0003309E" w:rsidP="00585A13">
            <w:pPr>
              <w:jc w:val="both"/>
              <w:rPr>
                <w:rFonts w:ascii="Calibri" w:hAnsi="Calibri" w:cs="Arial"/>
                <w:i/>
                <w:color w:val="548DD4"/>
                <w:sz w:val="20"/>
                <w:szCs w:val="20"/>
                <w:lang w:eastAsia="es-CL"/>
              </w:rPr>
            </w:pP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2C299A8F" w14:textId="77777777" w:rsidR="002F3A83" w:rsidRPr="002F3A83" w:rsidRDefault="002F3A83" w:rsidP="002F3A83">
            <w:pPr>
              <w:rPr>
                <w:rFonts w:ascii="Calibri" w:hAnsi="Calibri" w:cs="Arial"/>
                <w:iCs/>
                <w:lang w:eastAsia="es-CL"/>
              </w:rPr>
            </w:pPr>
            <w:r w:rsidRPr="002F3A83">
              <w:rPr>
                <w:rFonts w:ascii="Calibri" w:hAnsi="Calibri" w:cs="Arial"/>
                <w:iCs/>
                <w:lang w:eastAsia="es-CL"/>
              </w:rPr>
              <w:t>Las evidencias seleccionadas corresponden a capturas, reportes y documentos que muestran el avance concreto del sistema. Entre ellas se incluyen:</w:t>
            </w:r>
          </w:p>
          <w:p w14:paraId="531B1958" w14:textId="77777777" w:rsidR="002F3A83" w:rsidRPr="002F3A83" w:rsidRDefault="002F3A83" w:rsidP="002F3A83">
            <w:pPr>
              <w:numPr>
                <w:ilvl w:val="0"/>
                <w:numId w:val="4"/>
              </w:numPr>
              <w:rPr>
                <w:rFonts w:ascii="Calibri" w:hAnsi="Calibri" w:cs="Arial"/>
                <w:iCs/>
                <w:lang w:eastAsia="es-CL"/>
              </w:rPr>
            </w:pPr>
            <w:r w:rsidRPr="002F3A83">
              <w:rPr>
                <w:rFonts w:ascii="Calibri" w:hAnsi="Calibri" w:cs="Arial"/>
                <w:iCs/>
                <w:lang w:eastAsia="es-CL"/>
              </w:rPr>
              <w:t>Pantallas funcionales de inscripción, login, padrón y avisos.</w:t>
            </w:r>
          </w:p>
          <w:p w14:paraId="51A8240D" w14:textId="77777777" w:rsidR="002F3A83" w:rsidRPr="002F3A83" w:rsidRDefault="002F3A83" w:rsidP="002F3A83">
            <w:pPr>
              <w:numPr>
                <w:ilvl w:val="0"/>
                <w:numId w:val="4"/>
              </w:numPr>
              <w:rPr>
                <w:rFonts w:ascii="Calibri" w:hAnsi="Calibri" w:cs="Arial"/>
                <w:iCs/>
                <w:lang w:eastAsia="es-CL"/>
              </w:rPr>
            </w:pPr>
            <w:r w:rsidRPr="002F3A83">
              <w:rPr>
                <w:rFonts w:ascii="Calibri" w:hAnsi="Calibri" w:cs="Arial"/>
                <w:iCs/>
                <w:lang w:eastAsia="es-CL"/>
              </w:rPr>
              <w:t>Certificados generados con firma digital.</w:t>
            </w:r>
          </w:p>
          <w:p w14:paraId="3A7BF3D2" w14:textId="77777777" w:rsidR="002F3A83" w:rsidRPr="002F3A83" w:rsidRDefault="002F3A83" w:rsidP="002F3A83">
            <w:pPr>
              <w:numPr>
                <w:ilvl w:val="0"/>
                <w:numId w:val="4"/>
              </w:numPr>
              <w:rPr>
                <w:rFonts w:ascii="Calibri" w:hAnsi="Calibri" w:cs="Arial"/>
                <w:iCs/>
                <w:lang w:eastAsia="es-CL"/>
              </w:rPr>
            </w:pPr>
            <w:r w:rsidRPr="002F3A83">
              <w:rPr>
                <w:rFonts w:ascii="Calibri" w:hAnsi="Calibri" w:cs="Arial"/>
                <w:iCs/>
                <w:lang w:eastAsia="es-CL"/>
              </w:rPr>
              <w:t>Flujo completo de reservas con validación de conflicto.</w:t>
            </w:r>
          </w:p>
          <w:p w14:paraId="404584BF" w14:textId="77777777" w:rsidR="002F3A83" w:rsidRPr="002F3A83" w:rsidRDefault="002F3A83" w:rsidP="002F3A83">
            <w:pPr>
              <w:numPr>
                <w:ilvl w:val="0"/>
                <w:numId w:val="4"/>
              </w:numPr>
              <w:rPr>
                <w:rFonts w:ascii="Calibri" w:hAnsi="Calibri" w:cs="Arial"/>
                <w:iCs/>
                <w:lang w:eastAsia="es-CL"/>
              </w:rPr>
            </w:pPr>
            <w:r w:rsidRPr="002F3A83">
              <w:rPr>
                <w:rFonts w:ascii="Calibri" w:hAnsi="Calibri" w:cs="Arial"/>
                <w:iCs/>
                <w:lang w:eastAsia="es-CL"/>
              </w:rPr>
              <w:t>Sistema de pagos con comprobantes y panel del tesorero.</w:t>
            </w:r>
          </w:p>
          <w:p w14:paraId="46027BD6" w14:textId="77777777" w:rsidR="002F3A83" w:rsidRPr="002F3A83" w:rsidRDefault="002F3A83" w:rsidP="002F3A83">
            <w:pPr>
              <w:numPr>
                <w:ilvl w:val="0"/>
                <w:numId w:val="4"/>
              </w:numPr>
              <w:rPr>
                <w:rFonts w:ascii="Calibri" w:hAnsi="Calibri" w:cs="Arial"/>
                <w:iCs/>
                <w:lang w:eastAsia="es-CL"/>
              </w:rPr>
            </w:pPr>
            <w:r w:rsidRPr="002F3A83">
              <w:rPr>
                <w:rFonts w:ascii="Calibri" w:hAnsi="Calibri" w:cs="Arial"/>
                <w:iCs/>
                <w:lang w:eastAsia="es-CL"/>
              </w:rPr>
              <w:t>Correos automáticos generados por el sistema.</w:t>
            </w:r>
          </w:p>
          <w:p w14:paraId="6855A285" w14:textId="77777777" w:rsidR="002F3A83" w:rsidRPr="002F3A83" w:rsidRDefault="002F3A83" w:rsidP="002F3A83">
            <w:pPr>
              <w:rPr>
                <w:rFonts w:ascii="Calibri" w:hAnsi="Calibri" w:cs="Arial"/>
                <w:iCs/>
                <w:lang w:eastAsia="es-CL"/>
              </w:rPr>
            </w:pPr>
            <w:r w:rsidRPr="002F3A83">
              <w:rPr>
                <w:rFonts w:ascii="Calibri" w:hAnsi="Calibri" w:cs="Arial"/>
                <w:iCs/>
                <w:lang w:eastAsia="es-CL"/>
              </w:rPr>
              <w:t>Estas evidencias demuestran la correcta aplicación de metodologías de desarrollo, uso de herramientas adecuadas (Django, Supabase, HTML/CSS), buenas prácticas de control de versiones y la coherencia entre diseño y ejecución del sistema.</w:t>
            </w:r>
          </w:p>
          <w:p w14:paraId="51E5B895" w14:textId="3B8659A3" w:rsidR="0003309E" w:rsidRPr="002F3A83" w:rsidRDefault="0003309E" w:rsidP="00585A13">
            <w:pPr>
              <w:jc w:val="both"/>
              <w:rPr>
                <w:rFonts w:ascii="Calibri" w:hAnsi="Calibri" w:cs="Arial"/>
                <w:b/>
                <w:iCs/>
                <w:lang w:eastAsia="es-CL"/>
              </w:rPr>
            </w:pP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14:paraId="648A7237" w14:textId="77777777" w:rsidR="00002BD9" w:rsidRDefault="00002BD9" w:rsidP="0003309E">
      <w:pPr>
        <w:spacing w:after="0" w:line="240" w:lineRule="auto"/>
        <w:rPr>
          <w:rFonts w:cs="Calibri Light"/>
          <w:color w:val="595959" w:themeColor="text1" w:themeTint="A6"/>
          <w:sz w:val="24"/>
          <w:szCs w:val="24"/>
          <w:lang w:val="es-ES"/>
        </w:rPr>
      </w:pPr>
    </w:p>
    <w:p w14:paraId="4CA392D8" w14:textId="77777777" w:rsidR="00002BD9" w:rsidRDefault="00002BD9" w:rsidP="0003309E">
      <w:pPr>
        <w:spacing w:after="0" w:line="240" w:lineRule="auto"/>
        <w:rPr>
          <w:rFonts w:cs="Calibri Light"/>
          <w:color w:val="595959" w:themeColor="text1" w:themeTint="A6"/>
          <w:sz w:val="24"/>
          <w:szCs w:val="24"/>
          <w:lang w:val="es-ES"/>
        </w:rPr>
      </w:pPr>
    </w:p>
    <w:p w14:paraId="0C50166C" w14:textId="77777777" w:rsidR="00002BD9" w:rsidRDefault="00002BD9" w:rsidP="0003309E">
      <w:pPr>
        <w:spacing w:after="0" w:line="240" w:lineRule="auto"/>
        <w:rPr>
          <w:rFonts w:cs="Calibri Light"/>
          <w:color w:val="595959" w:themeColor="text1" w:themeTint="A6"/>
          <w:sz w:val="24"/>
          <w:szCs w:val="24"/>
          <w:lang w:val="es-ES"/>
        </w:rPr>
      </w:pPr>
    </w:p>
    <w:p w14:paraId="713DAFB6" w14:textId="77777777" w:rsidR="00002BD9" w:rsidRDefault="00002BD9" w:rsidP="0003309E">
      <w:pPr>
        <w:spacing w:after="0" w:line="240" w:lineRule="auto"/>
        <w:rPr>
          <w:rFonts w:cs="Calibri Light"/>
          <w:color w:val="595959" w:themeColor="text1" w:themeTint="A6"/>
          <w:sz w:val="24"/>
          <w:szCs w:val="24"/>
          <w:lang w:val="es-ES"/>
        </w:rPr>
      </w:pPr>
    </w:p>
    <w:p w14:paraId="76F6B996" w14:textId="77777777" w:rsidR="00002BD9" w:rsidRDefault="00002BD9" w:rsidP="0003309E">
      <w:pPr>
        <w:spacing w:after="0" w:line="240" w:lineRule="auto"/>
        <w:rPr>
          <w:rFonts w:cs="Calibri Light"/>
          <w:color w:val="595959" w:themeColor="text1" w:themeTint="A6"/>
          <w:sz w:val="24"/>
          <w:szCs w:val="24"/>
          <w:lang w:val="es-ES"/>
        </w:rPr>
      </w:pPr>
    </w:p>
    <w:p w14:paraId="4EAA05E6" w14:textId="77777777" w:rsidR="00002BD9" w:rsidRDefault="00002BD9" w:rsidP="0003309E">
      <w:pPr>
        <w:spacing w:after="0" w:line="240" w:lineRule="auto"/>
        <w:rPr>
          <w:rFonts w:cs="Calibri Light"/>
          <w:color w:val="595959" w:themeColor="text1" w:themeTint="A6"/>
          <w:sz w:val="24"/>
          <w:szCs w:val="24"/>
          <w:lang w:val="es-ES"/>
        </w:rPr>
      </w:pPr>
    </w:p>
    <w:p w14:paraId="05E8C9B6" w14:textId="77777777" w:rsidR="00002BD9" w:rsidRDefault="00002BD9" w:rsidP="0003309E">
      <w:pPr>
        <w:spacing w:after="0" w:line="240" w:lineRule="auto"/>
        <w:rPr>
          <w:rFonts w:cs="Calibri Light"/>
          <w:color w:val="595959" w:themeColor="text1" w:themeTint="A6"/>
          <w:sz w:val="24"/>
          <w:szCs w:val="24"/>
          <w:lang w:val="es-ES"/>
        </w:rPr>
      </w:pPr>
    </w:p>
    <w:p w14:paraId="5F81D69D" w14:textId="77777777" w:rsidR="00002BD9" w:rsidRDefault="00002BD9" w:rsidP="0003309E">
      <w:pPr>
        <w:spacing w:after="0" w:line="240" w:lineRule="auto"/>
        <w:rPr>
          <w:rFonts w:cs="Calibri Light"/>
          <w:color w:val="595959" w:themeColor="text1" w:themeTint="A6"/>
          <w:sz w:val="24"/>
          <w:szCs w:val="24"/>
          <w:lang w:val="es-ES"/>
        </w:rPr>
      </w:pPr>
    </w:p>
    <w:p w14:paraId="603B018B" w14:textId="77777777" w:rsidR="00002BD9" w:rsidRDefault="00002BD9" w:rsidP="0003309E">
      <w:pPr>
        <w:spacing w:after="0" w:line="240" w:lineRule="auto"/>
        <w:rPr>
          <w:rFonts w:cs="Calibri Light"/>
          <w:color w:val="595959" w:themeColor="text1" w:themeTint="A6"/>
          <w:sz w:val="24"/>
          <w:szCs w:val="24"/>
          <w:lang w:val="es-ES"/>
        </w:rPr>
      </w:pPr>
    </w:p>
    <w:p w14:paraId="579601BC" w14:textId="77777777" w:rsidR="00002BD9" w:rsidRDefault="00002BD9"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035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13"/>
        <w:gridCol w:w="1278"/>
        <w:gridCol w:w="1135"/>
        <w:gridCol w:w="1135"/>
        <w:gridCol w:w="1276"/>
        <w:gridCol w:w="1419"/>
        <w:gridCol w:w="1277"/>
        <w:gridCol w:w="1421"/>
      </w:tblGrid>
      <w:tr w:rsidR="00FD5149" w:rsidRPr="006E3B0D" w14:paraId="66FA4353" w14:textId="77777777" w:rsidTr="000963E7">
        <w:trPr>
          <w:trHeight w:val="132"/>
        </w:trPr>
        <w:tc>
          <w:tcPr>
            <w:tcW w:w="10354"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0963E7" w:rsidRPr="006E3B0D" w14:paraId="54BB210F" w14:textId="77777777" w:rsidTr="000963E7">
        <w:trPr>
          <w:trHeight w:val="58"/>
        </w:trPr>
        <w:tc>
          <w:tcPr>
            <w:tcW w:w="1413"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278"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35"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135"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6"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419"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277"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421"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3476FF" w:rsidRPr="006E3B0D" w14:paraId="0E4B12F1" w14:textId="77777777" w:rsidTr="000963E7">
        <w:trPr>
          <w:trHeight w:val="622"/>
        </w:trPr>
        <w:tc>
          <w:tcPr>
            <w:tcW w:w="1413" w:type="dxa"/>
            <w:vAlign w:val="center"/>
          </w:tcPr>
          <w:p w14:paraId="13711A77" w14:textId="7DC5FEBA" w:rsidR="003476FF" w:rsidRPr="003476FF" w:rsidRDefault="003476FF" w:rsidP="003476FF">
            <w:pPr>
              <w:rPr>
                <w:rFonts w:ascii="Calibri" w:hAnsi="Calibri"/>
                <w:sz w:val="18"/>
              </w:rPr>
            </w:pPr>
            <w:r w:rsidRPr="003476FF">
              <w:rPr>
                <w:rFonts w:ascii="Calibri" w:hAnsi="Calibri"/>
                <w:sz w:val="18"/>
              </w:rPr>
              <w:t>Modelar y desarrollar sistemas de acceso seguro.</w:t>
            </w:r>
          </w:p>
        </w:tc>
        <w:tc>
          <w:tcPr>
            <w:tcW w:w="1278" w:type="dxa"/>
            <w:vAlign w:val="center"/>
          </w:tcPr>
          <w:p w14:paraId="7511105C" w14:textId="280C3476" w:rsidR="003476FF" w:rsidRPr="003476FF" w:rsidRDefault="003476FF" w:rsidP="003476FF">
            <w:pPr>
              <w:rPr>
                <w:rFonts w:ascii="Calibri" w:hAnsi="Calibri"/>
                <w:sz w:val="18"/>
              </w:rPr>
            </w:pPr>
            <w:r w:rsidRPr="003476FF">
              <w:rPr>
                <w:rFonts w:ascii="Calibri" w:hAnsi="Calibri"/>
                <w:sz w:val="18"/>
              </w:rPr>
              <w:t>Implementación de login, logout y recuperación por correo.</w:t>
            </w:r>
          </w:p>
        </w:tc>
        <w:tc>
          <w:tcPr>
            <w:tcW w:w="1135" w:type="dxa"/>
            <w:vAlign w:val="center"/>
          </w:tcPr>
          <w:p w14:paraId="2AAD7E0D" w14:textId="153B9F2F" w:rsidR="003476FF" w:rsidRPr="003476FF" w:rsidRDefault="003476FF" w:rsidP="003476FF">
            <w:pPr>
              <w:rPr>
                <w:rFonts w:ascii="Calibri" w:hAnsi="Calibri"/>
                <w:sz w:val="18"/>
              </w:rPr>
            </w:pPr>
            <w:r w:rsidRPr="003476FF">
              <w:rPr>
                <w:rFonts w:ascii="Calibri" w:hAnsi="Calibri"/>
                <w:sz w:val="18"/>
              </w:rPr>
              <w:t>Django, HTML/CSS, correo SMTP, Supabase.</w:t>
            </w:r>
          </w:p>
        </w:tc>
        <w:tc>
          <w:tcPr>
            <w:tcW w:w="1135" w:type="dxa"/>
            <w:vAlign w:val="center"/>
          </w:tcPr>
          <w:p w14:paraId="5CC99076" w14:textId="1EAAFE2B" w:rsidR="003476FF" w:rsidRPr="003476FF" w:rsidRDefault="003476FF" w:rsidP="003476FF">
            <w:pPr>
              <w:rPr>
                <w:rFonts w:ascii="Calibri" w:hAnsi="Calibri"/>
                <w:sz w:val="18"/>
              </w:rPr>
            </w:pPr>
            <w:r w:rsidRPr="003476FF">
              <w:rPr>
                <w:rFonts w:ascii="Calibri" w:hAnsi="Calibri"/>
                <w:sz w:val="18"/>
              </w:rPr>
              <w:t>4 días</w:t>
            </w:r>
          </w:p>
        </w:tc>
        <w:tc>
          <w:tcPr>
            <w:tcW w:w="1276" w:type="dxa"/>
            <w:vAlign w:val="center"/>
          </w:tcPr>
          <w:p w14:paraId="3BB7F39B" w14:textId="68BA4ABB" w:rsidR="003476FF" w:rsidRPr="003476FF" w:rsidRDefault="003476FF" w:rsidP="003476FF">
            <w:pPr>
              <w:rPr>
                <w:rFonts w:ascii="Calibri" w:hAnsi="Calibri"/>
                <w:sz w:val="18"/>
              </w:rPr>
            </w:pPr>
            <w:r w:rsidRPr="003476FF">
              <w:rPr>
                <w:rFonts w:ascii="Calibri" w:hAnsi="Calibri"/>
                <w:sz w:val="18"/>
              </w:rPr>
              <w:t>William</w:t>
            </w:r>
          </w:p>
        </w:tc>
        <w:tc>
          <w:tcPr>
            <w:tcW w:w="1419" w:type="dxa"/>
            <w:vAlign w:val="center"/>
          </w:tcPr>
          <w:p w14:paraId="1B095B00" w14:textId="779441B2" w:rsidR="003476FF" w:rsidRPr="003476FF" w:rsidRDefault="003476FF" w:rsidP="003476FF">
            <w:pPr>
              <w:rPr>
                <w:rFonts w:ascii="Calibri" w:hAnsi="Calibri"/>
                <w:sz w:val="18"/>
              </w:rPr>
            </w:pPr>
            <w:r w:rsidRPr="003476FF">
              <w:rPr>
                <w:rFonts w:ascii="Calibri" w:hAnsi="Calibri"/>
                <w:sz w:val="18"/>
              </w:rPr>
              <w:t>Hubo ajustes en vista y validaciones.</w:t>
            </w:r>
          </w:p>
        </w:tc>
        <w:tc>
          <w:tcPr>
            <w:tcW w:w="1277" w:type="dxa"/>
            <w:vAlign w:val="center"/>
          </w:tcPr>
          <w:p w14:paraId="50F4D2BC" w14:textId="1184E5CE" w:rsidR="003476FF" w:rsidRPr="003476FF" w:rsidRDefault="003476FF" w:rsidP="003476FF">
            <w:pPr>
              <w:rPr>
                <w:rFonts w:ascii="Calibri" w:hAnsi="Calibri"/>
                <w:sz w:val="18"/>
              </w:rPr>
            </w:pPr>
            <w:r w:rsidRPr="003476FF">
              <w:rPr>
                <w:rFonts w:ascii="Calibri" w:hAnsi="Calibri"/>
                <w:sz w:val="18"/>
              </w:rPr>
              <w:t>Completado</w:t>
            </w:r>
          </w:p>
        </w:tc>
        <w:tc>
          <w:tcPr>
            <w:tcW w:w="1421" w:type="dxa"/>
            <w:vAlign w:val="center"/>
          </w:tcPr>
          <w:p w14:paraId="5B4557ED" w14:textId="2AA583ED" w:rsidR="003476FF" w:rsidRPr="003476FF" w:rsidRDefault="003476FF" w:rsidP="00FD5149">
            <w:pPr>
              <w:jc w:val="center"/>
              <w:rPr>
                <w:rFonts w:ascii="Calibri" w:hAnsi="Calibri"/>
                <w:sz w:val="18"/>
              </w:rPr>
            </w:pPr>
            <w:r w:rsidRPr="003476FF">
              <w:rPr>
                <w:rFonts w:ascii="Calibri" w:hAnsi="Calibri"/>
                <w:sz w:val="18"/>
              </w:rPr>
              <w:t>Se reforzó la validación y se agregó recuperación por correo.</w:t>
            </w:r>
          </w:p>
        </w:tc>
      </w:tr>
      <w:tr w:rsidR="000963E7" w:rsidRPr="006E3B0D" w14:paraId="0D4FAAA2" w14:textId="77777777" w:rsidTr="000963E7">
        <w:trPr>
          <w:trHeight w:val="132"/>
        </w:trPr>
        <w:tc>
          <w:tcPr>
            <w:tcW w:w="1413" w:type="dxa"/>
          </w:tcPr>
          <w:p w14:paraId="29F01B29" w14:textId="515A2605" w:rsidR="00FD5149" w:rsidRPr="003476FF" w:rsidRDefault="003476FF" w:rsidP="003476FF">
            <w:pPr>
              <w:rPr>
                <w:rFonts w:ascii="Calibri" w:hAnsi="Calibri"/>
                <w:sz w:val="18"/>
              </w:rPr>
            </w:pPr>
            <w:r w:rsidRPr="003476FF">
              <w:rPr>
                <w:rFonts w:ascii="Calibri" w:hAnsi="Calibri"/>
                <w:sz w:val="18"/>
              </w:rPr>
              <w:t>Gestionar registro de usuarios y flujo de validación</w:t>
            </w:r>
            <w:r w:rsidR="000963E7">
              <w:rPr>
                <w:rFonts w:ascii="Calibri" w:hAnsi="Calibri"/>
                <w:sz w:val="18"/>
              </w:rPr>
              <w:t>.</w:t>
            </w:r>
          </w:p>
        </w:tc>
        <w:tc>
          <w:tcPr>
            <w:tcW w:w="1278" w:type="dxa"/>
          </w:tcPr>
          <w:p w14:paraId="7B4EBE25" w14:textId="504A763C" w:rsidR="00FD5149" w:rsidRPr="003476FF" w:rsidRDefault="003476FF" w:rsidP="003476FF">
            <w:pPr>
              <w:rPr>
                <w:rFonts w:ascii="Calibri" w:hAnsi="Calibri"/>
                <w:sz w:val="18"/>
              </w:rPr>
            </w:pPr>
            <w:r w:rsidRPr="003476FF">
              <w:rPr>
                <w:rFonts w:ascii="Calibri" w:hAnsi="Calibri"/>
                <w:sz w:val="18"/>
              </w:rPr>
              <w:t>Formulario de inscripción y panel de aprobación.</w:t>
            </w:r>
          </w:p>
        </w:tc>
        <w:tc>
          <w:tcPr>
            <w:tcW w:w="1135" w:type="dxa"/>
          </w:tcPr>
          <w:p w14:paraId="16E191DF" w14:textId="16FE4E4D" w:rsidR="00FD5149" w:rsidRPr="003476FF" w:rsidRDefault="003476FF" w:rsidP="003476FF">
            <w:pPr>
              <w:rPr>
                <w:rFonts w:ascii="Calibri" w:hAnsi="Calibri"/>
                <w:sz w:val="18"/>
              </w:rPr>
            </w:pPr>
            <w:r w:rsidRPr="003476FF">
              <w:rPr>
                <w:rFonts w:ascii="Calibri" w:hAnsi="Calibri"/>
                <w:sz w:val="18"/>
              </w:rPr>
              <w:t>Django, Supabase, formularios.</w:t>
            </w:r>
          </w:p>
        </w:tc>
        <w:tc>
          <w:tcPr>
            <w:tcW w:w="1135" w:type="dxa"/>
          </w:tcPr>
          <w:p w14:paraId="66A5D860" w14:textId="247955D0" w:rsidR="00FD5149" w:rsidRPr="003476FF" w:rsidRDefault="003476FF" w:rsidP="003476FF">
            <w:pPr>
              <w:rPr>
                <w:rFonts w:ascii="Calibri" w:hAnsi="Calibri"/>
                <w:sz w:val="18"/>
              </w:rPr>
            </w:pPr>
            <w:r w:rsidRPr="003476FF">
              <w:rPr>
                <w:rFonts w:ascii="Calibri" w:hAnsi="Calibri"/>
                <w:sz w:val="18"/>
              </w:rPr>
              <w:t>1 semana</w:t>
            </w:r>
          </w:p>
        </w:tc>
        <w:tc>
          <w:tcPr>
            <w:tcW w:w="1276" w:type="dxa"/>
          </w:tcPr>
          <w:p w14:paraId="036AB5D8" w14:textId="2D78AFAA" w:rsidR="00FD5149" w:rsidRPr="003476FF" w:rsidRDefault="003476FF" w:rsidP="003476FF">
            <w:pPr>
              <w:rPr>
                <w:rFonts w:ascii="Calibri" w:hAnsi="Calibri"/>
                <w:sz w:val="18"/>
              </w:rPr>
            </w:pPr>
            <w:r w:rsidRPr="003476FF">
              <w:rPr>
                <w:rFonts w:ascii="Calibri" w:hAnsi="Calibri"/>
                <w:sz w:val="18"/>
              </w:rPr>
              <w:t>Miguel</w:t>
            </w:r>
          </w:p>
        </w:tc>
        <w:tc>
          <w:tcPr>
            <w:tcW w:w="1419" w:type="dxa"/>
          </w:tcPr>
          <w:p w14:paraId="2FCEC037" w14:textId="0A716842" w:rsidR="003476FF" w:rsidRPr="003476FF" w:rsidRDefault="003476FF" w:rsidP="000963E7">
            <w:pPr>
              <w:rPr>
                <w:rFonts w:ascii="Calibri" w:hAnsi="Calibri"/>
                <w:sz w:val="18"/>
              </w:rPr>
            </w:pPr>
            <w:r w:rsidRPr="003476FF">
              <w:rPr>
                <w:rFonts w:ascii="Calibri" w:hAnsi="Calibri"/>
                <w:sz w:val="18"/>
              </w:rPr>
              <w:t>Se hicieron mejoras en validaciones y mensajes de error.</w:t>
            </w:r>
          </w:p>
        </w:tc>
        <w:tc>
          <w:tcPr>
            <w:tcW w:w="1277" w:type="dxa"/>
          </w:tcPr>
          <w:p w14:paraId="2163602D" w14:textId="6804AEC6" w:rsidR="00FD5149" w:rsidRPr="003476FF" w:rsidRDefault="00FD5149" w:rsidP="003476FF">
            <w:pPr>
              <w:rPr>
                <w:rFonts w:ascii="Calibri" w:hAnsi="Calibri"/>
                <w:sz w:val="18"/>
              </w:rPr>
            </w:pPr>
            <w:r w:rsidRPr="003476FF">
              <w:rPr>
                <w:rFonts w:ascii="Calibri" w:hAnsi="Calibri"/>
                <w:sz w:val="18"/>
              </w:rPr>
              <w:t xml:space="preserve"> </w:t>
            </w:r>
            <w:r w:rsidR="003476FF" w:rsidRPr="003476FF">
              <w:rPr>
                <w:rFonts w:ascii="Calibri" w:hAnsi="Calibri"/>
                <w:sz w:val="18"/>
              </w:rPr>
              <w:t>Completado</w:t>
            </w:r>
          </w:p>
        </w:tc>
        <w:tc>
          <w:tcPr>
            <w:tcW w:w="1421" w:type="dxa"/>
          </w:tcPr>
          <w:p w14:paraId="7C6D6F31" w14:textId="32ED6EBC" w:rsidR="00FD5149" w:rsidRPr="003476FF" w:rsidRDefault="003476FF" w:rsidP="003476FF">
            <w:pPr>
              <w:rPr>
                <w:rFonts w:ascii="Calibri" w:hAnsi="Calibri"/>
                <w:sz w:val="18"/>
              </w:rPr>
            </w:pPr>
            <w:r w:rsidRPr="003476FF">
              <w:rPr>
                <w:rFonts w:ascii="Calibri" w:hAnsi="Calibri"/>
                <w:sz w:val="18"/>
              </w:rPr>
              <w:t>Ajustes menores en campos requeridos y estados.</w:t>
            </w:r>
          </w:p>
        </w:tc>
      </w:tr>
      <w:tr w:rsidR="003476FF" w:rsidRPr="006E3B0D" w14:paraId="32127023" w14:textId="77777777" w:rsidTr="000963E7">
        <w:trPr>
          <w:trHeight w:val="58"/>
        </w:trPr>
        <w:tc>
          <w:tcPr>
            <w:tcW w:w="1413" w:type="dxa"/>
          </w:tcPr>
          <w:p w14:paraId="1147EFFF" w14:textId="34BA186E" w:rsidR="003476FF" w:rsidRPr="003476FF" w:rsidRDefault="003476FF" w:rsidP="003476FF">
            <w:pPr>
              <w:rPr>
                <w:rFonts w:ascii="Calibri" w:hAnsi="Calibri"/>
                <w:sz w:val="18"/>
              </w:rPr>
            </w:pPr>
            <w:r w:rsidRPr="003476FF">
              <w:rPr>
                <w:rFonts w:ascii="Calibri" w:hAnsi="Calibri"/>
                <w:sz w:val="18"/>
              </w:rPr>
              <w:t>Generar documentos digitales y procesos administrativos.</w:t>
            </w:r>
          </w:p>
        </w:tc>
        <w:tc>
          <w:tcPr>
            <w:tcW w:w="1278" w:type="dxa"/>
          </w:tcPr>
          <w:p w14:paraId="0FCEBAB8" w14:textId="11D705ED" w:rsidR="003476FF" w:rsidRPr="003476FF" w:rsidRDefault="003476FF" w:rsidP="003476FF">
            <w:pPr>
              <w:rPr>
                <w:rFonts w:ascii="Calibri" w:hAnsi="Calibri"/>
                <w:sz w:val="18"/>
              </w:rPr>
            </w:pPr>
            <w:r w:rsidRPr="003476FF">
              <w:rPr>
                <w:rFonts w:ascii="Calibri" w:hAnsi="Calibri"/>
                <w:sz w:val="18"/>
              </w:rPr>
              <w:t>Emisión y generación de PDF con firma digital.</w:t>
            </w:r>
          </w:p>
        </w:tc>
        <w:tc>
          <w:tcPr>
            <w:tcW w:w="1135" w:type="dxa"/>
          </w:tcPr>
          <w:p w14:paraId="08DDD759" w14:textId="3AB580FB" w:rsidR="003476FF" w:rsidRPr="003476FF" w:rsidRDefault="003476FF" w:rsidP="003476FF">
            <w:pPr>
              <w:rPr>
                <w:rFonts w:ascii="Calibri" w:hAnsi="Calibri"/>
                <w:sz w:val="18"/>
              </w:rPr>
            </w:pPr>
            <w:r w:rsidRPr="003476FF">
              <w:rPr>
                <w:rFonts w:ascii="Calibri" w:hAnsi="Calibri"/>
                <w:sz w:val="18"/>
              </w:rPr>
              <w:t>HTML templates, librería PDF, Django.</w:t>
            </w:r>
          </w:p>
        </w:tc>
        <w:tc>
          <w:tcPr>
            <w:tcW w:w="1135" w:type="dxa"/>
          </w:tcPr>
          <w:tbl>
            <w:tblPr>
              <w:tblW w:w="991" w:type="dxa"/>
              <w:tblCellSpacing w:w="15" w:type="dxa"/>
              <w:tblCellMar>
                <w:top w:w="15" w:type="dxa"/>
                <w:left w:w="15" w:type="dxa"/>
                <w:bottom w:w="15" w:type="dxa"/>
                <w:right w:w="15" w:type="dxa"/>
              </w:tblCellMar>
              <w:tblLook w:val="04A0" w:firstRow="1" w:lastRow="0" w:firstColumn="1" w:lastColumn="0" w:noHBand="0" w:noVBand="1"/>
            </w:tblPr>
            <w:tblGrid>
              <w:gridCol w:w="991"/>
            </w:tblGrid>
            <w:tr w:rsidR="003476FF" w:rsidRPr="003476FF" w14:paraId="6833CC8B" w14:textId="77777777" w:rsidTr="000963E7">
              <w:trPr>
                <w:trHeight w:val="718"/>
                <w:tblCellSpacing w:w="15" w:type="dxa"/>
              </w:trPr>
              <w:tc>
                <w:tcPr>
                  <w:tcW w:w="931" w:type="dxa"/>
                  <w:vAlign w:val="center"/>
                  <w:hideMark/>
                </w:tcPr>
                <w:p w14:paraId="36E0C6B5" w14:textId="77777777" w:rsidR="003476FF" w:rsidRPr="003476FF" w:rsidRDefault="003476FF" w:rsidP="00ED01A8">
                  <w:pPr>
                    <w:framePr w:hSpace="180" w:wrap="around" w:vAnchor="page" w:hAnchor="margin" w:xAlign="center" w:y="3517"/>
                    <w:jc w:val="both"/>
                    <w:rPr>
                      <w:rFonts w:ascii="Calibri" w:hAnsi="Calibri"/>
                      <w:sz w:val="18"/>
                    </w:rPr>
                  </w:pPr>
                  <w:r w:rsidRPr="003476FF">
                    <w:rPr>
                      <w:rFonts w:ascii="Calibri" w:hAnsi="Calibri"/>
                      <w:sz w:val="18"/>
                    </w:rPr>
                    <w:t>1 semana</w:t>
                  </w:r>
                </w:p>
              </w:tc>
            </w:tr>
          </w:tbl>
          <w:p w14:paraId="263AD294" w14:textId="77777777" w:rsidR="003476FF" w:rsidRPr="003476FF" w:rsidRDefault="003476FF" w:rsidP="003476FF">
            <w:pPr>
              <w:jc w:val="both"/>
              <w:rPr>
                <w:rFonts w:ascii="Calibri" w:hAnsi="Calibri"/>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476FF" w:rsidRPr="003476FF" w14:paraId="47CA685F" w14:textId="77777777" w:rsidTr="000963E7">
              <w:trPr>
                <w:tblCellSpacing w:w="15" w:type="dxa"/>
              </w:trPr>
              <w:tc>
                <w:tcPr>
                  <w:tcW w:w="50" w:type="dxa"/>
                  <w:vAlign w:val="center"/>
                  <w:hideMark/>
                </w:tcPr>
                <w:p w14:paraId="39AD48B0" w14:textId="77777777" w:rsidR="003476FF" w:rsidRPr="003476FF" w:rsidRDefault="003476FF" w:rsidP="00ED01A8">
                  <w:pPr>
                    <w:framePr w:hSpace="180" w:wrap="around" w:vAnchor="page" w:hAnchor="margin" w:xAlign="center" w:y="3517"/>
                    <w:jc w:val="both"/>
                    <w:rPr>
                      <w:rFonts w:ascii="Calibri" w:hAnsi="Calibri"/>
                      <w:sz w:val="18"/>
                    </w:rPr>
                  </w:pPr>
                </w:p>
              </w:tc>
            </w:tr>
          </w:tbl>
          <w:p w14:paraId="419B3524" w14:textId="77777777" w:rsidR="003476FF" w:rsidRPr="003476FF" w:rsidRDefault="003476FF" w:rsidP="00FD5149">
            <w:pPr>
              <w:jc w:val="both"/>
              <w:rPr>
                <w:rFonts w:ascii="Calibri" w:hAnsi="Calibri"/>
                <w:sz w:val="18"/>
              </w:rPr>
            </w:pPr>
          </w:p>
        </w:tc>
        <w:tc>
          <w:tcPr>
            <w:tcW w:w="1276" w:type="dxa"/>
          </w:tcPr>
          <w:p w14:paraId="7A528EAD" w14:textId="1B87C062" w:rsidR="003476FF" w:rsidRPr="003476FF" w:rsidRDefault="003476FF" w:rsidP="003476FF">
            <w:pPr>
              <w:tabs>
                <w:tab w:val="left" w:pos="888"/>
              </w:tabs>
              <w:rPr>
                <w:rFonts w:ascii="Calibri" w:hAnsi="Calibri"/>
                <w:sz w:val="18"/>
              </w:rPr>
            </w:pPr>
            <w:r w:rsidRPr="003476FF">
              <w:rPr>
                <w:rFonts w:ascii="Calibri" w:hAnsi="Calibri"/>
                <w:sz w:val="18"/>
              </w:rPr>
              <w:t>William</w:t>
            </w:r>
          </w:p>
        </w:tc>
        <w:tc>
          <w:tcPr>
            <w:tcW w:w="1419" w:type="dxa"/>
          </w:tcPr>
          <w:p w14:paraId="4C387291" w14:textId="1D866F45" w:rsidR="003476FF" w:rsidRPr="003476FF" w:rsidRDefault="003476FF" w:rsidP="000963E7">
            <w:pPr>
              <w:rPr>
                <w:rFonts w:ascii="Calibri" w:hAnsi="Calibri"/>
                <w:sz w:val="18"/>
              </w:rPr>
            </w:pPr>
            <w:r w:rsidRPr="003476FF">
              <w:rPr>
                <w:rFonts w:ascii="Calibri" w:hAnsi="Calibri"/>
                <w:sz w:val="18"/>
              </w:rPr>
              <w:t>La firma digital reemplazó la idea del QR.</w:t>
            </w:r>
          </w:p>
        </w:tc>
        <w:tc>
          <w:tcPr>
            <w:tcW w:w="1277" w:type="dxa"/>
          </w:tcPr>
          <w:p w14:paraId="2C8FF7EC" w14:textId="09F63E18" w:rsidR="003476FF" w:rsidRPr="003476FF" w:rsidRDefault="003476FF" w:rsidP="00FD5149">
            <w:pPr>
              <w:jc w:val="both"/>
              <w:rPr>
                <w:rFonts w:ascii="Calibri" w:hAnsi="Calibri"/>
                <w:sz w:val="18"/>
              </w:rPr>
            </w:pPr>
            <w:r w:rsidRPr="003476FF">
              <w:rPr>
                <w:rFonts w:ascii="Calibri" w:hAnsi="Calibri"/>
                <w:sz w:val="18"/>
              </w:rPr>
              <w:t>Completado</w:t>
            </w:r>
          </w:p>
        </w:tc>
        <w:tc>
          <w:tcPr>
            <w:tcW w:w="1421" w:type="dxa"/>
          </w:tcPr>
          <w:p w14:paraId="3DABF6E3" w14:textId="77777777" w:rsidR="003476FF" w:rsidRPr="003476FF" w:rsidRDefault="003476FF" w:rsidP="003476FF">
            <w:pPr>
              <w:spacing w:after="0" w:line="240" w:lineRule="auto"/>
              <w:jc w:val="both"/>
              <w:rPr>
                <w:rFonts w:ascii="Calibri" w:hAnsi="Calibri"/>
                <w:sz w:val="18"/>
              </w:rPr>
            </w:pPr>
            <w:r w:rsidRPr="003476FF">
              <w:rPr>
                <w:rFonts w:ascii="Calibri" w:hAnsi="Calibri"/>
                <w:sz w:val="18"/>
              </w:rPr>
              <w:t>Se eliminó el QR; se reforzó firma digital.</w:t>
            </w:r>
          </w:p>
          <w:p w14:paraId="5096CCD2" w14:textId="77777777" w:rsidR="003476FF" w:rsidRPr="003476FF" w:rsidRDefault="003476FF" w:rsidP="00FD5149">
            <w:pPr>
              <w:jc w:val="both"/>
              <w:rPr>
                <w:rFonts w:ascii="Calibri" w:hAnsi="Calibri"/>
                <w:sz w:val="18"/>
              </w:rPr>
            </w:pPr>
          </w:p>
          <w:p w14:paraId="2A26EB02" w14:textId="77777777" w:rsidR="003476FF" w:rsidRPr="003476FF" w:rsidRDefault="003476FF" w:rsidP="003476FF">
            <w:pPr>
              <w:jc w:val="center"/>
              <w:rPr>
                <w:rFonts w:ascii="Calibri" w:hAnsi="Calibri"/>
                <w:sz w:val="18"/>
              </w:rPr>
            </w:pPr>
          </w:p>
        </w:tc>
      </w:tr>
      <w:tr w:rsidR="000963E7" w:rsidRPr="006E3B0D" w14:paraId="179641A3" w14:textId="77777777" w:rsidTr="000963E7">
        <w:trPr>
          <w:trHeight w:val="730"/>
        </w:trPr>
        <w:tc>
          <w:tcPr>
            <w:tcW w:w="1413" w:type="dxa"/>
          </w:tcPr>
          <w:p w14:paraId="3BBE8A9E" w14:textId="1C1FA10B" w:rsidR="000963E7" w:rsidRPr="003476FF" w:rsidRDefault="000963E7" w:rsidP="003476FF">
            <w:pPr>
              <w:rPr>
                <w:rFonts w:ascii="Calibri" w:hAnsi="Calibri"/>
                <w:sz w:val="18"/>
              </w:rPr>
            </w:pPr>
            <w:r w:rsidRPr="000963E7">
              <w:rPr>
                <w:rFonts w:ascii="Calibri" w:hAnsi="Calibri"/>
                <w:sz w:val="18"/>
              </w:rPr>
              <w:t>Diseñar módulos de comunicación comunitaria.</w:t>
            </w:r>
          </w:p>
        </w:tc>
        <w:tc>
          <w:tcPr>
            <w:tcW w:w="1278" w:type="dxa"/>
          </w:tcPr>
          <w:p w14:paraId="17D8B395" w14:textId="637890C5" w:rsidR="000963E7" w:rsidRPr="000963E7" w:rsidRDefault="000963E7" w:rsidP="000963E7">
            <w:pPr>
              <w:rPr>
                <w:rFonts w:ascii="Calibri" w:hAnsi="Calibri"/>
                <w:sz w:val="18"/>
              </w:rPr>
            </w:pPr>
            <w:r w:rsidRPr="000963E7">
              <w:rPr>
                <w:rFonts w:ascii="Calibri" w:hAnsi="Calibri"/>
                <w:sz w:val="18"/>
              </w:rPr>
              <w:t>Creación, edición, eliminación y visualización de avisos.</w:t>
            </w:r>
          </w:p>
        </w:tc>
        <w:tc>
          <w:tcPr>
            <w:tcW w:w="1135" w:type="dxa"/>
          </w:tcPr>
          <w:p w14:paraId="527AF7B9" w14:textId="6229F9B8" w:rsidR="000963E7" w:rsidRDefault="000963E7" w:rsidP="003476FF">
            <w:pPr>
              <w:rPr>
                <w:rFonts w:ascii="Calibri" w:hAnsi="Calibri"/>
                <w:sz w:val="18"/>
              </w:rPr>
            </w:pPr>
            <w:r w:rsidRPr="000963E7">
              <w:rPr>
                <w:rFonts w:ascii="Calibri" w:hAnsi="Calibri"/>
                <w:sz w:val="18"/>
              </w:rPr>
              <w:t>Django, HTML, CSS.</w:t>
            </w:r>
          </w:p>
          <w:p w14:paraId="6F6E1472" w14:textId="77777777" w:rsidR="000963E7" w:rsidRPr="000963E7" w:rsidRDefault="000963E7" w:rsidP="000963E7">
            <w:pPr>
              <w:rPr>
                <w:rFonts w:ascii="Calibri" w:hAnsi="Calibri"/>
                <w:sz w:val="18"/>
              </w:rPr>
            </w:pPr>
          </w:p>
        </w:tc>
        <w:tc>
          <w:tcPr>
            <w:tcW w:w="1135" w:type="dxa"/>
          </w:tcPr>
          <w:p w14:paraId="6D1357E4" w14:textId="23AA7A95" w:rsidR="000963E7" w:rsidRPr="003476FF" w:rsidRDefault="000963E7" w:rsidP="003476FF">
            <w:pPr>
              <w:jc w:val="both"/>
              <w:rPr>
                <w:rFonts w:ascii="Calibri" w:hAnsi="Calibri"/>
                <w:sz w:val="18"/>
              </w:rPr>
            </w:pPr>
            <w:r>
              <w:rPr>
                <w:rFonts w:ascii="Calibri" w:hAnsi="Calibri"/>
                <w:sz w:val="18"/>
              </w:rPr>
              <w:t>5 días</w:t>
            </w:r>
          </w:p>
        </w:tc>
        <w:tc>
          <w:tcPr>
            <w:tcW w:w="1276" w:type="dxa"/>
          </w:tcPr>
          <w:p w14:paraId="1A1FB70C" w14:textId="6F52AE25" w:rsidR="000963E7" w:rsidRPr="003476FF" w:rsidRDefault="001A5603" w:rsidP="003476FF">
            <w:pPr>
              <w:tabs>
                <w:tab w:val="left" w:pos="888"/>
              </w:tabs>
              <w:rPr>
                <w:rFonts w:ascii="Calibri" w:hAnsi="Calibri"/>
                <w:sz w:val="18"/>
              </w:rPr>
            </w:pPr>
            <w:r>
              <w:rPr>
                <w:rFonts w:ascii="Calibri" w:hAnsi="Calibri"/>
                <w:sz w:val="18"/>
              </w:rPr>
              <w:t>Miguel</w:t>
            </w:r>
          </w:p>
        </w:tc>
        <w:tc>
          <w:tcPr>
            <w:tcW w:w="1419" w:type="dxa"/>
          </w:tcPr>
          <w:p w14:paraId="4DBE0C85" w14:textId="01FDA56C" w:rsidR="000963E7" w:rsidRPr="003476FF" w:rsidRDefault="000963E7" w:rsidP="000963E7">
            <w:pPr>
              <w:rPr>
                <w:rFonts w:ascii="Calibri" w:hAnsi="Calibri"/>
                <w:sz w:val="18"/>
              </w:rPr>
            </w:pPr>
            <w:r w:rsidRPr="000963E7">
              <w:rPr>
                <w:rFonts w:ascii="Calibri" w:hAnsi="Calibri"/>
                <w:sz w:val="18"/>
              </w:rPr>
              <w:t>Se unificó noticias, actividades y comunicados bajo “Avisos”.</w:t>
            </w:r>
          </w:p>
        </w:tc>
        <w:tc>
          <w:tcPr>
            <w:tcW w:w="1277" w:type="dxa"/>
          </w:tcPr>
          <w:p w14:paraId="0EF316E5" w14:textId="1336B312" w:rsidR="000963E7" w:rsidRPr="003476FF" w:rsidRDefault="000963E7" w:rsidP="00FD5149">
            <w:pPr>
              <w:jc w:val="both"/>
              <w:rPr>
                <w:rFonts w:ascii="Calibri" w:hAnsi="Calibri"/>
                <w:sz w:val="18"/>
              </w:rPr>
            </w:pPr>
            <w:r w:rsidRPr="000963E7">
              <w:rPr>
                <w:rFonts w:ascii="Calibri" w:hAnsi="Calibri"/>
                <w:sz w:val="18"/>
              </w:rPr>
              <w:t>Completado</w:t>
            </w:r>
          </w:p>
        </w:tc>
        <w:tc>
          <w:tcPr>
            <w:tcW w:w="1421" w:type="dxa"/>
          </w:tcPr>
          <w:p w14:paraId="1EC21B19" w14:textId="58D706E5" w:rsidR="000963E7" w:rsidRPr="003476FF" w:rsidRDefault="000963E7" w:rsidP="003476FF">
            <w:pPr>
              <w:spacing w:after="0" w:line="240" w:lineRule="auto"/>
              <w:jc w:val="both"/>
              <w:rPr>
                <w:rFonts w:ascii="Calibri" w:hAnsi="Calibri"/>
                <w:sz w:val="18"/>
              </w:rPr>
            </w:pPr>
            <w:r w:rsidRPr="000963E7">
              <w:rPr>
                <w:rFonts w:ascii="Calibri" w:hAnsi="Calibri"/>
                <w:sz w:val="18"/>
              </w:rPr>
              <w:t>Ajuste completo de interfaz.</w:t>
            </w:r>
          </w:p>
        </w:tc>
      </w:tr>
      <w:tr w:rsidR="000963E7" w:rsidRPr="006E3B0D" w14:paraId="64F986FA" w14:textId="77777777" w:rsidTr="000963E7">
        <w:trPr>
          <w:trHeight w:val="1014"/>
        </w:trPr>
        <w:tc>
          <w:tcPr>
            <w:tcW w:w="1413" w:type="dxa"/>
          </w:tcPr>
          <w:p w14:paraId="084D541E" w14:textId="6443A500" w:rsidR="000963E7" w:rsidRPr="000963E7" w:rsidRDefault="000963E7" w:rsidP="003476FF">
            <w:pPr>
              <w:rPr>
                <w:rFonts w:ascii="Calibri" w:hAnsi="Calibri"/>
                <w:sz w:val="18"/>
              </w:rPr>
            </w:pPr>
            <w:r w:rsidRPr="000963E7">
              <w:rPr>
                <w:rFonts w:ascii="Calibri" w:hAnsi="Calibri"/>
                <w:sz w:val="18"/>
              </w:rPr>
              <w:t>Implementar reglas de negocio y gestión de recursos.</w:t>
            </w:r>
          </w:p>
        </w:tc>
        <w:tc>
          <w:tcPr>
            <w:tcW w:w="1278" w:type="dxa"/>
          </w:tcPr>
          <w:p w14:paraId="19A0C836" w14:textId="55A32554" w:rsidR="000963E7" w:rsidRPr="000963E7" w:rsidRDefault="000963E7" w:rsidP="003476FF">
            <w:pPr>
              <w:rPr>
                <w:rFonts w:ascii="Calibri" w:hAnsi="Calibri"/>
                <w:sz w:val="18"/>
              </w:rPr>
            </w:pPr>
            <w:r w:rsidRPr="000963E7">
              <w:rPr>
                <w:rFonts w:ascii="Calibri" w:hAnsi="Calibri"/>
                <w:sz w:val="18"/>
              </w:rPr>
              <w:t>Calendario, anti-solape, aprobación/rechazo.</w:t>
            </w:r>
          </w:p>
        </w:tc>
        <w:tc>
          <w:tcPr>
            <w:tcW w:w="1135" w:type="dxa"/>
          </w:tcPr>
          <w:p w14:paraId="482D73C4" w14:textId="67F0B88D" w:rsidR="000963E7" w:rsidRPr="000963E7" w:rsidRDefault="000963E7" w:rsidP="003476FF">
            <w:pPr>
              <w:rPr>
                <w:rFonts w:ascii="Calibri" w:hAnsi="Calibri"/>
                <w:sz w:val="18"/>
              </w:rPr>
            </w:pPr>
            <w:r w:rsidRPr="000963E7">
              <w:rPr>
                <w:rFonts w:ascii="Calibri" w:hAnsi="Calibri"/>
                <w:sz w:val="18"/>
              </w:rPr>
              <w:t>Django, Supabase, lógica backend.</w:t>
            </w:r>
          </w:p>
        </w:tc>
        <w:tc>
          <w:tcPr>
            <w:tcW w:w="1135" w:type="dxa"/>
          </w:tcPr>
          <w:p w14:paraId="12BF103B" w14:textId="31EE974F" w:rsidR="000963E7" w:rsidRPr="000963E7" w:rsidRDefault="000963E7" w:rsidP="003476FF">
            <w:pPr>
              <w:jc w:val="both"/>
              <w:rPr>
                <w:rFonts w:ascii="Calibri" w:hAnsi="Calibri"/>
                <w:sz w:val="18"/>
              </w:rPr>
            </w:pPr>
            <w:r>
              <w:rPr>
                <w:rFonts w:ascii="Calibri" w:hAnsi="Calibri"/>
                <w:sz w:val="18"/>
              </w:rPr>
              <w:t>1</w:t>
            </w:r>
            <w:r w:rsidRPr="000963E7">
              <w:rPr>
                <w:rFonts w:ascii="Calibri" w:hAnsi="Calibri"/>
                <w:sz w:val="18"/>
              </w:rPr>
              <w:t xml:space="preserve"> semanas</w:t>
            </w:r>
          </w:p>
        </w:tc>
        <w:tc>
          <w:tcPr>
            <w:tcW w:w="1276" w:type="dxa"/>
          </w:tcPr>
          <w:p w14:paraId="10DB528E" w14:textId="2C9E6D1F" w:rsidR="000963E7" w:rsidRDefault="000963E7" w:rsidP="003476FF">
            <w:pPr>
              <w:tabs>
                <w:tab w:val="left" w:pos="888"/>
              </w:tabs>
              <w:rPr>
                <w:rFonts w:ascii="Calibri" w:hAnsi="Calibri"/>
                <w:sz w:val="18"/>
              </w:rPr>
            </w:pPr>
            <w:r w:rsidRPr="000963E7">
              <w:rPr>
                <w:rFonts w:ascii="Calibri" w:hAnsi="Calibri"/>
                <w:sz w:val="18"/>
              </w:rPr>
              <w:t>Miguel</w:t>
            </w:r>
          </w:p>
          <w:p w14:paraId="46DE5BBC" w14:textId="48FAD552" w:rsidR="000963E7" w:rsidRPr="000963E7" w:rsidRDefault="000963E7" w:rsidP="000963E7">
            <w:pPr>
              <w:tabs>
                <w:tab w:val="left" w:pos="888"/>
              </w:tabs>
              <w:rPr>
                <w:rFonts w:ascii="Calibri" w:hAnsi="Calibri"/>
                <w:sz w:val="18"/>
              </w:rPr>
            </w:pPr>
            <w:r>
              <w:rPr>
                <w:rFonts w:ascii="Calibri" w:hAnsi="Calibri"/>
                <w:sz w:val="18"/>
              </w:rPr>
              <w:tab/>
            </w:r>
          </w:p>
        </w:tc>
        <w:tc>
          <w:tcPr>
            <w:tcW w:w="1419" w:type="dxa"/>
          </w:tcPr>
          <w:p w14:paraId="5B720CE4" w14:textId="50BF58CE" w:rsidR="000963E7" w:rsidRPr="000963E7" w:rsidRDefault="000963E7" w:rsidP="000963E7">
            <w:pPr>
              <w:rPr>
                <w:rFonts w:ascii="Calibri" w:hAnsi="Calibri"/>
                <w:sz w:val="18"/>
              </w:rPr>
            </w:pPr>
            <w:r w:rsidRPr="000963E7">
              <w:rPr>
                <w:rFonts w:ascii="Calibri" w:hAnsi="Calibri"/>
                <w:sz w:val="18"/>
              </w:rPr>
              <w:t>Reglas de solape y validaciones adicionales.</w:t>
            </w:r>
          </w:p>
        </w:tc>
        <w:tc>
          <w:tcPr>
            <w:tcW w:w="1277" w:type="dxa"/>
          </w:tcPr>
          <w:p w14:paraId="41657F9D" w14:textId="66948E69" w:rsidR="000963E7" w:rsidRPr="000963E7" w:rsidRDefault="000963E7" w:rsidP="00FD5149">
            <w:pPr>
              <w:jc w:val="both"/>
              <w:rPr>
                <w:rFonts w:ascii="Calibri" w:hAnsi="Calibri"/>
                <w:sz w:val="18"/>
              </w:rPr>
            </w:pPr>
            <w:r w:rsidRPr="000963E7">
              <w:rPr>
                <w:rFonts w:ascii="Calibri" w:hAnsi="Calibri"/>
                <w:sz w:val="18"/>
              </w:rPr>
              <w:t>Completado</w:t>
            </w:r>
          </w:p>
        </w:tc>
        <w:tc>
          <w:tcPr>
            <w:tcW w:w="1421" w:type="dxa"/>
          </w:tcPr>
          <w:p w14:paraId="6DDD7C61" w14:textId="57BEB817" w:rsidR="000963E7" w:rsidRPr="000963E7" w:rsidRDefault="000963E7" w:rsidP="000963E7">
            <w:pPr>
              <w:spacing w:after="0" w:line="240" w:lineRule="auto"/>
              <w:rPr>
                <w:rFonts w:ascii="Calibri" w:hAnsi="Calibri"/>
                <w:sz w:val="18"/>
              </w:rPr>
            </w:pPr>
            <w:r w:rsidRPr="000963E7">
              <w:rPr>
                <w:rFonts w:ascii="Calibri" w:hAnsi="Calibri"/>
                <w:sz w:val="18"/>
              </w:rPr>
              <w:t>Se añadió control de horarios y revisión por rol.</w:t>
            </w:r>
          </w:p>
        </w:tc>
      </w:tr>
      <w:tr w:rsidR="000963E7" w:rsidRPr="006E3B0D" w14:paraId="00542793" w14:textId="77777777" w:rsidTr="000963E7">
        <w:trPr>
          <w:trHeight w:val="1014"/>
        </w:trPr>
        <w:tc>
          <w:tcPr>
            <w:tcW w:w="1413" w:type="dxa"/>
          </w:tcPr>
          <w:p w14:paraId="4A8F67D8" w14:textId="5C628A80" w:rsidR="000963E7" w:rsidRPr="000963E7" w:rsidRDefault="000963E7" w:rsidP="003476FF">
            <w:pPr>
              <w:rPr>
                <w:rFonts w:ascii="Calibri" w:hAnsi="Calibri"/>
                <w:sz w:val="18"/>
              </w:rPr>
            </w:pPr>
            <w:r w:rsidRPr="000963E7">
              <w:rPr>
                <w:rFonts w:ascii="Calibri" w:hAnsi="Calibri"/>
                <w:sz w:val="18"/>
              </w:rPr>
              <w:t>Implementar flujos de pago y validación administrativa</w:t>
            </w:r>
          </w:p>
        </w:tc>
        <w:tc>
          <w:tcPr>
            <w:tcW w:w="1278" w:type="dxa"/>
          </w:tcPr>
          <w:p w14:paraId="7A8FB48A" w14:textId="38732013" w:rsidR="000963E7" w:rsidRPr="000963E7" w:rsidRDefault="000963E7" w:rsidP="003476FF">
            <w:pPr>
              <w:rPr>
                <w:rFonts w:ascii="Calibri" w:hAnsi="Calibri"/>
                <w:sz w:val="18"/>
              </w:rPr>
            </w:pPr>
            <w:r w:rsidRPr="000963E7">
              <w:rPr>
                <w:rFonts w:ascii="Calibri" w:hAnsi="Calibri"/>
                <w:sz w:val="18"/>
              </w:rPr>
              <w:t>Subida de comprobante, revisión del tesorero, estados.</w:t>
            </w:r>
          </w:p>
        </w:tc>
        <w:tc>
          <w:tcPr>
            <w:tcW w:w="1135" w:type="dxa"/>
          </w:tcPr>
          <w:p w14:paraId="760E01A0" w14:textId="17F0645D" w:rsidR="000963E7" w:rsidRPr="000963E7" w:rsidRDefault="000963E7" w:rsidP="000963E7">
            <w:pPr>
              <w:rPr>
                <w:rFonts w:ascii="Calibri" w:hAnsi="Calibri"/>
                <w:sz w:val="18"/>
              </w:rPr>
            </w:pPr>
            <w:r w:rsidRPr="000963E7">
              <w:rPr>
                <w:rFonts w:ascii="Calibri" w:hAnsi="Calibri"/>
                <w:sz w:val="18"/>
              </w:rPr>
              <w:t>Django, Supabase, almacenamiento.</w:t>
            </w:r>
          </w:p>
        </w:tc>
        <w:tc>
          <w:tcPr>
            <w:tcW w:w="1135" w:type="dxa"/>
          </w:tcPr>
          <w:p w14:paraId="12613BC2" w14:textId="520891E8" w:rsidR="000963E7" w:rsidRDefault="000963E7" w:rsidP="003476FF">
            <w:pPr>
              <w:jc w:val="both"/>
              <w:rPr>
                <w:rFonts w:ascii="Calibri" w:hAnsi="Calibri"/>
                <w:sz w:val="18"/>
              </w:rPr>
            </w:pPr>
            <w:r>
              <w:rPr>
                <w:rFonts w:ascii="Calibri" w:hAnsi="Calibri"/>
                <w:sz w:val="18"/>
              </w:rPr>
              <w:t xml:space="preserve">1 </w:t>
            </w:r>
            <w:r w:rsidRPr="000963E7">
              <w:rPr>
                <w:rFonts w:ascii="Calibri" w:hAnsi="Calibri"/>
                <w:sz w:val="18"/>
              </w:rPr>
              <w:t>semana</w:t>
            </w:r>
          </w:p>
        </w:tc>
        <w:tc>
          <w:tcPr>
            <w:tcW w:w="1276" w:type="dxa"/>
          </w:tcPr>
          <w:p w14:paraId="373E32DB" w14:textId="18CB85B1" w:rsidR="000963E7" w:rsidRPr="000963E7" w:rsidRDefault="000963E7" w:rsidP="000963E7">
            <w:pPr>
              <w:tabs>
                <w:tab w:val="left" w:pos="840"/>
              </w:tabs>
              <w:rPr>
                <w:rFonts w:ascii="Calibri" w:hAnsi="Calibri"/>
                <w:sz w:val="18"/>
              </w:rPr>
            </w:pPr>
            <w:r w:rsidRPr="000963E7">
              <w:rPr>
                <w:rFonts w:ascii="Calibri" w:hAnsi="Calibri"/>
                <w:sz w:val="18"/>
              </w:rPr>
              <w:t>Miguel</w:t>
            </w:r>
            <w:r>
              <w:rPr>
                <w:rFonts w:ascii="Calibri" w:hAnsi="Calibri"/>
                <w:sz w:val="18"/>
              </w:rPr>
              <w:tab/>
            </w:r>
          </w:p>
        </w:tc>
        <w:tc>
          <w:tcPr>
            <w:tcW w:w="1419" w:type="dxa"/>
          </w:tcPr>
          <w:p w14:paraId="6831C9EE" w14:textId="0B91003C" w:rsidR="000963E7" w:rsidRPr="000963E7" w:rsidRDefault="000963E7" w:rsidP="000963E7">
            <w:pPr>
              <w:rPr>
                <w:rFonts w:ascii="Calibri" w:hAnsi="Calibri"/>
                <w:sz w:val="18"/>
              </w:rPr>
            </w:pPr>
            <w:r w:rsidRPr="000963E7">
              <w:rPr>
                <w:rFonts w:ascii="Calibri" w:hAnsi="Calibri"/>
                <w:sz w:val="18"/>
              </w:rPr>
              <w:t>Módulo surgió como necesidad real no prevista.</w:t>
            </w:r>
          </w:p>
        </w:tc>
        <w:tc>
          <w:tcPr>
            <w:tcW w:w="1277" w:type="dxa"/>
          </w:tcPr>
          <w:p w14:paraId="591CAF83" w14:textId="071C862E" w:rsidR="000963E7" w:rsidRPr="000963E7" w:rsidRDefault="000963E7" w:rsidP="00FD5149">
            <w:pPr>
              <w:jc w:val="both"/>
              <w:rPr>
                <w:rFonts w:ascii="Calibri" w:hAnsi="Calibri"/>
                <w:sz w:val="18"/>
              </w:rPr>
            </w:pPr>
            <w:r w:rsidRPr="000963E7">
              <w:rPr>
                <w:rFonts w:ascii="Calibri" w:hAnsi="Calibri"/>
                <w:sz w:val="18"/>
              </w:rPr>
              <w:t>Completado</w:t>
            </w:r>
          </w:p>
        </w:tc>
        <w:tc>
          <w:tcPr>
            <w:tcW w:w="1421" w:type="dxa"/>
          </w:tcPr>
          <w:p w14:paraId="3C861EB0" w14:textId="56084FF6" w:rsidR="000963E7" w:rsidRPr="000963E7" w:rsidRDefault="000963E7" w:rsidP="000963E7">
            <w:pPr>
              <w:spacing w:after="0" w:line="240" w:lineRule="auto"/>
              <w:rPr>
                <w:rFonts w:ascii="Calibri" w:hAnsi="Calibri"/>
                <w:sz w:val="18"/>
              </w:rPr>
            </w:pPr>
            <w:r w:rsidRPr="000963E7">
              <w:rPr>
                <w:rFonts w:ascii="Calibri" w:hAnsi="Calibri"/>
                <w:sz w:val="18"/>
              </w:rPr>
              <w:t>Se dejó Transbank como mejora futura.</w:t>
            </w:r>
          </w:p>
        </w:tc>
      </w:tr>
      <w:tr w:rsidR="000963E7" w:rsidRPr="006E3B0D" w14:paraId="33C473EE" w14:textId="77777777" w:rsidTr="000963E7">
        <w:trPr>
          <w:trHeight w:val="1014"/>
        </w:trPr>
        <w:tc>
          <w:tcPr>
            <w:tcW w:w="1413" w:type="dxa"/>
          </w:tcPr>
          <w:p w14:paraId="30B51BA1" w14:textId="38B40E97" w:rsidR="000963E7" w:rsidRPr="000963E7" w:rsidRDefault="000963E7" w:rsidP="003476FF">
            <w:pPr>
              <w:rPr>
                <w:rFonts w:ascii="Calibri" w:hAnsi="Calibri"/>
                <w:sz w:val="18"/>
              </w:rPr>
            </w:pPr>
            <w:r w:rsidRPr="000963E7">
              <w:rPr>
                <w:rFonts w:ascii="Calibri" w:hAnsi="Calibri"/>
                <w:sz w:val="18"/>
              </w:rPr>
              <w:t>Gestionar reportes ciudadanos con evidencia.</w:t>
            </w:r>
          </w:p>
        </w:tc>
        <w:tc>
          <w:tcPr>
            <w:tcW w:w="1278" w:type="dxa"/>
          </w:tcPr>
          <w:p w14:paraId="2EF1B805" w14:textId="35EA14A9" w:rsidR="000963E7" w:rsidRPr="000963E7" w:rsidRDefault="000963E7" w:rsidP="003476FF">
            <w:pPr>
              <w:rPr>
                <w:rFonts w:ascii="Calibri" w:hAnsi="Calibri"/>
                <w:sz w:val="18"/>
              </w:rPr>
            </w:pPr>
            <w:r w:rsidRPr="000963E7">
              <w:rPr>
                <w:rFonts w:ascii="Calibri" w:hAnsi="Calibri"/>
                <w:sz w:val="18"/>
              </w:rPr>
              <w:t>Formulario con foto, ubicación y vista para directiva.</w:t>
            </w:r>
          </w:p>
        </w:tc>
        <w:tc>
          <w:tcPr>
            <w:tcW w:w="1135" w:type="dxa"/>
          </w:tcPr>
          <w:p w14:paraId="0A2D6B11" w14:textId="7F1D8811" w:rsidR="000963E7" w:rsidRPr="000963E7" w:rsidRDefault="000963E7" w:rsidP="000963E7">
            <w:pPr>
              <w:rPr>
                <w:rFonts w:ascii="Calibri" w:hAnsi="Calibri"/>
                <w:sz w:val="18"/>
              </w:rPr>
            </w:pPr>
            <w:r w:rsidRPr="000963E7">
              <w:rPr>
                <w:rFonts w:ascii="Calibri" w:hAnsi="Calibri"/>
                <w:sz w:val="18"/>
              </w:rPr>
              <w:t>Django, HTML, carga de imágenes.</w:t>
            </w:r>
          </w:p>
        </w:tc>
        <w:tc>
          <w:tcPr>
            <w:tcW w:w="1135" w:type="dxa"/>
          </w:tcPr>
          <w:p w14:paraId="51EA615E" w14:textId="4757780C" w:rsidR="000963E7" w:rsidRDefault="000963E7" w:rsidP="003476FF">
            <w:pPr>
              <w:jc w:val="both"/>
              <w:rPr>
                <w:rFonts w:ascii="Calibri" w:hAnsi="Calibri"/>
                <w:sz w:val="18"/>
              </w:rPr>
            </w:pPr>
            <w:r w:rsidRPr="000963E7">
              <w:rPr>
                <w:rFonts w:ascii="Calibri" w:hAnsi="Calibri"/>
                <w:sz w:val="18"/>
              </w:rPr>
              <w:t>1 semana</w:t>
            </w:r>
          </w:p>
          <w:p w14:paraId="0B711716" w14:textId="77777777" w:rsidR="000963E7" w:rsidRPr="000963E7" w:rsidRDefault="000963E7" w:rsidP="000963E7">
            <w:pPr>
              <w:rPr>
                <w:rFonts w:ascii="Calibri" w:hAnsi="Calibri"/>
                <w:sz w:val="18"/>
              </w:rPr>
            </w:pPr>
          </w:p>
        </w:tc>
        <w:tc>
          <w:tcPr>
            <w:tcW w:w="1276" w:type="dxa"/>
          </w:tcPr>
          <w:p w14:paraId="3D7223A1" w14:textId="5C6231D3" w:rsidR="000963E7" w:rsidRDefault="000963E7" w:rsidP="000963E7">
            <w:pPr>
              <w:tabs>
                <w:tab w:val="left" w:pos="840"/>
              </w:tabs>
              <w:rPr>
                <w:rFonts w:ascii="Calibri" w:hAnsi="Calibri"/>
                <w:sz w:val="18"/>
              </w:rPr>
            </w:pPr>
            <w:r w:rsidRPr="000963E7">
              <w:rPr>
                <w:rFonts w:ascii="Calibri" w:hAnsi="Calibri"/>
                <w:sz w:val="18"/>
              </w:rPr>
              <w:t>William</w:t>
            </w:r>
          </w:p>
          <w:p w14:paraId="0C8F6B68" w14:textId="77777777" w:rsidR="000963E7" w:rsidRPr="000963E7" w:rsidRDefault="000963E7" w:rsidP="000963E7">
            <w:pPr>
              <w:rPr>
                <w:rFonts w:ascii="Calibri" w:hAnsi="Calibri"/>
                <w:sz w:val="18"/>
              </w:rPr>
            </w:pPr>
          </w:p>
        </w:tc>
        <w:tc>
          <w:tcPr>
            <w:tcW w:w="1419" w:type="dxa"/>
          </w:tcPr>
          <w:p w14:paraId="75182209" w14:textId="340F316A" w:rsidR="000963E7" w:rsidRPr="000963E7" w:rsidRDefault="000963E7" w:rsidP="000963E7">
            <w:pPr>
              <w:rPr>
                <w:rFonts w:ascii="Calibri" w:hAnsi="Calibri"/>
                <w:sz w:val="18"/>
              </w:rPr>
            </w:pPr>
            <w:r w:rsidRPr="000963E7">
              <w:rPr>
                <w:rFonts w:ascii="Calibri" w:hAnsi="Calibri"/>
                <w:sz w:val="18"/>
              </w:rPr>
              <w:t>Captura por cámara se aplicará luego.</w:t>
            </w:r>
          </w:p>
        </w:tc>
        <w:tc>
          <w:tcPr>
            <w:tcW w:w="1277" w:type="dxa"/>
          </w:tcPr>
          <w:p w14:paraId="39DEA862" w14:textId="624B3BA5" w:rsidR="000963E7" w:rsidRPr="000963E7" w:rsidRDefault="000963E7" w:rsidP="00FD5149">
            <w:pPr>
              <w:jc w:val="both"/>
              <w:rPr>
                <w:rFonts w:ascii="Calibri" w:hAnsi="Calibri"/>
                <w:sz w:val="18"/>
              </w:rPr>
            </w:pPr>
            <w:r>
              <w:rPr>
                <w:rFonts w:ascii="Calibri" w:hAnsi="Calibri"/>
                <w:sz w:val="18"/>
              </w:rPr>
              <w:t>Completado</w:t>
            </w:r>
          </w:p>
        </w:tc>
        <w:tc>
          <w:tcPr>
            <w:tcW w:w="1421" w:type="dxa"/>
          </w:tcPr>
          <w:p w14:paraId="32A855E6" w14:textId="44CF0ACC" w:rsidR="000963E7" w:rsidRDefault="000963E7" w:rsidP="000963E7">
            <w:pPr>
              <w:spacing w:after="0" w:line="240" w:lineRule="auto"/>
              <w:rPr>
                <w:rFonts w:ascii="Calibri" w:hAnsi="Calibri"/>
                <w:sz w:val="18"/>
              </w:rPr>
            </w:pPr>
            <w:r w:rsidRPr="000963E7">
              <w:rPr>
                <w:rFonts w:ascii="Calibri" w:hAnsi="Calibri"/>
                <w:sz w:val="18"/>
              </w:rPr>
              <w:t>Pendiente mapa/geolocalización completa.</w:t>
            </w:r>
          </w:p>
          <w:p w14:paraId="2DEE8DD8" w14:textId="77777777" w:rsidR="000963E7" w:rsidRPr="000963E7" w:rsidRDefault="000963E7" w:rsidP="000963E7">
            <w:pPr>
              <w:jc w:val="center"/>
              <w:rPr>
                <w:rFonts w:ascii="Calibri" w:hAnsi="Calibri"/>
                <w:sz w:val="18"/>
              </w:rPr>
            </w:pPr>
          </w:p>
        </w:tc>
      </w:tr>
    </w:tbl>
    <w:tbl>
      <w:tblPr>
        <w:tblStyle w:val="Tablaconcuadrcula"/>
        <w:tblpPr w:leftFromText="141" w:rightFromText="141" w:vertAnchor="text" w:horzAnchor="margin" w:tblpXSpec="center" w:tblpY="-207"/>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002BD9" w14:paraId="4413D46C" w14:textId="77777777" w:rsidTr="00002BD9">
        <w:trPr>
          <w:trHeight w:val="440"/>
        </w:trPr>
        <w:tc>
          <w:tcPr>
            <w:tcW w:w="9640" w:type="dxa"/>
            <w:vAlign w:val="center"/>
          </w:tcPr>
          <w:p w14:paraId="277EBC8A" w14:textId="77777777" w:rsidR="00002BD9" w:rsidRPr="00BF2EA6" w:rsidRDefault="00002BD9" w:rsidP="00002BD9">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002BD9" w14:paraId="06524BBA" w14:textId="77777777" w:rsidTr="00002BD9">
        <w:trPr>
          <w:trHeight w:val="800"/>
        </w:trPr>
        <w:tc>
          <w:tcPr>
            <w:tcW w:w="9640" w:type="dxa"/>
            <w:shd w:val="clear" w:color="auto" w:fill="D9E2F3" w:themeFill="accent1" w:themeFillTint="33"/>
            <w:vAlign w:val="center"/>
          </w:tcPr>
          <w:p w14:paraId="47C9085A" w14:textId="77777777" w:rsidR="00002BD9" w:rsidRPr="00DA1615" w:rsidRDefault="00002BD9" w:rsidP="00002BD9">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5309828" w14:textId="77777777" w:rsidR="009514E0" w:rsidRDefault="0003309E" w:rsidP="009514E0">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09E9011D" w14:textId="338863FC" w:rsidR="009514E0" w:rsidRPr="009514E0" w:rsidRDefault="009514E0" w:rsidP="009514E0">
            <w:pPr>
              <w:jc w:val="both"/>
              <w:rPr>
                <w:rFonts w:ascii="Calibri" w:hAnsi="Calibri" w:cs="Arial"/>
                <w:sz w:val="20"/>
                <w:szCs w:val="20"/>
                <w:lang w:eastAsia="es-CL"/>
              </w:rPr>
            </w:pPr>
            <w:r w:rsidRPr="009514E0">
              <w:rPr>
                <w:rFonts w:ascii="Calibri" w:hAnsi="Calibri" w:cs="Arial"/>
                <w:sz w:val="20"/>
                <w:szCs w:val="20"/>
                <w:lang w:eastAsia="es-CL"/>
              </w:rPr>
              <w:t>Factores que han facilitado</w:t>
            </w:r>
            <w:r>
              <w:rPr>
                <w:rFonts w:ascii="Calibri" w:hAnsi="Calibri" w:cs="Arial"/>
                <w:sz w:val="20"/>
                <w:szCs w:val="20"/>
                <w:lang w:eastAsia="es-CL"/>
              </w:rPr>
              <w:t>:</w:t>
            </w:r>
          </w:p>
          <w:p w14:paraId="4E9DBF0F" w14:textId="58C83F48" w:rsidR="009514E0" w:rsidRPr="009514E0" w:rsidRDefault="009514E0" w:rsidP="009514E0">
            <w:pPr>
              <w:pStyle w:val="Prrafodelista"/>
              <w:numPr>
                <w:ilvl w:val="0"/>
                <w:numId w:val="5"/>
              </w:numPr>
              <w:rPr>
                <w:rFonts w:ascii="Calibri" w:hAnsi="Calibri" w:cs="Arial"/>
                <w:color w:val="548DD4"/>
                <w:sz w:val="20"/>
                <w:szCs w:val="20"/>
                <w:lang w:eastAsia="es-CL"/>
              </w:rPr>
            </w:pPr>
            <w:r w:rsidRPr="009514E0">
              <w:rPr>
                <w:rFonts w:ascii="Calibri" w:hAnsi="Calibri" w:cs="Arial"/>
                <w:sz w:val="20"/>
                <w:szCs w:val="20"/>
                <w:lang w:eastAsia="es-CL"/>
              </w:rPr>
              <w:t>Metodología iterativa–incremental: permitió avanzar por módulos, corregir rápido y entregar funcionalidades completas en poco tiempo.</w:t>
            </w:r>
          </w:p>
          <w:p w14:paraId="14B78FFF" w14:textId="3DCA900F" w:rsidR="009514E0" w:rsidRPr="009514E0" w:rsidRDefault="009514E0" w:rsidP="009514E0">
            <w:pPr>
              <w:pStyle w:val="Prrafodelista"/>
              <w:numPr>
                <w:ilvl w:val="0"/>
                <w:numId w:val="5"/>
              </w:numPr>
              <w:rPr>
                <w:rFonts w:ascii="Calibri" w:hAnsi="Calibri" w:cs="Arial"/>
                <w:sz w:val="20"/>
                <w:szCs w:val="20"/>
                <w:lang w:eastAsia="es-CL"/>
              </w:rPr>
            </w:pPr>
            <w:r w:rsidRPr="009514E0">
              <w:rPr>
                <w:rFonts w:ascii="Calibri" w:hAnsi="Calibri" w:cs="Arial"/>
                <w:sz w:val="20"/>
                <w:szCs w:val="20"/>
                <w:lang w:eastAsia="es-CL"/>
              </w:rPr>
              <w:t>Uso de Supabase como base centralizada: facilitó el trabajo colaborativo, evitando problemas de sincronización y versiones distintas de la base de datos.</w:t>
            </w:r>
          </w:p>
          <w:p w14:paraId="611BF28A" w14:textId="1B4A4A85" w:rsidR="009514E0" w:rsidRPr="009514E0" w:rsidRDefault="009514E0" w:rsidP="009514E0">
            <w:pPr>
              <w:pStyle w:val="Prrafodelista"/>
              <w:numPr>
                <w:ilvl w:val="0"/>
                <w:numId w:val="5"/>
              </w:numPr>
              <w:rPr>
                <w:rFonts w:ascii="Calibri" w:hAnsi="Calibri" w:cs="Arial"/>
                <w:sz w:val="20"/>
                <w:szCs w:val="20"/>
                <w:lang w:eastAsia="es-CL"/>
              </w:rPr>
            </w:pPr>
            <w:r w:rsidRPr="009514E0">
              <w:rPr>
                <w:rFonts w:ascii="Calibri" w:hAnsi="Calibri" w:cs="Arial"/>
                <w:sz w:val="20"/>
                <w:szCs w:val="20"/>
                <w:lang w:eastAsia="es-CL"/>
              </w:rPr>
              <w:t>Diccionario de roles claro: ayudó a validar correctamente qué secciones ve cada usuario, simplificando el desarrollo de seguridad.</w:t>
            </w:r>
          </w:p>
          <w:p w14:paraId="08348E39" w14:textId="5507D503" w:rsidR="009514E0" w:rsidRPr="009514E0" w:rsidRDefault="009514E0" w:rsidP="009514E0">
            <w:pPr>
              <w:pStyle w:val="Prrafodelista"/>
              <w:numPr>
                <w:ilvl w:val="0"/>
                <w:numId w:val="5"/>
              </w:numPr>
              <w:rPr>
                <w:rFonts w:ascii="Calibri" w:hAnsi="Calibri" w:cs="Arial"/>
                <w:sz w:val="20"/>
                <w:szCs w:val="20"/>
                <w:lang w:eastAsia="es-CL"/>
              </w:rPr>
            </w:pPr>
            <w:r w:rsidRPr="009514E0">
              <w:rPr>
                <w:rFonts w:ascii="Calibri" w:hAnsi="Calibri" w:cs="Arial"/>
                <w:sz w:val="20"/>
                <w:szCs w:val="20"/>
                <w:lang w:eastAsia="es-CL"/>
              </w:rPr>
              <w:t>Reutilización de componentes de frontend: permitió crear vistas consistentes y acelerar la implementación visual.</w:t>
            </w:r>
          </w:p>
          <w:p w14:paraId="0E6EE017" w14:textId="77777777" w:rsidR="009514E0" w:rsidRPr="009514E0" w:rsidRDefault="009514E0" w:rsidP="009514E0">
            <w:pPr>
              <w:jc w:val="both"/>
              <w:rPr>
                <w:rFonts w:ascii="Calibri" w:hAnsi="Calibri" w:cs="Arial"/>
                <w:sz w:val="20"/>
                <w:szCs w:val="20"/>
                <w:lang w:eastAsia="es-CL"/>
              </w:rPr>
            </w:pPr>
            <w:r w:rsidRPr="009514E0">
              <w:rPr>
                <w:rFonts w:ascii="Calibri" w:hAnsi="Calibri" w:cs="Arial"/>
                <w:sz w:val="20"/>
                <w:szCs w:val="20"/>
                <w:lang w:eastAsia="es-CL"/>
              </w:rPr>
              <w:t>Factores que han dificultado</w:t>
            </w:r>
          </w:p>
          <w:p w14:paraId="4E979AA9" w14:textId="77777777" w:rsidR="009514E0" w:rsidRPr="009514E0" w:rsidRDefault="009514E0" w:rsidP="009514E0">
            <w:pPr>
              <w:numPr>
                <w:ilvl w:val="0"/>
                <w:numId w:val="6"/>
              </w:numPr>
              <w:rPr>
                <w:rFonts w:ascii="Calibri" w:hAnsi="Calibri" w:cs="Arial"/>
                <w:sz w:val="20"/>
                <w:szCs w:val="20"/>
                <w:lang w:eastAsia="es-CL"/>
              </w:rPr>
            </w:pPr>
            <w:r w:rsidRPr="009514E0">
              <w:rPr>
                <w:rFonts w:ascii="Calibri" w:hAnsi="Calibri" w:cs="Arial"/>
                <w:sz w:val="20"/>
                <w:szCs w:val="20"/>
                <w:lang w:eastAsia="es-CL"/>
              </w:rPr>
              <w:t>Cambios en el alcance original: algunos elementos del plan (como el QR o Transbank) debieron eliminarse o reemplazarse.</w:t>
            </w:r>
          </w:p>
          <w:p w14:paraId="29152A1A" w14:textId="77777777" w:rsidR="009514E0" w:rsidRPr="009514E0" w:rsidRDefault="009514E0" w:rsidP="009514E0">
            <w:pPr>
              <w:numPr>
                <w:ilvl w:val="0"/>
                <w:numId w:val="6"/>
              </w:numPr>
              <w:rPr>
                <w:rFonts w:ascii="Calibri" w:hAnsi="Calibri" w:cs="Arial"/>
                <w:sz w:val="20"/>
                <w:szCs w:val="20"/>
                <w:lang w:eastAsia="es-CL"/>
              </w:rPr>
            </w:pPr>
            <w:r w:rsidRPr="009514E0">
              <w:rPr>
                <w:rFonts w:ascii="Calibri" w:hAnsi="Calibri" w:cs="Arial"/>
                <w:sz w:val="20"/>
                <w:szCs w:val="20"/>
                <w:lang w:eastAsia="es-CL"/>
              </w:rPr>
              <w:t>Complejidad del anti–solape en reservas: requirió validaciones adicionales y pruebas extensivas para asegurar que no fallara en casos frontera.</w:t>
            </w:r>
          </w:p>
          <w:p w14:paraId="2BFCDFB8" w14:textId="77777777" w:rsidR="009514E0" w:rsidRPr="009514E0" w:rsidRDefault="009514E0" w:rsidP="009514E0">
            <w:pPr>
              <w:numPr>
                <w:ilvl w:val="0"/>
                <w:numId w:val="6"/>
              </w:numPr>
              <w:rPr>
                <w:rFonts w:ascii="Calibri" w:hAnsi="Calibri" w:cs="Arial"/>
                <w:sz w:val="20"/>
                <w:szCs w:val="20"/>
                <w:lang w:eastAsia="es-CL"/>
              </w:rPr>
            </w:pPr>
            <w:r w:rsidRPr="009514E0">
              <w:rPr>
                <w:rFonts w:ascii="Calibri" w:hAnsi="Calibri" w:cs="Arial"/>
                <w:sz w:val="20"/>
                <w:szCs w:val="20"/>
                <w:lang w:eastAsia="es-CL"/>
              </w:rPr>
              <w:t>Módulos no planificados: el sistema de pagos y comprobantes surgió durante el desarrollo, generando trabajo extra no contemplado al inicio.</w:t>
            </w:r>
          </w:p>
          <w:p w14:paraId="55313032" w14:textId="2B60E1E8" w:rsidR="00ED01A8" w:rsidRPr="00ED01A8" w:rsidRDefault="009514E0" w:rsidP="00ED01A8">
            <w:pPr>
              <w:numPr>
                <w:ilvl w:val="0"/>
                <w:numId w:val="6"/>
              </w:numPr>
              <w:rPr>
                <w:rFonts w:ascii="Calibri" w:hAnsi="Calibri" w:cs="Arial"/>
                <w:i/>
                <w:iCs/>
                <w:color w:val="548DD4"/>
                <w:sz w:val="20"/>
                <w:szCs w:val="20"/>
                <w:lang w:eastAsia="es-CL"/>
              </w:rPr>
            </w:pPr>
            <w:r w:rsidRPr="009514E0">
              <w:rPr>
                <w:rFonts w:ascii="Calibri" w:hAnsi="Calibri" w:cs="Arial"/>
                <w:sz w:val="20"/>
                <w:szCs w:val="20"/>
                <w:lang w:eastAsia="es-CL"/>
              </w:rPr>
              <w:t>Carga adicional al incorporar firma digital: la generación de PDF y la correcta incrustación de la firma exigieron tiempo y pruebas adicionales.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79F4E6B1" w:rsidR="0003309E" w:rsidRDefault="0003309E" w:rsidP="00C5122E">
            <w:pPr>
              <w:jc w:val="both"/>
              <w:rPr>
                <w:rFonts w:ascii="Calibri" w:hAnsi="Calibri" w:cs="Arial"/>
                <w:iCs/>
                <w:sz w:val="20"/>
                <w:szCs w:val="20"/>
                <w:lang w:eastAsia="es-CL"/>
              </w:rPr>
            </w:pPr>
            <w:r w:rsidRPr="00CD38BD">
              <w:rPr>
                <w:rFonts w:ascii="Calibri" w:hAnsi="Calibri"/>
                <w:color w:val="1F3864" w:themeColor="accent1" w:themeShade="80"/>
              </w:rPr>
              <w:t xml:space="preserve">Actividades ajustadas o eliminadas: </w:t>
            </w:r>
          </w:p>
          <w:p w14:paraId="32125194" w14:textId="77777777" w:rsidR="004F02C2" w:rsidRPr="004F02C2" w:rsidRDefault="004F02C2" w:rsidP="004F02C2">
            <w:pPr>
              <w:jc w:val="both"/>
              <w:rPr>
                <w:rFonts w:ascii="Calibri" w:hAnsi="Calibri" w:cs="Arial"/>
                <w:iCs/>
                <w:sz w:val="20"/>
                <w:szCs w:val="20"/>
                <w:lang w:eastAsia="es-CL"/>
              </w:rPr>
            </w:pPr>
            <w:r w:rsidRPr="004F02C2">
              <w:rPr>
                <w:rFonts w:ascii="Calibri" w:hAnsi="Calibri" w:cs="Arial"/>
                <w:iCs/>
                <w:sz w:val="20"/>
                <w:szCs w:val="20"/>
                <w:lang w:eastAsia="es-CL"/>
              </w:rPr>
              <w:t>Actividades ajustadas</w:t>
            </w:r>
          </w:p>
          <w:p w14:paraId="03D0670C" w14:textId="77777777" w:rsidR="004F02C2" w:rsidRPr="004F02C2" w:rsidRDefault="004F02C2" w:rsidP="004F02C2">
            <w:pPr>
              <w:numPr>
                <w:ilvl w:val="0"/>
                <w:numId w:val="7"/>
              </w:numPr>
              <w:rPr>
                <w:rFonts w:ascii="Calibri" w:hAnsi="Calibri" w:cs="Arial"/>
                <w:iCs/>
                <w:sz w:val="20"/>
                <w:szCs w:val="20"/>
                <w:lang w:eastAsia="es-CL"/>
              </w:rPr>
            </w:pPr>
            <w:r w:rsidRPr="004F02C2">
              <w:rPr>
                <w:rFonts w:ascii="Calibri" w:hAnsi="Calibri" w:cs="Arial"/>
                <w:iCs/>
                <w:sz w:val="20"/>
                <w:szCs w:val="20"/>
                <w:lang w:eastAsia="es-CL"/>
              </w:rPr>
              <w:t>Certificados: se reemplazó la verificación por QR por una firma digital, ya que mejoraba la seguridad y simplificaba el proceso técnico.</w:t>
            </w:r>
          </w:p>
          <w:p w14:paraId="6D0DE763" w14:textId="77777777" w:rsidR="004F02C2" w:rsidRPr="004F02C2" w:rsidRDefault="004F02C2" w:rsidP="004F02C2">
            <w:pPr>
              <w:numPr>
                <w:ilvl w:val="0"/>
                <w:numId w:val="7"/>
              </w:numPr>
              <w:rPr>
                <w:rFonts w:ascii="Calibri" w:hAnsi="Calibri" w:cs="Arial"/>
                <w:iCs/>
                <w:sz w:val="20"/>
                <w:szCs w:val="20"/>
                <w:lang w:eastAsia="es-CL"/>
              </w:rPr>
            </w:pPr>
            <w:r w:rsidRPr="004F02C2">
              <w:rPr>
                <w:rFonts w:ascii="Calibri" w:hAnsi="Calibri" w:cs="Arial"/>
                <w:iCs/>
                <w:sz w:val="20"/>
                <w:szCs w:val="20"/>
                <w:lang w:eastAsia="es-CL"/>
              </w:rPr>
              <w:t>Reservas: se ajustaron las reglas del anti-solape y los flujos de aprobación para evitar inconsistencias y mejorar la experiencia de los usuarios.</w:t>
            </w:r>
          </w:p>
          <w:p w14:paraId="4972AB5D" w14:textId="77777777" w:rsidR="004F02C2" w:rsidRPr="004F02C2" w:rsidRDefault="004F02C2" w:rsidP="004F02C2">
            <w:pPr>
              <w:numPr>
                <w:ilvl w:val="0"/>
                <w:numId w:val="7"/>
              </w:numPr>
              <w:rPr>
                <w:rFonts w:ascii="Calibri" w:hAnsi="Calibri" w:cs="Arial"/>
                <w:iCs/>
                <w:sz w:val="20"/>
                <w:szCs w:val="20"/>
                <w:lang w:eastAsia="es-CL"/>
              </w:rPr>
            </w:pPr>
            <w:r w:rsidRPr="004F02C2">
              <w:rPr>
                <w:rFonts w:ascii="Calibri" w:hAnsi="Calibri" w:cs="Arial"/>
                <w:iCs/>
                <w:sz w:val="20"/>
                <w:szCs w:val="20"/>
                <w:lang w:eastAsia="es-CL"/>
              </w:rPr>
              <w:t>Inscripción de vecinos: se ajustaron validaciones, mensajes de error y manejo de estados para evitar rechazos incorrectos o datos incompletos.</w:t>
            </w:r>
          </w:p>
          <w:p w14:paraId="4F24E5ED" w14:textId="77777777" w:rsidR="004F02C2" w:rsidRPr="004F02C2" w:rsidRDefault="004F02C2" w:rsidP="004F02C2">
            <w:pPr>
              <w:numPr>
                <w:ilvl w:val="0"/>
                <w:numId w:val="7"/>
              </w:numPr>
              <w:rPr>
                <w:rFonts w:ascii="Calibri" w:hAnsi="Calibri" w:cs="Arial"/>
                <w:iCs/>
                <w:sz w:val="20"/>
                <w:szCs w:val="20"/>
                <w:lang w:eastAsia="es-CL"/>
              </w:rPr>
            </w:pPr>
            <w:r w:rsidRPr="004F02C2">
              <w:rPr>
                <w:rFonts w:ascii="Calibri" w:hAnsi="Calibri" w:cs="Arial"/>
                <w:iCs/>
                <w:sz w:val="20"/>
                <w:szCs w:val="20"/>
                <w:lang w:eastAsia="es-CL"/>
              </w:rPr>
              <w:t>Avisos: se unificaron noticias, actividades y comunicados en un solo módulo para simplificar la gestión y evitar duplicidad.</w:t>
            </w:r>
          </w:p>
          <w:p w14:paraId="4F427411" w14:textId="77777777" w:rsidR="004F02C2" w:rsidRDefault="004F02C2" w:rsidP="004F02C2">
            <w:pPr>
              <w:jc w:val="both"/>
              <w:rPr>
                <w:rFonts w:ascii="Calibri" w:hAnsi="Calibri" w:cs="Arial"/>
                <w:iCs/>
                <w:sz w:val="20"/>
                <w:szCs w:val="20"/>
                <w:lang w:eastAsia="es-CL"/>
              </w:rPr>
            </w:pPr>
          </w:p>
          <w:p w14:paraId="7BDD3B81" w14:textId="77777777" w:rsidR="00ED01A8" w:rsidRPr="004F02C2" w:rsidRDefault="00ED01A8" w:rsidP="004F02C2">
            <w:pPr>
              <w:jc w:val="both"/>
              <w:rPr>
                <w:rFonts w:ascii="Calibri" w:hAnsi="Calibri" w:cs="Arial"/>
                <w:iCs/>
                <w:sz w:val="20"/>
                <w:szCs w:val="20"/>
                <w:lang w:eastAsia="es-CL"/>
              </w:rPr>
            </w:pPr>
          </w:p>
          <w:p w14:paraId="55959874" w14:textId="77777777" w:rsidR="004F02C2" w:rsidRPr="004F02C2" w:rsidRDefault="004F02C2" w:rsidP="004F02C2">
            <w:pPr>
              <w:rPr>
                <w:rFonts w:ascii="Calibri" w:hAnsi="Calibri" w:cs="Arial"/>
                <w:iCs/>
                <w:sz w:val="20"/>
                <w:szCs w:val="20"/>
                <w:lang w:eastAsia="es-CL"/>
              </w:rPr>
            </w:pPr>
            <w:r w:rsidRPr="004F02C2">
              <w:rPr>
                <w:rFonts w:ascii="Calibri" w:hAnsi="Calibri" w:cs="Arial"/>
                <w:iCs/>
                <w:sz w:val="20"/>
                <w:szCs w:val="20"/>
                <w:lang w:eastAsia="es-CL"/>
              </w:rPr>
              <w:lastRenderedPageBreak/>
              <w:t>Actividades eliminadas</w:t>
            </w:r>
          </w:p>
          <w:p w14:paraId="67066E6F" w14:textId="77777777" w:rsidR="004F02C2" w:rsidRPr="004F02C2" w:rsidRDefault="004F02C2" w:rsidP="004F02C2">
            <w:pPr>
              <w:numPr>
                <w:ilvl w:val="0"/>
                <w:numId w:val="8"/>
              </w:numPr>
              <w:rPr>
                <w:rFonts w:ascii="Calibri" w:hAnsi="Calibri" w:cs="Arial"/>
                <w:iCs/>
                <w:sz w:val="20"/>
                <w:szCs w:val="20"/>
                <w:lang w:eastAsia="es-CL"/>
              </w:rPr>
            </w:pPr>
            <w:r w:rsidRPr="004F02C2">
              <w:rPr>
                <w:rFonts w:ascii="Calibri" w:hAnsi="Calibri" w:cs="Arial"/>
                <w:iCs/>
                <w:sz w:val="20"/>
                <w:szCs w:val="20"/>
                <w:lang w:eastAsia="es-CL"/>
              </w:rPr>
              <w:t>Integración de Transbank: se descartó en esta fase debido al tiempo limitado y a la complejidad técnica. Se dejó como mejora futura.</w:t>
            </w:r>
          </w:p>
          <w:p w14:paraId="02C7520C" w14:textId="77777777" w:rsidR="004F02C2" w:rsidRDefault="004F02C2" w:rsidP="004F02C2">
            <w:pPr>
              <w:numPr>
                <w:ilvl w:val="0"/>
                <w:numId w:val="8"/>
              </w:numPr>
              <w:rPr>
                <w:rFonts w:ascii="Calibri" w:hAnsi="Calibri" w:cs="Arial"/>
                <w:iCs/>
                <w:sz w:val="20"/>
                <w:szCs w:val="20"/>
                <w:lang w:eastAsia="es-CL"/>
              </w:rPr>
            </w:pPr>
            <w:r w:rsidRPr="004F02C2">
              <w:rPr>
                <w:rFonts w:ascii="Calibri" w:hAnsi="Calibri" w:cs="Arial"/>
                <w:iCs/>
                <w:sz w:val="20"/>
                <w:szCs w:val="20"/>
                <w:lang w:eastAsia="es-CL"/>
              </w:rPr>
              <w:t>Módulo de actividades separado: inicialmente planificado como sección distinta a noticias y comunicaciones, fue eliminado para consolidarse dentro de “Avisos”.</w:t>
            </w:r>
          </w:p>
          <w:p w14:paraId="3B4EBD17" w14:textId="7C0EF82D" w:rsidR="004F02C2" w:rsidRPr="004F02C2" w:rsidRDefault="004F02C2" w:rsidP="004F02C2">
            <w:pPr>
              <w:numPr>
                <w:ilvl w:val="0"/>
                <w:numId w:val="8"/>
              </w:numPr>
              <w:rPr>
                <w:rFonts w:ascii="Calibri" w:hAnsi="Calibri" w:cs="Arial"/>
                <w:iCs/>
                <w:sz w:val="20"/>
                <w:szCs w:val="20"/>
                <w:lang w:eastAsia="es-CL"/>
              </w:rPr>
            </w:pPr>
            <w:r>
              <w:rPr>
                <w:rFonts w:ascii="Calibri" w:hAnsi="Calibri" w:cs="Arial"/>
                <w:iCs/>
                <w:sz w:val="20"/>
                <w:szCs w:val="20"/>
                <w:lang w:eastAsia="es-CL"/>
              </w:rPr>
              <w:t>Se implemento la integración de un Excel con la información de los pagos pero por falta de tiempo se dejó como mejora futura</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0F8C139F" w14:textId="77777777" w:rsidR="00212FB4"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316F06B8" w14:textId="77777777" w:rsidR="00212FB4" w:rsidRPr="00212FB4" w:rsidRDefault="0003309E" w:rsidP="00212FB4">
            <w:pPr>
              <w:rPr>
                <w:rFonts w:ascii="Calibri" w:hAnsi="Calibri" w:cs="Arial"/>
                <w:iCs/>
                <w:sz w:val="20"/>
                <w:szCs w:val="20"/>
                <w:lang w:eastAsia="es-CL"/>
              </w:rPr>
            </w:pPr>
            <w:r w:rsidRPr="00212FB4">
              <w:rPr>
                <w:rFonts w:ascii="Calibri" w:hAnsi="Calibri" w:cs="Arial"/>
                <w:iCs/>
                <w:sz w:val="20"/>
                <w:szCs w:val="20"/>
                <w:lang w:eastAsia="es-CL"/>
              </w:rPr>
              <w:t xml:space="preserve"> </w:t>
            </w:r>
            <w:r w:rsidR="00212FB4" w:rsidRPr="00212FB4">
              <w:rPr>
                <w:rFonts w:ascii="Calibri" w:hAnsi="Calibri" w:cs="Arial"/>
                <w:iCs/>
                <w:sz w:val="20"/>
                <w:szCs w:val="20"/>
                <w:lang w:eastAsia="es-CL"/>
              </w:rPr>
              <w:t>Actividades no iniciadas o retrasadas</w:t>
            </w:r>
          </w:p>
          <w:p w14:paraId="3B18F601" w14:textId="77777777" w:rsidR="00212FB4" w:rsidRPr="00212FB4" w:rsidRDefault="00212FB4" w:rsidP="00212FB4">
            <w:pPr>
              <w:numPr>
                <w:ilvl w:val="0"/>
                <w:numId w:val="9"/>
              </w:numPr>
              <w:rPr>
                <w:rFonts w:ascii="Calibri" w:hAnsi="Calibri" w:cs="Arial"/>
                <w:iCs/>
                <w:sz w:val="20"/>
                <w:szCs w:val="20"/>
                <w:lang w:eastAsia="es-CL"/>
              </w:rPr>
            </w:pPr>
            <w:r w:rsidRPr="00212FB4">
              <w:rPr>
                <w:rFonts w:ascii="Calibri" w:hAnsi="Calibri" w:cs="Arial"/>
                <w:iCs/>
                <w:sz w:val="20"/>
                <w:szCs w:val="20"/>
                <w:lang w:eastAsia="es-CL"/>
              </w:rPr>
              <w:t>Captura de foto desde cámara en incidencias: la funcionalidad fue planificada, pero se postergó para centrarse primero en el flujo principal de reportes.</w:t>
            </w:r>
          </w:p>
          <w:p w14:paraId="47A25D27" w14:textId="77777777" w:rsidR="00212FB4" w:rsidRDefault="00212FB4" w:rsidP="00212FB4">
            <w:pPr>
              <w:numPr>
                <w:ilvl w:val="0"/>
                <w:numId w:val="9"/>
              </w:numPr>
              <w:rPr>
                <w:rFonts w:ascii="Calibri" w:hAnsi="Calibri" w:cs="Arial"/>
                <w:iCs/>
                <w:sz w:val="20"/>
                <w:szCs w:val="20"/>
                <w:lang w:eastAsia="es-CL"/>
              </w:rPr>
            </w:pPr>
            <w:r w:rsidRPr="00212FB4">
              <w:rPr>
                <w:rFonts w:ascii="Calibri" w:hAnsi="Calibri" w:cs="Arial"/>
                <w:iCs/>
                <w:sz w:val="20"/>
                <w:szCs w:val="20"/>
                <w:lang w:eastAsia="es-CL"/>
              </w:rPr>
              <w:t>Vista avanzada de incidencias en mapa: contemplada para una iteración posterior del proyecto; por ahora solo se incluye el reporte básico.</w:t>
            </w:r>
          </w:p>
          <w:p w14:paraId="007E2BC2" w14:textId="368C2746" w:rsidR="00ED01A8" w:rsidRPr="00212FB4" w:rsidRDefault="00ED01A8" w:rsidP="00212FB4">
            <w:pPr>
              <w:numPr>
                <w:ilvl w:val="0"/>
                <w:numId w:val="9"/>
              </w:numPr>
              <w:rPr>
                <w:rFonts w:ascii="Calibri" w:hAnsi="Calibri" w:cs="Arial"/>
                <w:iCs/>
                <w:sz w:val="20"/>
                <w:szCs w:val="20"/>
                <w:lang w:eastAsia="es-CL"/>
              </w:rPr>
            </w:pPr>
            <w:r>
              <w:rPr>
                <w:rFonts w:ascii="Calibri" w:hAnsi="Calibri" w:cs="Arial"/>
                <w:iCs/>
                <w:sz w:val="20"/>
                <w:szCs w:val="20"/>
                <w:lang w:eastAsia="es-CL"/>
              </w:rPr>
              <w:t>Sección de notificaciones retrasada por dificultad.</w:t>
            </w:r>
          </w:p>
          <w:p w14:paraId="3ADC8460" w14:textId="77777777" w:rsidR="00212FB4" w:rsidRPr="00212FB4" w:rsidRDefault="00212FB4" w:rsidP="00212FB4">
            <w:pPr>
              <w:rPr>
                <w:rFonts w:ascii="Calibri" w:hAnsi="Calibri" w:cs="Arial"/>
                <w:iCs/>
                <w:sz w:val="20"/>
                <w:szCs w:val="20"/>
                <w:lang w:eastAsia="es-CL"/>
              </w:rPr>
            </w:pPr>
            <w:r w:rsidRPr="00212FB4">
              <w:rPr>
                <w:rFonts w:ascii="Calibri" w:hAnsi="Calibri" w:cs="Arial"/>
                <w:iCs/>
                <w:sz w:val="20"/>
                <w:szCs w:val="20"/>
                <w:lang w:eastAsia="es-CL"/>
              </w:rPr>
              <w:t>Estrategias para avanzar</w:t>
            </w:r>
          </w:p>
          <w:p w14:paraId="38CF1D3C" w14:textId="77777777" w:rsidR="00212FB4" w:rsidRPr="00212FB4" w:rsidRDefault="00212FB4" w:rsidP="00212FB4">
            <w:pPr>
              <w:numPr>
                <w:ilvl w:val="0"/>
                <w:numId w:val="10"/>
              </w:numPr>
              <w:rPr>
                <w:rFonts w:ascii="Calibri" w:hAnsi="Calibri" w:cs="Arial"/>
                <w:iCs/>
                <w:sz w:val="20"/>
                <w:szCs w:val="20"/>
                <w:lang w:eastAsia="es-CL"/>
              </w:rPr>
            </w:pPr>
            <w:r w:rsidRPr="00212FB4">
              <w:rPr>
                <w:rFonts w:ascii="Calibri" w:hAnsi="Calibri" w:cs="Arial"/>
                <w:iCs/>
                <w:sz w:val="20"/>
                <w:szCs w:val="20"/>
                <w:lang w:eastAsia="es-CL"/>
              </w:rPr>
              <w:t>Priorizar estas funciones al finalizar los módulos principales ya completados.</w:t>
            </w:r>
          </w:p>
          <w:p w14:paraId="7CA14FC6" w14:textId="77777777" w:rsidR="00212FB4" w:rsidRPr="00212FB4" w:rsidRDefault="00212FB4" w:rsidP="00212FB4">
            <w:pPr>
              <w:numPr>
                <w:ilvl w:val="0"/>
                <w:numId w:val="10"/>
              </w:numPr>
              <w:rPr>
                <w:rFonts w:ascii="Calibri" w:hAnsi="Calibri" w:cs="Arial"/>
                <w:iCs/>
                <w:sz w:val="20"/>
                <w:szCs w:val="20"/>
                <w:lang w:eastAsia="es-CL"/>
              </w:rPr>
            </w:pPr>
            <w:r w:rsidRPr="00212FB4">
              <w:rPr>
                <w:rFonts w:ascii="Calibri" w:hAnsi="Calibri" w:cs="Arial"/>
                <w:iCs/>
                <w:sz w:val="20"/>
                <w:szCs w:val="20"/>
                <w:lang w:eastAsia="es-CL"/>
              </w:rPr>
              <w:t>Integrar pequeños incrementos (ej.: captura desde cámara) en los últimos sprints para asegurar su incorporación sin afectar estabilidad.</w:t>
            </w:r>
          </w:p>
          <w:p w14:paraId="537E5BFC" w14:textId="77777777" w:rsidR="00212FB4" w:rsidRPr="00212FB4" w:rsidRDefault="00212FB4" w:rsidP="00212FB4">
            <w:pPr>
              <w:numPr>
                <w:ilvl w:val="0"/>
                <w:numId w:val="10"/>
              </w:numPr>
              <w:rPr>
                <w:rFonts w:ascii="Calibri" w:hAnsi="Calibri" w:cs="Arial"/>
                <w:iCs/>
                <w:sz w:val="20"/>
                <w:szCs w:val="20"/>
                <w:lang w:eastAsia="es-CL"/>
              </w:rPr>
            </w:pPr>
            <w:r w:rsidRPr="00212FB4">
              <w:rPr>
                <w:rFonts w:ascii="Calibri" w:hAnsi="Calibri" w:cs="Arial"/>
                <w:iCs/>
                <w:sz w:val="20"/>
                <w:szCs w:val="20"/>
                <w:lang w:eastAsia="es-CL"/>
              </w:rPr>
              <w:t>Validar con el docente qué elementos son obligatorios para la entrega final y cuáles pueden quedar como mejoras futuras.</w:t>
            </w:r>
          </w:p>
          <w:p w14:paraId="47ABBD27" w14:textId="68E24D7A" w:rsidR="0003309E" w:rsidRPr="00711C16" w:rsidRDefault="0003309E" w:rsidP="00212FB4">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89DC4" w14:textId="77777777" w:rsidR="008707BC" w:rsidRDefault="008707BC" w:rsidP="0003309E">
      <w:pPr>
        <w:spacing w:after="0" w:line="240" w:lineRule="auto"/>
      </w:pPr>
      <w:r>
        <w:separator/>
      </w:r>
    </w:p>
  </w:endnote>
  <w:endnote w:type="continuationSeparator" w:id="0">
    <w:p w14:paraId="5106A8AC" w14:textId="77777777" w:rsidR="008707BC" w:rsidRDefault="008707B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8C3DB" w14:textId="77777777" w:rsidR="008707BC" w:rsidRDefault="008707BC" w:rsidP="0003309E">
      <w:pPr>
        <w:spacing w:after="0" w:line="240" w:lineRule="auto"/>
      </w:pPr>
      <w:r>
        <w:separator/>
      </w:r>
    </w:p>
  </w:footnote>
  <w:footnote w:type="continuationSeparator" w:id="0">
    <w:p w14:paraId="33D2FDC4" w14:textId="77777777" w:rsidR="008707BC" w:rsidRDefault="008707B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2DF3"/>
    <w:multiLevelType w:val="multilevel"/>
    <w:tmpl w:val="0050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3CDC"/>
    <w:multiLevelType w:val="multilevel"/>
    <w:tmpl w:val="EA84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7510C"/>
    <w:multiLevelType w:val="multilevel"/>
    <w:tmpl w:val="220E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87BC3"/>
    <w:multiLevelType w:val="multilevel"/>
    <w:tmpl w:val="60E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F0A1AB0"/>
    <w:multiLevelType w:val="multilevel"/>
    <w:tmpl w:val="F00A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679BF"/>
    <w:multiLevelType w:val="multilevel"/>
    <w:tmpl w:val="E9C0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B1CE8"/>
    <w:multiLevelType w:val="multilevel"/>
    <w:tmpl w:val="61C4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13006"/>
    <w:multiLevelType w:val="multilevel"/>
    <w:tmpl w:val="A4BC58B8"/>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6C6552"/>
    <w:multiLevelType w:val="hybridMultilevel"/>
    <w:tmpl w:val="6EBCBAD4"/>
    <w:lvl w:ilvl="0" w:tplc="D428B170">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2823158">
    <w:abstractNumId w:val="4"/>
  </w:num>
  <w:num w:numId="2" w16cid:durableId="750155635">
    <w:abstractNumId w:val="3"/>
  </w:num>
  <w:num w:numId="3" w16cid:durableId="1168590917">
    <w:abstractNumId w:val="7"/>
  </w:num>
  <w:num w:numId="4" w16cid:durableId="183595445">
    <w:abstractNumId w:val="5"/>
  </w:num>
  <w:num w:numId="5" w16cid:durableId="384910479">
    <w:abstractNumId w:val="9"/>
  </w:num>
  <w:num w:numId="6" w16cid:durableId="680157422">
    <w:abstractNumId w:val="8"/>
  </w:num>
  <w:num w:numId="7" w16cid:durableId="1412198184">
    <w:abstractNumId w:val="0"/>
  </w:num>
  <w:num w:numId="8" w16cid:durableId="1902523360">
    <w:abstractNumId w:val="2"/>
  </w:num>
  <w:num w:numId="9" w16cid:durableId="738555166">
    <w:abstractNumId w:val="1"/>
  </w:num>
  <w:num w:numId="10" w16cid:durableId="8024233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02BD9"/>
    <w:rsid w:val="00012FB2"/>
    <w:rsid w:val="00025477"/>
    <w:rsid w:val="0003309E"/>
    <w:rsid w:val="00065341"/>
    <w:rsid w:val="000963E7"/>
    <w:rsid w:val="000A1331"/>
    <w:rsid w:val="00145B36"/>
    <w:rsid w:val="00147283"/>
    <w:rsid w:val="00187D61"/>
    <w:rsid w:val="001A5603"/>
    <w:rsid w:val="00212FB4"/>
    <w:rsid w:val="002F3A83"/>
    <w:rsid w:val="003476FF"/>
    <w:rsid w:val="003608EA"/>
    <w:rsid w:val="00470CE4"/>
    <w:rsid w:val="004B75F6"/>
    <w:rsid w:val="004F02C2"/>
    <w:rsid w:val="00521026"/>
    <w:rsid w:val="00545F23"/>
    <w:rsid w:val="00563B43"/>
    <w:rsid w:val="00586C9C"/>
    <w:rsid w:val="005A0A7C"/>
    <w:rsid w:val="005B4D4A"/>
    <w:rsid w:val="00603474"/>
    <w:rsid w:val="00675035"/>
    <w:rsid w:val="00675A73"/>
    <w:rsid w:val="006858A7"/>
    <w:rsid w:val="00695E7C"/>
    <w:rsid w:val="006B242E"/>
    <w:rsid w:val="00767E7D"/>
    <w:rsid w:val="00806DE0"/>
    <w:rsid w:val="0081536B"/>
    <w:rsid w:val="008479F5"/>
    <w:rsid w:val="0085275A"/>
    <w:rsid w:val="008707BC"/>
    <w:rsid w:val="008F621F"/>
    <w:rsid w:val="009378F7"/>
    <w:rsid w:val="009514E0"/>
    <w:rsid w:val="009552E5"/>
    <w:rsid w:val="00976ABB"/>
    <w:rsid w:val="009E52DF"/>
    <w:rsid w:val="00B31361"/>
    <w:rsid w:val="00B4258F"/>
    <w:rsid w:val="00B6690F"/>
    <w:rsid w:val="00B8164D"/>
    <w:rsid w:val="00BE1024"/>
    <w:rsid w:val="00C20F3D"/>
    <w:rsid w:val="00C44557"/>
    <w:rsid w:val="00C5122E"/>
    <w:rsid w:val="00CE0AA8"/>
    <w:rsid w:val="00D67975"/>
    <w:rsid w:val="00D714E2"/>
    <w:rsid w:val="00DA5FEA"/>
    <w:rsid w:val="00DC5613"/>
    <w:rsid w:val="00DF3386"/>
    <w:rsid w:val="00E50368"/>
    <w:rsid w:val="00E85812"/>
    <w:rsid w:val="00EA0C09"/>
    <w:rsid w:val="00ED01A8"/>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3E7"/>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semiHidden/>
    <w:unhideWhenUsed/>
    <w:rsid w:val="009514E0"/>
    <w:rPr>
      <w:rFonts w:ascii="Times New Roman" w:hAnsi="Times New Roman" w:cs="Times New Roman"/>
      <w:sz w:val="24"/>
      <w:szCs w:val="24"/>
    </w:rPr>
  </w:style>
  <w:style w:type="paragraph" w:styleId="Prrafodelista">
    <w:name w:val="List Paragraph"/>
    <w:basedOn w:val="Normal"/>
    <w:uiPriority w:val="34"/>
    <w:qFormat/>
    <w:rsid w:val="009514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6</Pages>
  <Words>1378</Words>
  <Characters>8297</Characters>
  <Application>Microsoft Office Word</Application>
  <DocSecurity>0</DocSecurity>
  <Lines>360</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WILLIAM MAURICIO LOPEZ CASTRO</cp:lastModifiedBy>
  <cp:revision>6</cp:revision>
  <dcterms:created xsi:type="dcterms:W3CDTF">2022-08-24T18:14:00Z</dcterms:created>
  <dcterms:modified xsi:type="dcterms:W3CDTF">2025-11-21T02:28:00Z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