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8180" w14:textId="0F24A8CD" w:rsidR="00521378" w:rsidRPr="00E75BA3" w:rsidRDefault="00E75BA3">
      <w:pPr>
        <w:rPr>
          <w:sz w:val="24"/>
          <w:szCs w:val="24"/>
        </w:rPr>
      </w:pPr>
      <w:r w:rsidRPr="00E75BA3">
        <w:rPr>
          <w:sz w:val="24"/>
          <w:szCs w:val="24"/>
        </w:rPr>
        <w:t>Pesquisa de Redes</w:t>
      </w:r>
    </w:p>
    <w:p w14:paraId="0C6C76CD" w14:textId="10487B39" w:rsidR="00E75BA3" w:rsidRPr="00E75BA3" w:rsidRDefault="00E75BA3" w:rsidP="00E75BA3">
      <w:pPr>
        <w:pStyle w:val="PargrafodaLista"/>
        <w:numPr>
          <w:ilvl w:val="0"/>
          <w:numId w:val="1"/>
        </w:numPr>
        <w:rPr>
          <w:rFonts w:cstheme="minorHAnsi"/>
          <w:sz w:val="18"/>
          <w:szCs w:val="18"/>
        </w:rPr>
      </w:pPr>
      <w:r w:rsidRPr="00E75BA3">
        <w:rPr>
          <w:rFonts w:cstheme="minorHAnsi"/>
          <w:color w:val="1F1F1F"/>
          <w:sz w:val="24"/>
          <w:szCs w:val="24"/>
          <w:shd w:val="clear" w:color="auto" w:fill="FFFFFF"/>
        </w:rPr>
        <w:t>Uma das principais vantagens das redes de comunicação é a </w:t>
      </w:r>
      <w:r w:rsidRPr="00E75BA3">
        <w:rPr>
          <w:rFonts w:cstheme="minorHAnsi"/>
          <w:color w:val="040C28"/>
          <w:sz w:val="24"/>
          <w:szCs w:val="24"/>
        </w:rPr>
        <w:t>capacidade de se comunicar em tempo real</w:t>
      </w:r>
      <w:r w:rsidRPr="00E75BA3">
        <w:rPr>
          <w:rFonts w:cstheme="minorHAnsi"/>
          <w:color w:val="1F1F1F"/>
          <w:sz w:val="24"/>
          <w:szCs w:val="24"/>
          <w:shd w:val="clear" w:color="auto" w:fill="FFFFFF"/>
        </w:rPr>
        <w:t>. Por exemplo, com a telefonia, é possível falar com alguém do outro lado do mundo como se estivesse ao lado dele.</w:t>
      </w:r>
    </w:p>
    <w:p w14:paraId="47ABEF22" w14:textId="77777777" w:rsidR="00E75BA3" w:rsidRPr="00E75BA3" w:rsidRDefault="00E75BA3" w:rsidP="00E75BA3">
      <w:pPr>
        <w:pStyle w:val="PargrafodaLista"/>
        <w:rPr>
          <w:sz w:val="18"/>
          <w:szCs w:val="18"/>
        </w:rPr>
      </w:pPr>
    </w:p>
    <w:p w14:paraId="1DC39E0A" w14:textId="30D4D420" w:rsidR="00E75BA3" w:rsidRPr="00E75BA3" w:rsidRDefault="00E75BA3" w:rsidP="00E75BA3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E75BA3">
        <w:t xml:space="preserve">Na década de 1970, o </w:t>
      </w:r>
      <w:r w:rsidRPr="00E75BA3">
        <w:rPr>
          <w:rStyle w:val="Forte"/>
        </w:rPr>
        <w:t>UNIX</w:t>
      </w:r>
      <w:r w:rsidRPr="00E75BA3">
        <w:t xml:space="preserve"> surgiu como um sistema operacional inovador devido ao seu design modular, interface de linha de comando, portabilidade por ser escrito em C, suporte a multitarefa e multiusuário, sistema de arquivos hierárquico e controle de permissões. Esses recursos fizeram do UNIX uma base influente para muitos sistemas operacionais posteriores</w:t>
      </w:r>
      <w:r>
        <w:t>.</w:t>
      </w:r>
    </w:p>
    <w:p w14:paraId="3011C985" w14:textId="77777777" w:rsidR="00E75BA3" w:rsidRPr="00E75BA3" w:rsidRDefault="00E75BA3" w:rsidP="00E75BA3">
      <w:pPr>
        <w:pStyle w:val="PargrafodaLista"/>
        <w:rPr>
          <w:sz w:val="18"/>
          <w:szCs w:val="18"/>
        </w:rPr>
      </w:pPr>
    </w:p>
    <w:p w14:paraId="3FE11796" w14:textId="1D3A15C2" w:rsidR="002936B4" w:rsidRDefault="002936B4" w:rsidP="002936B4">
      <w:pPr>
        <w:pStyle w:val="PargrafodaLista"/>
        <w:numPr>
          <w:ilvl w:val="0"/>
          <w:numId w:val="1"/>
        </w:numPr>
      </w:pPr>
      <w:r w:rsidRPr="002936B4">
        <w:t>"A Arpanet foi inaugurada em 1969, e, na época, havia apenas quatro computadores nos Estados Unidos capazes de suportar o envio de dados por essa rede. Na ocasião, a mensagem foi enviada de um computador da Universidade da Califórnia, em Los Angeles (UCLA), para outro computador no Instituto de Pesquisa Stanford (SRI), em Menlo Park, também na Califórnia.</w:t>
      </w:r>
      <w:r>
        <w:t xml:space="preserve"> </w:t>
      </w:r>
      <w:r w:rsidRPr="002936B4">
        <w:t xml:space="preserve">O teste inicial seria realizado com o envio da mensagem “log </w:t>
      </w:r>
      <w:proofErr w:type="spellStart"/>
      <w:r w:rsidRPr="002936B4">
        <w:t>win</w:t>
      </w:r>
      <w:proofErr w:type="spellEnd"/>
      <w:r w:rsidRPr="002936B4">
        <w:t>”, mas o computador em Stanford não suportou a operação e travou quando recebeu a letra “g”. Um segundo teste, realizado momentos depois, teve sucesso. A partir daí, uma conexão permanente se estabeleceu entre UCLA e SRI."</w:t>
      </w:r>
    </w:p>
    <w:p w14:paraId="2E43F2F5" w14:textId="77777777" w:rsidR="002936B4" w:rsidRDefault="002936B4" w:rsidP="002936B4">
      <w:pPr>
        <w:pStyle w:val="PargrafodaLista"/>
      </w:pPr>
    </w:p>
    <w:p w14:paraId="7DC4E560" w14:textId="060AABEC" w:rsidR="002936B4" w:rsidRDefault="002936B4" w:rsidP="002936B4">
      <w:pPr>
        <w:pStyle w:val="PargrafodaLista"/>
        <w:numPr>
          <w:ilvl w:val="0"/>
          <w:numId w:val="1"/>
        </w:numPr>
      </w:pPr>
      <w:r w:rsidRPr="002936B4">
        <w:t>O que é comunicação? Comunicação é a transmissão de mensagens e significados entre um emissor (quem transmite a mensagem) e um interlocutor (quem recebe a mensagem). Isso inclui qualquer método usado para estabelecer esse contato, seja com a fala, um gesto, pela escrita, desenhos, movimentos, entre outras coisas.</w:t>
      </w:r>
    </w:p>
    <w:p w14:paraId="78313A1E" w14:textId="77777777" w:rsidR="002936B4" w:rsidRDefault="002936B4" w:rsidP="002936B4">
      <w:pPr>
        <w:pStyle w:val="PargrafodaLista"/>
      </w:pPr>
    </w:p>
    <w:p w14:paraId="34BE57D4" w14:textId="2406280A" w:rsidR="002936B4" w:rsidRDefault="007A0EB2" w:rsidP="002936B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936B4">
        <w:rPr>
          <w:rFonts w:asciiTheme="minorHAnsi" w:hAnsiTheme="minorHAnsi" w:cstheme="minorHAnsi"/>
          <w:sz w:val="22"/>
          <w:szCs w:val="22"/>
        </w:rPr>
        <w:t>Televisores</w:t>
      </w:r>
      <w:r w:rsidR="002936B4" w:rsidRPr="002936B4">
        <w:rPr>
          <w:rStyle w:val="Forte"/>
          <w:rFonts w:asciiTheme="minorHAnsi" w:hAnsiTheme="minorHAnsi" w:cstheme="minorHAnsi"/>
          <w:sz w:val="22"/>
          <w:szCs w:val="22"/>
        </w:rPr>
        <w:t xml:space="preserve"> Analógicos:</w:t>
      </w:r>
      <w:r w:rsidR="002936B4" w:rsidRPr="002936B4">
        <w:rPr>
          <w:rFonts w:asciiTheme="minorHAnsi" w:hAnsiTheme="minorHAnsi" w:cstheme="minorHAnsi"/>
          <w:sz w:val="22"/>
          <w:szCs w:val="22"/>
        </w:rPr>
        <w:t xml:space="preserve"> Antes da transição para a TV digital, os televisores analógicos recebiam sinais de vídeo e áudio em forma de ondas contínuas, transmitidas por antenas ou cabos.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A0EB2">
        <w:rPr>
          <w:rFonts w:asciiTheme="minorHAnsi" w:hAnsiTheme="minorHAnsi" w:cstheme="minorHAnsi"/>
          <w:sz w:val="22"/>
          <w:szCs w:val="22"/>
        </w:rPr>
        <w:t xml:space="preserve"> Rádios</w:t>
      </w:r>
      <w:r w:rsidR="002936B4" w:rsidRPr="007A0EB2">
        <w:rPr>
          <w:rStyle w:val="Forte"/>
          <w:rFonts w:asciiTheme="minorHAnsi" w:hAnsiTheme="minorHAnsi" w:cstheme="minorHAnsi"/>
          <w:sz w:val="22"/>
          <w:szCs w:val="22"/>
        </w:rPr>
        <w:t xml:space="preserve"> AM e FM:</w:t>
      </w:r>
      <w:r w:rsidR="002936B4" w:rsidRPr="007A0EB2">
        <w:rPr>
          <w:rFonts w:asciiTheme="minorHAnsi" w:hAnsiTheme="minorHAnsi" w:cstheme="minorHAnsi"/>
          <w:sz w:val="22"/>
          <w:szCs w:val="22"/>
        </w:rPr>
        <w:t xml:space="preserve"> Estações de rádio AM (modulação de amplitude) e FM (modulação de frequência) transmitem sinais de áudio analógicos através das ondas de rádio.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A0EB2">
        <w:rPr>
          <w:rFonts w:asciiTheme="minorHAnsi" w:hAnsiTheme="minorHAnsi" w:cstheme="minorHAnsi"/>
          <w:sz w:val="22"/>
          <w:szCs w:val="22"/>
        </w:rPr>
        <w:t>Equipamentos</w:t>
      </w:r>
      <w:r w:rsidR="002936B4" w:rsidRPr="007A0EB2">
        <w:rPr>
          <w:rStyle w:val="Forte"/>
          <w:rFonts w:asciiTheme="minorHAnsi" w:hAnsiTheme="minorHAnsi" w:cstheme="minorHAnsi"/>
          <w:sz w:val="22"/>
          <w:szCs w:val="22"/>
        </w:rPr>
        <w:t xml:space="preserve"> de Áudio:</w:t>
      </w:r>
      <w:r w:rsidR="002936B4" w:rsidRPr="007A0EB2">
        <w:rPr>
          <w:rFonts w:asciiTheme="minorHAnsi" w:hAnsiTheme="minorHAnsi" w:cstheme="minorHAnsi"/>
          <w:sz w:val="22"/>
          <w:szCs w:val="22"/>
        </w:rPr>
        <w:t xml:space="preserve"> Aparelhos como toca-discos (para discos de vinil) e fitas cassete são exemplos de equipamentos que utilizam sinais analógicos para reprodução de áudio.</w:t>
      </w:r>
    </w:p>
    <w:p w14:paraId="3AA9CA7F" w14:textId="77777777" w:rsidR="007A0EB2" w:rsidRDefault="007A0EB2" w:rsidP="007A0EB2">
      <w:pPr>
        <w:pStyle w:val="PargrafodaLista"/>
        <w:rPr>
          <w:rFonts w:cstheme="minorHAnsi"/>
        </w:rPr>
      </w:pPr>
    </w:p>
    <w:p w14:paraId="36679AB8" w14:textId="33774E0C" w:rsidR="007A0EB2" w:rsidRPr="007A0EB2" w:rsidRDefault="007A0EB2" w:rsidP="007A0EB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A0EB2">
        <w:rPr>
          <w:rFonts w:asciiTheme="minorHAnsi" w:hAnsiTheme="minorHAnsi" w:cstheme="minorHAnsi"/>
          <w:sz w:val="22"/>
          <w:szCs w:val="22"/>
        </w:rPr>
        <w:t xml:space="preserve"> Computadores</w:t>
      </w:r>
      <w:r w:rsidRPr="007A0EB2">
        <w:rPr>
          <w:rStyle w:val="Forte"/>
          <w:rFonts w:asciiTheme="minorHAnsi" w:hAnsiTheme="minorHAnsi" w:cstheme="minorHAnsi"/>
          <w:sz w:val="22"/>
          <w:szCs w:val="22"/>
        </w:rPr>
        <w:t>:</w:t>
      </w:r>
      <w:r w:rsidRPr="007A0EB2">
        <w:rPr>
          <w:rFonts w:asciiTheme="minorHAnsi" w:hAnsiTheme="minorHAnsi" w:cstheme="minorHAnsi"/>
          <w:sz w:val="22"/>
          <w:szCs w:val="22"/>
        </w:rPr>
        <w:t xml:space="preserve"> Computadores, sejam desktops, laptops ou servidores, utilizam sinais digitais para processar e armazenar dados. A unidade central de processamento (CPU) e outros componentes internos, como memória RAM e discos rígidos, trabalham com sinais digitais para realizar operações, executar programas e manipular informações.</w:t>
      </w:r>
    </w:p>
    <w:p w14:paraId="3FA750D2" w14:textId="4B33235D" w:rsidR="007A0EB2" w:rsidRPr="007A0EB2" w:rsidRDefault="007A0EB2" w:rsidP="007A0EB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A0EB2">
        <w:rPr>
          <w:rFonts w:asciiTheme="minorHAnsi" w:hAnsiTheme="minorHAnsi" w:cstheme="minorHAnsi"/>
          <w:sz w:val="22"/>
          <w:szCs w:val="22"/>
        </w:rPr>
        <w:t>Smartphones</w:t>
      </w:r>
      <w:r w:rsidRPr="007A0EB2">
        <w:rPr>
          <w:rStyle w:val="Forte"/>
          <w:rFonts w:asciiTheme="minorHAnsi" w:hAnsiTheme="minorHAnsi" w:cstheme="minorHAnsi"/>
          <w:sz w:val="22"/>
          <w:szCs w:val="22"/>
        </w:rPr>
        <w:t>:</w:t>
      </w:r>
      <w:r w:rsidRPr="007A0EB2">
        <w:rPr>
          <w:rFonts w:asciiTheme="minorHAnsi" w:hAnsiTheme="minorHAnsi" w:cstheme="minorHAnsi"/>
          <w:sz w:val="22"/>
          <w:szCs w:val="22"/>
        </w:rPr>
        <w:t xml:space="preserve"> Smartphones utilizam sinais digitais para processar chamadas, mensagens e dados de aplicativos. A comunicação entre o processador, a tela sensível ao toque, a câmera e outros componentes internos é gerida por sinais digitais. Além disso, a transmissão de dados através de redes móveis e Wi-Fi também envolve a conversão de informações para sinais digitais.</w:t>
      </w:r>
    </w:p>
    <w:p w14:paraId="4D0B27C0" w14:textId="70E6E3FD" w:rsidR="00A347C8" w:rsidRDefault="00A347C8" w:rsidP="00A347C8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7-</w:t>
      </w:r>
    </w:p>
    <w:p w14:paraId="1B3AD27D" w14:textId="7B4CD16C" w:rsidR="007A0EB2" w:rsidRPr="007A0EB2" w:rsidRDefault="00A347C8" w:rsidP="00A347C8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A347C8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5F14A335" wp14:editId="38A2E522">
            <wp:extent cx="5448300" cy="2928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EB7F" w14:textId="0AD07BAF" w:rsidR="00A347C8" w:rsidRDefault="00151994" w:rsidP="002936B4">
      <w:pPr>
        <w:pStyle w:val="PargrafodaLista"/>
        <w:rPr>
          <w:sz w:val="18"/>
          <w:szCs w:val="18"/>
        </w:rPr>
      </w:pPr>
      <w:r w:rsidRPr="00151994">
        <w:rPr>
          <w:sz w:val="18"/>
          <w:szCs w:val="18"/>
        </w:rPr>
        <w:drawing>
          <wp:inline distT="0" distB="0" distL="0" distR="0" wp14:anchorId="5C8A21F2" wp14:editId="22AA32AE">
            <wp:extent cx="5400040" cy="25095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B0BA" w14:textId="68D6A7A2" w:rsidR="00151994" w:rsidRDefault="00151994" w:rsidP="002936B4">
      <w:pPr>
        <w:pStyle w:val="PargrafodaLista"/>
        <w:rPr>
          <w:sz w:val="18"/>
          <w:szCs w:val="18"/>
        </w:rPr>
      </w:pPr>
    </w:p>
    <w:p w14:paraId="0DE9D5CF" w14:textId="39348BCC" w:rsidR="00151994" w:rsidRPr="00E75BA3" w:rsidRDefault="00151994" w:rsidP="002936B4">
      <w:pPr>
        <w:pStyle w:val="PargrafodaLista"/>
        <w:rPr>
          <w:sz w:val="18"/>
          <w:szCs w:val="18"/>
        </w:rPr>
      </w:pPr>
      <w:r w:rsidRPr="00151994">
        <w:rPr>
          <w:sz w:val="18"/>
          <w:szCs w:val="18"/>
        </w:rPr>
        <w:drawing>
          <wp:inline distT="0" distB="0" distL="0" distR="0" wp14:anchorId="2FE3E2DC" wp14:editId="5E3BDF2B">
            <wp:extent cx="5694945" cy="2759075"/>
            <wp:effectExtent l="0" t="0" r="127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511" cy="27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994" w:rsidRPr="00E75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01A59"/>
    <w:multiLevelType w:val="hybridMultilevel"/>
    <w:tmpl w:val="972A93CC"/>
    <w:lvl w:ilvl="0" w:tplc="94B8D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A3"/>
    <w:rsid w:val="00151994"/>
    <w:rsid w:val="002936B4"/>
    <w:rsid w:val="00521378"/>
    <w:rsid w:val="007A0EB2"/>
    <w:rsid w:val="00A347C8"/>
    <w:rsid w:val="00E7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89E0"/>
  <w15:chartTrackingRefBased/>
  <w15:docId w15:val="{0D485938-7430-40E0-87A6-452475E8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B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75B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ebd49c-7cd4-427d-abbf-a7e5ae9474c3">
      <Terms xmlns="http://schemas.microsoft.com/office/infopath/2007/PartnerControls"/>
    </lcf76f155ced4ddcb4097134ff3c332f>
    <ReferenceId xmlns="28ebd49c-7cd4-427d-abbf-a7e5ae9474c3" xsi:nil="true"/>
    <TaxCatchAll xmlns="28dc3442-80ea-4636-a722-46ac6ab0fe44" xsi:nil="true"/>
  </documentManagement>
</p:properties>
</file>

<file path=customXml/itemProps1.xml><?xml version="1.0" encoding="utf-8"?>
<ds:datastoreItem xmlns:ds="http://schemas.openxmlformats.org/officeDocument/2006/customXml" ds:itemID="{50A61384-189D-4C8E-AC04-7196B3B84C27}"/>
</file>

<file path=customXml/itemProps2.xml><?xml version="1.0" encoding="utf-8"?>
<ds:datastoreItem xmlns:ds="http://schemas.openxmlformats.org/officeDocument/2006/customXml" ds:itemID="{18E7E3B0-B539-4620-AE86-74F65D315489}"/>
</file>

<file path=customXml/itemProps3.xml><?xml version="1.0" encoding="utf-8"?>
<ds:datastoreItem xmlns:ds="http://schemas.openxmlformats.org/officeDocument/2006/customXml" ds:itemID="{29F3E7C0-7434-4F9A-87DA-1BCB951D79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2024-08-07T11:23:00Z</dcterms:created>
  <dcterms:modified xsi:type="dcterms:W3CDTF">2024-08-07T12:36:00Z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0x01010091B8F31583A4824895A67C143DF67A8A</vt:lpwstr>
  </property>
</Properties>
</file>