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722CD" w14:textId="79B4FF95" w:rsidR="00954458" w:rsidRDefault="003B4CA5" w:rsidP="003B4CA5">
      <w:pPr>
        <w:pStyle w:val="Prrafodelista"/>
        <w:numPr>
          <w:ilvl w:val="0"/>
          <w:numId w:val="1"/>
        </w:numPr>
      </w:pPr>
      <w:r>
        <w:t xml:space="preserve">Registrarse </w:t>
      </w:r>
    </w:p>
    <w:p w14:paraId="26C8FDFD" w14:textId="53555A19" w:rsidR="003B4CA5" w:rsidRDefault="003B4CA5" w:rsidP="003B4CA5">
      <w:pPr>
        <w:pStyle w:val="Prrafodelista"/>
      </w:pPr>
      <w:r w:rsidRPr="003B4CA5">
        <w:drawing>
          <wp:inline distT="0" distB="0" distL="0" distR="0" wp14:anchorId="0C6E441B" wp14:editId="041E97B5">
            <wp:extent cx="3098042" cy="3655810"/>
            <wp:effectExtent l="0" t="0" r="7620" b="1905"/>
            <wp:docPr id="26988366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8366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946" cy="366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748B" w14:textId="5C0867C0" w:rsidR="003B4CA5" w:rsidRDefault="003B4CA5" w:rsidP="003B4CA5">
      <w:pPr>
        <w:pStyle w:val="Prrafodelista"/>
        <w:numPr>
          <w:ilvl w:val="0"/>
          <w:numId w:val="1"/>
        </w:numPr>
      </w:pPr>
      <w:r>
        <w:t xml:space="preserve">Ingresar con </w:t>
      </w:r>
      <w:proofErr w:type="spellStart"/>
      <w:r>
        <w:t>user</w:t>
      </w:r>
      <w:proofErr w:type="spellEnd"/>
      <w:r>
        <w:t xml:space="preserve"> y </w:t>
      </w:r>
      <w:proofErr w:type="spellStart"/>
      <w:proofErr w:type="gramStart"/>
      <w:r>
        <w:t>password</w:t>
      </w:r>
      <w:proofErr w:type="spellEnd"/>
      <w:proofErr w:type="gramEnd"/>
    </w:p>
    <w:p w14:paraId="329E4455" w14:textId="7139A9D5" w:rsidR="003B4CA5" w:rsidRDefault="003B4CA5" w:rsidP="003B4CA5">
      <w:pPr>
        <w:pStyle w:val="Prrafodelista"/>
      </w:pPr>
      <w:r w:rsidRPr="003B4CA5">
        <w:drawing>
          <wp:inline distT="0" distB="0" distL="0" distR="0" wp14:anchorId="4C35414C" wp14:editId="5F50E992">
            <wp:extent cx="2524836" cy="2604400"/>
            <wp:effectExtent l="0" t="0" r="8890" b="5715"/>
            <wp:docPr id="68202144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21444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60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EC57" w14:textId="77777777" w:rsidR="003B4CA5" w:rsidRDefault="003B4CA5" w:rsidP="003B4CA5"/>
    <w:p w14:paraId="7AB04449" w14:textId="610DF94E" w:rsidR="003B4CA5" w:rsidRDefault="003B4CA5" w:rsidP="003B4CA5">
      <w:pPr>
        <w:pStyle w:val="Prrafodelista"/>
        <w:numPr>
          <w:ilvl w:val="0"/>
          <w:numId w:val="1"/>
        </w:numPr>
      </w:pPr>
      <w:r>
        <w:t xml:space="preserve">Ingresar una cadena de conexión de </w:t>
      </w:r>
      <w:proofErr w:type="spellStart"/>
      <w:r>
        <w:t>konga</w:t>
      </w:r>
      <w:proofErr w:type="spellEnd"/>
      <w:r>
        <w:t xml:space="preserve"> a Kong </w:t>
      </w:r>
      <w:proofErr w:type="spellStart"/>
      <w:r w:rsidRPr="003B4CA5">
        <w:rPr>
          <w:b/>
          <w:bCs/>
        </w:rPr>
        <w:t>appdistri</w:t>
      </w:r>
      <w:proofErr w:type="spellEnd"/>
      <w:r w:rsidRPr="003B4CA5">
        <w:rPr>
          <w:b/>
          <w:bCs/>
        </w:rPr>
        <w:t>-con</w:t>
      </w:r>
      <w:r>
        <w:rPr>
          <w:b/>
          <w:bCs/>
        </w:rPr>
        <w:t xml:space="preserve"> </w:t>
      </w:r>
      <w:r>
        <w:t xml:space="preserve">y el nombre del Kong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es el nombre del contenedor de Kong en Docker: Docker </w:t>
      </w:r>
      <w:proofErr w:type="spellStart"/>
      <w:r>
        <w:t>ps</w:t>
      </w:r>
      <w:proofErr w:type="spellEnd"/>
      <w:r>
        <w:t>:</w:t>
      </w:r>
      <w:r w:rsidRPr="003B4CA5">
        <w:rPr>
          <w:b/>
          <w:bCs/>
        </w:rPr>
        <w:t xml:space="preserve"> </w:t>
      </w:r>
      <w:r w:rsidRPr="003B4CA5">
        <w:rPr>
          <w:b/>
          <w:bCs/>
        </w:rPr>
        <w:t>gateway-kong</w:t>
      </w:r>
      <w:r>
        <w:rPr>
          <w:b/>
          <w:bCs/>
        </w:rPr>
        <w:t>:8001</w:t>
      </w:r>
    </w:p>
    <w:p w14:paraId="7624C1BD" w14:textId="368C4AE3" w:rsidR="003B4CA5" w:rsidRDefault="003B4CA5" w:rsidP="003B4CA5">
      <w:pPr>
        <w:pStyle w:val="Prrafodelista"/>
      </w:pPr>
      <w:r w:rsidRPr="003B4CA5">
        <w:lastRenderedPageBreak/>
        <w:drawing>
          <wp:inline distT="0" distB="0" distL="0" distR="0" wp14:anchorId="3F21AF72" wp14:editId="650831EB">
            <wp:extent cx="3248167" cy="3835045"/>
            <wp:effectExtent l="0" t="0" r="0" b="0"/>
            <wp:docPr id="128659540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95408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5501" cy="384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5A81" w14:textId="77777777" w:rsidR="003B4CA5" w:rsidRDefault="003B4CA5" w:rsidP="003B4CA5">
      <w:pPr>
        <w:pStyle w:val="Prrafodelista"/>
      </w:pPr>
    </w:p>
    <w:p w14:paraId="32A32FEA" w14:textId="58039403" w:rsidR="003B4CA5" w:rsidRDefault="003B4CA5" w:rsidP="003B4CA5">
      <w:pPr>
        <w:ind w:left="360"/>
      </w:pPr>
      <w:r w:rsidRPr="003B4CA5">
        <w:drawing>
          <wp:inline distT="0" distB="0" distL="0" distR="0" wp14:anchorId="1C5217C0" wp14:editId="05E231D5">
            <wp:extent cx="5612130" cy="3308350"/>
            <wp:effectExtent l="0" t="0" r="7620" b="6350"/>
            <wp:docPr id="1724247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47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7AEF" w14:textId="77777777" w:rsidR="003B4CA5" w:rsidRDefault="003B4CA5" w:rsidP="003B4CA5"/>
    <w:p w14:paraId="28578691" w14:textId="12B693CF" w:rsidR="003B4CA5" w:rsidRDefault="0000323D" w:rsidP="003B4CA5">
      <w:r w:rsidRPr="0000323D">
        <w:lastRenderedPageBreak/>
        <w:drawing>
          <wp:inline distT="0" distB="0" distL="0" distR="0" wp14:anchorId="01512466" wp14:editId="0DB3B96D">
            <wp:extent cx="5612130" cy="3102610"/>
            <wp:effectExtent l="0" t="0" r="7620" b="2540"/>
            <wp:docPr id="1602628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28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E2DE" w14:textId="3FF0E8EF" w:rsidR="0000323D" w:rsidRDefault="0000323D" w:rsidP="0000323D">
      <w:pPr>
        <w:pStyle w:val="Prrafodelista"/>
        <w:numPr>
          <w:ilvl w:val="0"/>
          <w:numId w:val="1"/>
        </w:numPr>
      </w:pPr>
      <w:r>
        <w:t>Iniciamos el enrutamiento</w:t>
      </w:r>
    </w:p>
    <w:p w14:paraId="5B0E45FB" w14:textId="410A1CD7" w:rsidR="0000323D" w:rsidRDefault="0000323D" w:rsidP="0000323D">
      <w:pPr>
        <w:pStyle w:val="Prrafodelista"/>
        <w:numPr>
          <w:ilvl w:val="0"/>
          <w:numId w:val="1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 w:rsidRPr="0000323D">
        <w:rPr>
          <w:b/>
          <w:bCs/>
        </w:rPr>
        <w:t>SERVICES</w:t>
      </w:r>
      <w:proofErr w:type="spellEnd"/>
      <w:r>
        <w:t xml:space="preserve"> en el menú de la izquierda</w:t>
      </w:r>
    </w:p>
    <w:p w14:paraId="15874C0A" w14:textId="06DF639C" w:rsidR="0000323D" w:rsidRDefault="0000323D" w:rsidP="0000323D">
      <w:pPr>
        <w:pStyle w:val="Prrafodelista"/>
      </w:pPr>
      <w:r w:rsidRPr="0000323D">
        <w:drawing>
          <wp:inline distT="0" distB="0" distL="0" distR="0" wp14:anchorId="42FD12A4" wp14:editId="3B07CA20">
            <wp:extent cx="5612130" cy="4358005"/>
            <wp:effectExtent l="0" t="0" r="7620" b="4445"/>
            <wp:docPr id="267402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02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8C15" w14:textId="77777777" w:rsidR="0000323D" w:rsidRDefault="0000323D" w:rsidP="0000323D">
      <w:pPr>
        <w:pStyle w:val="Prrafodelista"/>
      </w:pPr>
    </w:p>
    <w:p w14:paraId="43EB720D" w14:textId="0D77BB03" w:rsidR="0000323D" w:rsidRDefault="0000323D" w:rsidP="0000323D">
      <w:pPr>
        <w:pStyle w:val="Prrafodelista"/>
        <w:numPr>
          <w:ilvl w:val="0"/>
          <w:numId w:val="1"/>
        </w:numPr>
      </w:pPr>
      <w:proofErr w:type="spellStart"/>
      <w:r>
        <w:lastRenderedPageBreak/>
        <w:t>Name</w:t>
      </w:r>
      <w:proofErr w:type="spellEnd"/>
      <w:r>
        <w:t xml:space="preserve">: nombre del servicio: </w:t>
      </w:r>
      <w:proofErr w:type="spellStart"/>
      <w:r w:rsidRPr="0000323D">
        <w:t>Ecommerce</w:t>
      </w:r>
      <w:proofErr w:type="spellEnd"/>
    </w:p>
    <w:p w14:paraId="2666B0FD" w14:textId="25657FC6" w:rsidR="0000323D" w:rsidRDefault="0000323D" w:rsidP="0000323D">
      <w:pPr>
        <w:pStyle w:val="Prrafodelista"/>
        <w:numPr>
          <w:ilvl w:val="0"/>
          <w:numId w:val="1"/>
        </w:numPr>
      </w:pPr>
      <w:r>
        <w:t xml:space="preserve">Url: nombre del Docker </w:t>
      </w:r>
      <w:proofErr w:type="spellStart"/>
      <w:r>
        <w:t>internal</w:t>
      </w:r>
      <w:proofErr w:type="spellEnd"/>
    </w:p>
    <w:p w14:paraId="37D5A705" w14:textId="51080868" w:rsidR="00A02C3F" w:rsidRDefault="00A02C3F" w:rsidP="0000323D">
      <w:pPr>
        <w:pStyle w:val="Prrafodelista"/>
        <w:numPr>
          <w:ilvl w:val="0"/>
          <w:numId w:val="1"/>
        </w:numPr>
      </w:pPr>
      <w:r>
        <w:t>Poner: puerto del Docker:  http://host.docker.internal:5000/api/Category</w:t>
      </w:r>
    </w:p>
    <w:p w14:paraId="3D7737C4" w14:textId="25AE89D1" w:rsidR="00A02C3F" w:rsidRDefault="00A02C3F" w:rsidP="00A02C3F">
      <w:r w:rsidRPr="00A02C3F">
        <w:drawing>
          <wp:inline distT="0" distB="0" distL="0" distR="0" wp14:anchorId="33E9E77A" wp14:editId="116F6210">
            <wp:extent cx="5612130" cy="4155440"/>
            <wp:effectExtent l="0" t="0" r="7620" b="0"/>
            <wp:docPr id="1026087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87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A2E4" w14:textId="0362437B" w:rsidR="00A02C3F" w:rsidRDefault="00A02C3F" w:rsidP="00A02C3F">
      <w:pPr>
        <w:pStyle w:val="Prrafodelista"/>
        <w:numPr>
          <w:ilvl w:val="0"/>
          <w:numId w:val="1"/>
        </w:numPr>
      </w:pPr>
      <w:r>
        <w:t>Configurar ruteo</w:t>
      </w:r>
    </w:p>
    <w:p w14:paraId="7FED50F5" w14:textId="4B0316B4" w:rsidR="00A91A89" w:rsidRDefault="00A91A89" w:rsidP="00A91A89">
      <w:pPr>
        <w:pStyle w:val="Prrafodelista"/>
      </w:pPr>
      <w:r w:rsidRPr="00A91A89">
        <w:drawing>
          <wp:inline distT="0" distB="0" distL="0" distR="0" wp14:anchorId="508AE5E9" wp14:editId="091E2EBB">
            <wp:extent cx="5612130" cy="2512060"/>
            <wp:effectExtent l="0" t="0" r="7620" b="2540"/>
            <wp:docPr id="6087915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915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A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9173A8"/>
    <w:multiLevelType w:val="hybridMultilevel"/>
    <w:tmpl w:val="737261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17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A5"/>
    <w:rsid w:val="0000323D"/>
    <w:rsid w:val="000F386B"/>
    <w:rsid w:val="001436B1"/>
    <w:rsid w:val="00164A76"/>
    <w:rsid w:val="00224C64"/>
    <w:rsid w:val="00262F9C"/>
    <w:rsid w:val="00276EFD"/>
    <w:rsid w:val="003B4CA5"/>
    <w:rsid w:val="004B5995"/>
    <w:rsid w:val="00512095"/>
    <w:rsid w:val="00545811"/>
    <w:rsid w:val="006317C9"/>
    <w:rsid w:val="00702A7C"/>
    <w:rsid w:val="008B1944"/>
    <w:rsid w:val="00954458"/>
    <w:rsid w:val="00A02C3F"/>
    <w:rsid w:val="00A045AF"/>
    <w:rsid w:val="00A91A89"/>
    <w:rsid w:val="00C36F5A"/>
    <w:rsid w:val="00F8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C36"/>
  <w15:chartTrackingRefBased/>
  <w15:docId w15:val="{C9E94B67-C296-4356-B6F6-943D1C95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3B4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4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4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4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4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4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4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4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4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4C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4C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4CA5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4CA5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4CA5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4CA5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4CA5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4CA5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4CA5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3B4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4CA5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3B4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4CA5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3B4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4CA5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3B4C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4C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4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4CA5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3B4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CHOLCA</dc:creator>
  <cp:keywords/>
  <dc:description/>
  <cp:lastModifiedBy>BYRON CHOLCA</cp:lastModifiedBy>
  <cp:revision>2</cp:revision>
  <dcterms:created xsi:type="dcterms:W3CDTF">2024-09-13T04:26:00Z</dcterms:created>
  <dcterms:modified xsi:type="dcterms:W3CDTF">2024-09-13T05:26:00Z</dcterms:modified>
</cp:coreProperties>
</file>