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1795082"/>
            <wp:docPr id="1" name="Picture 1" descr="Logotipo de DenunciaPE" title="Logotipo de Denuncia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Denunci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795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160"/>
        <w:jc w:val="center"/>
      </w:pPr>
      <w:r>
        <w:rPr>
          <w:rFonts w:ascii="Aptos Display" w:hAnsi="Aptos Display"/>
          <w:b/>
          <w:i w:val="0"/>
          <w:color w:val="C81A1A"/>
          <w:sz w:val="56"/>
        </w:rPr>
        <w:t>MANUAL DE USUARIO</w:t>
      </w:r>
    </w:p>
    <w:p>
      <w:pPr>
        <w:spacing w:after="320"/>
        <w:jc w:val="center"/>
      </w:pPr>
      <w:r>
        <w:rPr>
          <w:rFonts w:ascii="Aptos" w:hAnsi="Aptos"/>
          <w:b/>
          <w:i w:val="0"/>
          <w:color w:val="172033"/>
          <w:sz w:val="30"/>
        </w:rPr>
        <w:t>Plataforma digital para el registro y seguimiento de denuncias</w:t>
      </w:r>
    </w:p>
    <w:p>
      <w:pPr>
        <w:jc w:val="center"/>
      </w:pPr>
      <w:r>
        <w:rPr>
          <w:rFonts w:ascii="Aptos" w:hAnsi="Aptos"/>
          <w:b w:val="0"/>
          <w:i w:val="0"/>
          <w:color w:val="64748B"/>
          <w:sz w:val="22"/>
        </w:rPr>
        <w:t>Guía para ciudadanos, policías, encargados de comisaría y Super Administrador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 w:val="true"/>
        </w:trPr>
        <w:tc>
          <w:tcPr>
            <w:tcW w:type="dxa" w:w="9144"/>
            <w:shd w:fill="F1F5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64748B"/>
                <w:sz w:val="21"/>
              </w:rPr>
              <w:t>Objetivo del documento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Explicar de forma práctica cómo acceder a DenunciaPE, verificar la identidad, registrar una denuncia, seleccionar el lugar del hecho, consultar su estado y utilizar el panel institucional.</w:t>
            </w:r>
          </w:p>
        </w:tc>
      </w:tr>
    </w:tbl>
    <w:p>
      <w:pPr>
        <w:spacing w:after="0"/>
      </w:pPr>
    </w:p>
    <w:p>
      <w:pPr>
        <w:spacing w:before="520"/>
        <w:jc w:val="center"/>
      </w:pPr>
      <w:r>
        <w:rPr>
          <w:rFonts w:ascii="Aptos" w:hAnsi="Aptos"/>
          <w:b w:val="0"/>
          <w:i w:val="0"/>
          <w:color w:val="64748B"/>
          <w:sz w:val="20"/>
        </w:rPr>
        <w:t>Versión 1.0 | Junio de 2026 | Perú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1. Acerca de DenunciaPE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2. Requisitos y recomendaciones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3. Primer ingreso y verificación de identidad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4. Panel ciudadano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5. Registro de una nueva denuncia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6. Seguimiento y consulta de denuncias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7. Panel institucional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8. Funciones por rol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9. Seguridad, privacidad y buenas prácticas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10. Solución de problemas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11. Glosario y estados de la denuncia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 w:val="true"/>
        </w:trPr>
        <w:tc>
          <w:tcPr>
            <w:tcW w:type="dxa" w:w="9144"/>
            <w:shd w:fill="FFF7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B45309"/>
                <w:sz w:val="21"/>
              </w:rPr>
              <w:t>Alcance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Este manual describe la versión actual del prototipo web DenunciaPE. Algunas integraciones gubernamentales y validaciones biométricas avanzadas están simuladas para fines de demostración.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Acerca de DenunciaPE</w:t>
      </w:r>
    </w:p>
    <w:p>
      <w:r>
        <w:rPr>
          <w:rFonts w:ascii="Aptos" w:hAnsi="Aptos"/>
          <w:b w:val="0"/>
          <w:i w:val="0"/>
          <w:color w:val="172033"/>
          <w:sz w:val="22"/>
        </w:rPr>
        <w:t>DenunciaPE es una plataforma web que permite registrar digitalmente denuncias por robo o hurto, validar la identidad del denunciante y consultar el avance del caso sin acudir inicialmente a una comisaría.</w:t>
      </w:r>
    </w:p>
    <w:p>
      <w:pPr>
        <w:pStyle w:val="Heading2"/>
        <w:keepNext/>
      </w:pPr>
      <w:r>
        <w:t>1.1 Usuarios de la plataforma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C81A1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Usuario</w:t>
            </w:r>
          </w:p>
        </w:tc>
        <w:tc>
          <w:tcPr>
            <w:tcW w:type="dxa" w:w="7200"/>
            <w:shd w:fill="C81A1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Funciones principales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Ciudadano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Verificar su identidad, registrar denuncias, revisar expedientes y hacer seguimiento.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Policía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Consultar denuncias disponibles, revisar expedientes y aceptar casos de su comisaría.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Encargado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Supervisar denuncias y administrar cuentas policiales de su comisaría.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Fiscal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Consultar únicamente los expedientes derivados a su despacho.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Super Admin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Supervisar todas las denuncias, comisarías y cuentas institucionales.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Requisitos y recomendaciones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Dispositivo con navegador actualizado: computadora, tableta o teléfono.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Conexión a Internet estable.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DNI, fecha de nacimiento y datos de contacto.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Acceso al correo electrónico registrado.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Cámara o archivos de imagen para la verificación facial.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Información del hecho: fecha, ubicación, objetos sustraídos y relato.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 w:val="true"/>
        </w:trPr>
        <w:tc>
          <w:tcPr>
            <w:tcW w:type="dxa" w:w="9144"/>
            <w:shd w:fill="FE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C81A1A"/>
                <w:sz w:val="21"/>
              </w:rPr>
              <w:t>Antes de empezar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Reúne fotos, videos, comprobantes, datos de testigos y características de los objetos. La plataforma guarda el borrador, pero tener la información preparada reduce errores.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Primer ingreso y verificación de identidad</w:t>
      </w:r>
    </w:p>
    <w:p>
      <w:pPr>
        <w:pStyle w:val="Heading2"/>
        <w:keepNext/>
      </w:pPr>
      <w:r>
        <w:t>3.1 Iniciar el proceso ciudadano</w:t>
      </w:r>
    </w:p>
    <w:p>
      <w:pPr>
        <w:spacing w:before="40" w:after="160"/>
      </w:pPr>
      <w:r>
        <w:rPr>
          <w:rFonts w:ascii="Aptos" w:hAnsi="Aptos"/>
          <w:b/>
          <w:i w:val="0"/>
          <w:color w:val="64748B"/>
          <w:sz w:val="19"/>
        </w:rPr>
        <w:t xml:space="preserve">Ruta en la plataforma: </w:t>
      </w:r>
      <w:r>
        <w:rPr>
          <w:rFonts w:ascii="Aptos" w:hAnsi="Aptos"/>
          <w:b/>
          <w:i w:val="0"/>
          <w:color w:val="C81A1A"/>
          <w:sz w:val="19"/>
        </w:rPr>
        <w:t>Inicio &gt; Empezar denuncia / Iniciar sesión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Selecciona el acceso ciudadano. </w:t>
      </w:r>
      <w:r>
        <w:rPr>
          <w:rFonts w:ascii="Aptos" w:hAnsi="Aptos"/>
          <w:b w:val="0"/>
          <w:i w:val="0"/>
          <w:color w:val="172033"/>
          <w:sz w:val="22"/>
        </w:rPr>
        <w:t>Usa la opción para empezar una denuncia si todavía no tienes acceso registrado, o inicia sesión con tu DNI/correo y contraseña.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Completa tus datos. </w:t>
      </w:r>
      <w:r>
        <w:rPr>
          <w:rFonts w:ascii="Aptos" w:hAnsi="Aptos"/>
          <w:b w:val="0"/>
          <w:i w:val="0"/>
          <w:color w:val="172033"/>
          <w:sz w:val="22"/>
        </w:rPr>
        <w:t>Registra nombres, apellidos, DNI, fecha de nacimiento, correo, celular opcional y una contraseña segura.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Revisa los datos. </w:t>
      </w:r>
      <w:r>
        <w:rPr>
          <w:rFonts w:ascii="Aptos" w:hAnsi="Aptos"/>
          <w:b w:val="0"/>
          <w:i w:val="0"/>
          <w:color w:val="172033"/>
          <w:sz w:val="22"/>
        </w:rPr>
        <w:t>Comprueba que el DNI tenga ocho dígitos, el celular nueve dígitos y el correo esté escrito correctamente.</w:t>
      </w:r>
    </w:p>
    <w:p>
      <w:pPr>
        <w:pStyle w:val="Heading2"/>
        <w:keepNext/>
      </w:pPr>
      <w:r>
        <w:t>3.2 Tutorial inicial</w:t>
      </w:r>
    </w:p>
    <w:p>
      <w:r>
        <w:rPr>
          <w:rFonts w:ascii="Aptos" w:hAnsi="Aptos"/>
          <w:b w:val="0"/>
          <w:i w:val="0"/>
          <w:color w:val="172033"/>
          <w:sz w:val="22"/>
        </w:rPr>
        <w:t>En el primer ingreso puedes revisar un tutorial de seis pasos. Explica qué es una denuncia, la diferencia entre robo y hurto, los requisitos, las evidencias permitidas, el proceso posterior y el seguimiento.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 w:val="true"/>
        </w:trPr>
        <w:tc>
          <w:tcPr>
            <w:tcW w:type="dxa" w:w="9144"/>
            <w:shd w:fill="FFF7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B45309"/>
                <w:sz w:val="21"/>
              </w:rPr>
              <w:t>Robo y hurto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Robo: existe violencia, amenaza o fuerza contra la persona. Hurto: el bien es sustraído sin violencia, por ejemplo sin que la víctima lo advierta.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Verificación del correo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Solicita el código. </w:t>
      </w:r>
      <w:r>
        <w:rPr>
          <w:rFonts w:ascii="Aptos" w:hAnsi="Aptos"/>
          <w:b w:val="0"/>
          <w:i w:val="0"/>
          <w:color w:val="172033"/>
          <w:sz w:val="22"/>
        </w:rPr>
        <w:t>La plataforma envía un código de seis dígitos al correo registrado.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Revisa tu bandeja. </w:t>
      </w:r>
      <w:r>
        <w:rPr>
          <w:rFonts w:ascii="Aptos" w:hAnsi="Aptos"/>
          <w:b w:val="0"/>
          <w:i w:val="0"/>
          <w:color w:val="172033"/>
          <w:sz w:val="22"/>
        </w:rPr>
        <w:t>Busca el mensaje en la bandeja principal y en correo no deseado.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Ingresa el código. </w:t>
      </w:r>
      <w:r>
        <w:rPr>
          <w:rFonts w:ascii="Aptos" w:hAnsi="Aptos"/>
          <w:b w:val="0"/>
          <w:i w:val="0"/>
          <w:color w:val="172033"/>
          <w:sz w:val="22"/>
        </w:rPr>
        <w:t>Escríbelo en DenunciaPE y selecciona Verificar correo.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Reenvía si es necesario. </w:t>
      </w:r>
      <w:r>
        <w:rPr>
          <w:rFonts w:ascii="Aptos" w:hAnsi="Aptos"/>
          <w:b w:val="0"/>
          <w:i w:val="0"/>
          <w:color w:val="172033"/>
          <w:sz w:val="22"/>
        </w:rPr>
        <w:t>Si el código venció o no llegó, usa Reenviar código.</w:t>
      </w:r>
    </w:p>
    <w:p>
      <w:pPr>
        <w:pStyle w:val="Heading2"/>
        <w:keepNext/>
      </w:pPr>
      <w:r>
        <w:t>3.4 Consentimiento y verificación facial</w:t>
      </w:r>
    </w:p>
    <w:p>
      <w:r>
        <w:rPr>
          <w:rFonts w:ascii="Aptos" w:hAnsi="Aptos"/>
          <w:b w:val="0"/>
          <w:i w:val="0"/>
          <w:color w:val="172033"/>
          <w:sz w:val="22"/>
        </w:rPr>
        <w:t>Antes de usar la cámara, DenunciaPE explica el propósito de las imágenes y solicita consentimiento expreso. En la versión actual se capturan tres imágenes: frontal, lateral izquierda y lateral derecha.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Acepta el consentimiento. </w:t>
      </w:r>
      <w:r>
        <w:rPr>
          <w:rFonts w:ascii="Aptos" w:hAnsi="Aptos"/>
          <w:b w:val="0"/>
          <w:i w:val="0"/>
          <w:color w:val="172033"/>
          <w:sz w:val="22"/>
        </w:rPr>
        <w:t>Confirma que autorizas el uso limitado de las imágenes para verificar tu identidad.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Prepara el entorno. </w:t>
      </w:r>
      <w:r>
        <w:rPr>
          <w:rFonts w:ascii="Aptos" w:hAnsi="Aptos"/>
          <w:b w:val="0"/>
          <w:i w:val="0"/>
          <w:color w:val="172033"/>
          <w:sz w:val="22"/>
        </w:rPr>
        <w:t>Busca buena iluminación, retira lentes oscuros y mantén el rostro visible.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Realiza las capturas. </w:t>
      </w:r>
      <w:r>
        <w:rPr>
          <w:rFonts w:ascii="Aptos" w:hAnsi="Aptos"/>
          <w:b w:val="0"/>
          <w:i w:val="0"/>
          <w:color w:val="172033"/>
          <w:sz w:val="22"/>
        </w:rPr>
        <w:t>Sigue la guía de pantalla para la foto frontal y ambos perfiles.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Finaliza. </w:t>
      </w:r>
      <w:r>
        <w:rPr>
          <w:rFonts w:ascii="Aptos" w:hAnsi="Aptos"/>
          <w:b w:val="0"/>
          <w:i w:val="0"/>
          <w:color w:val="172033"/>
          <w:sz w:val="22"/>
        </w:rPr>
        <w:t>Cuando las tres capturas se registren, accederás al panel ciudadano.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 w:val="true"/>
        </w:trPr>
        <w:tc>
          <w:tcPr>
            <w:tcW w:type="dxa" w:w="9144"/>
            <w:shd w:fill="FE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C81A1A"/>
                <w:sz w:val="21"/>
              </w:rPr>
              <w:t>Privacidad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Las imágenes faciales no deben reutilizarse para otros fines. El sistema registra el consentimiento y protege los archivos mediante almacenamiento restringido.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Panel ciudadano</w:t>
      </w:r>
    </w:p>
    <w:p>
      <w:r>
        <w:rPr>
          <w:rFonts w:ascii="Aptos" w:hAnsi="Aptos"/>
          <w:b w:val="0"/>
          <w:i w:val="0"/>
          <w:color w:val="172033"/>
          <w:sz w:val="22"/>
        </w:rPr>
        <w:t>Después de completar la verificación, el panel presenta tres acciones principales: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shd w:fill="C81A1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Opción</w:t>
            </w:r>
          </w:p>
        </w:tc>
        <w:tc>
          <w:tcPr>
            <w:tcW w:type="dxa" w:w="6624"/>
            <w:shd w:fill="C81A1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Nueva denuncia</w:t>
            </w:r>
          </w:p>
        </w:tc>
        <w:tc>
          <w:tcPr>
            <w:tcW w:type="dxa" w:w="66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Inicia el formulario guiado de robo o hurto.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Mis denuncias</w:t>
            </w:r>
          </w:p>
        </w:tc>
        <w:tc>
          <w:tcPr>
            <w:tcW w:type="dxa" w:w="66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Muestra borradores y denuncias registradas con su estado y oficina actual.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Consultar por código</w:t>
            </w:r>
          </w:p>
        </w:tc>
        <w:tc>
          <w:tcPr>
            <w:tcW w:type="dxa" w:w="66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Permite consultar la ubicación administrativa de una denuncia mediante su código.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Registro de una nueva denuncia</w:t>
      </w:r>
    </w:p>
    <w:p>
      <w:pPr>
        <w:spacing w:before="40" w:after="160"/>
      </w:pPr>
      <w:r>
        <w:rPr>
          <w:rFonts w:ascii="Aptos" w:hAnsi="Aptos"/>
          <w:b/>
          <w:i w:val="0"/>
          <w:color w:val="64748B"/>
          <w:sz w:val="19"/>
        </w:rPr>
        <w:t xml:space="preserve">Ruta en la plataforma: </w:t>
      </w:r>
      <w:r>
        <w:rPr>
          <w:rFonts w:ascii="Aptos" w:hAnsi="Aptos"/>
          <w:b/>
          <w:i w:val="0"/>
          <w:color w:val="C81A1A"/>
          <w:sz w:val="19"/>
        </w:rPr>
        <w:t>Panel ciudadano &gt; Nueva denuncia</w:t>
      </w:r>
    </w:p>
    <w:p>
      <w:r>
        <w:rPr>
          <w:rFonts w:ascii="Aptos" w:hAnsi="Aptos"/>
          <w:b w:val="0"/>
          <w:i w:val="0"/>
          <w:color w:val="172033"/>
          <w:sz w:val="22"/>
        </w:rPr>
        <w:t>El formulario contiene ocho pasos obligatorios y guarda el avance como borrador. El policía asistente muestra recomendaciones contextuales en cada sección.</w:t>
      </w:r>
    </w:p>
    <w:p>
      <w:pPr>
        <w:pStyle w:val="Heading2"/>
        <w:keepNext/>
      </w:pPr>
      <w:r>
        <w:t>5.1 Paso 1: tipo de hecho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Selecciona Robo. </w:t>
      </w:r>
      <w:r>
        <w:rPr>
          <w:rFonts w:ascii="Aptos" w:hAnsi="Aptos"/>
          <w:b w:val="0"/>
          <w:i w:val="0"/>
          <w:color w:val="172033"/>
          <w:sz w:val="22"/>
        </w:rPr>
        <w:t>Cuando hubo amenaza, violencia o fuerza.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Selecciona Hurto. </w:t>
      </w:r>
      <w:r>
        <w:rPr>
          <w:rFonts w:ascii="Aptos" w:hAnsi="Aptos"/>
          <w:b w:val="0"/>
          <w:i w:val="0"/>
          <w:color w:val="172033"/>
          <w:sz w:val="22"/>
        </w:rPr>
        <w:t>Cuando el bien fue sustraído sin violencia.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Continúa. </w:t>
      </w:r>
      <w:r>
        <w:rPr>
          <w:rFonts w:ascii="Aptos" w:hAnsi="Aptos"/>
          <w:b w:val="0"/>
          <w:i w:val="0"/>
          <w:color w:val="172033"/>
          <w:sz w:val="22"/>
        </w:rPr>
        <w:t>La clasificación puede revisarse antes del envío final.</w:t>
      </w:r>
    </w:p>
    <w:p>
      <w:pPr>
        <w:pStyle w:val="Heading2"/>
        <w:keepNext/>
      </w:pPr>
      <w:r>
        <w:t>5.2 Paso 2: fecha y lugar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Indica fecha y hora. </w:t>
      </w:r>
      <w:r>
        <w:rPr>
          <w:rFonts w:ascii="Aptos" w:hAnsi="Aptos"/>
          <w:b w:val="0"/>
          <w:i w:val="0"/>
          <w:color w:val="172033"/>
          <w:sz w:val="22"/>
        </w:rPr>
        <w:t>No se permite una fecha futura.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Selecciona el ubigeo. </w:t>
      </w:r>
      <w:r>
        <w:rPr>
          <w:rFonts w:ascii="Aptos" w:hAnsi="Aptos"/>
          <w:b w:val="0"/>
          <w:i w:val="0"/>
          <w:color w:val="172033"/>
          <w:sz w:val="22"/>
        </w:rPr>
        <w:t>Elige departamento, provincia y distrito.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Espera el centrado. </w:t>
      </w:r>
      <w:r>
        <w:rPr>
          <w:rFonts w:ascii="Aptos" w:hAnsi="Aptos"/>
          <w:b w:val="0"/>
          <w:i w:val="0"/>
          <w:color w:val="172033"/>
          <w:sz w:val="22"/>
        </w:rPr>
        <w:t>El mapa se desplazará automáticamente al distrito seleccionado.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Marca el punto exacto. </w:t>
      </w:r>
      <w:r>
        <w:rPr>
          <w:rFonts w:ascii="Aptos" w:hAnsi="Aptos"/>
          <w:b w:val="0"/>
          <w:i w:val="0"/>
          <w:color w:val="172033"/>
          <w:sz w:val="22"/>
        </w:rPr>
        <w:t>Haz clic en el mapa. Se guardarán latitud y longitud.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Revisa la referencia. </w:t>
      </w:r>
      <w:r>
        <w:rPr>
          <w:rFonts w:ascii="Aptos" w:hAnsi="Aptos"/>
          <w:b w:val="0"/>
          <w:i w:val="0"/>
          <w:color w:val="172033"/>
          <w:sz w:val="22"/>
        </w:rPr>
        <w:t>La plataforma sugerirá una calle o zona. Puedes corregirla o completarla manualmente.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 w:val="true"/>
        </w:trPr>
        <w:tc>
          <w:tcPr>
            <w:tcW w:type="dxa" w:w="9144"/>
            <w:shd w:fill="FFF7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B45309"/>
                <w:sz w:val="21"/>
              </w:rPr>
              <w:t>Cambio de distrito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Si cambias departamento, provincia o distrito, el punto y la referencia anteriores se eliminan. Debes seleccionar nuevamente el lugar exacto.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Paso 3: relato de los hechos</w:t>
      </w:r>
    </w:p>
    <w:p>
      <w:r>
        <w:rPr>
          <w:rFonts w:ascii="Aptos" w:hAnsi="Aptos"/>
          <w:b w:val="0"/>
          <w:i w:val="0"/>
          <w:color w:val="172033"/>
          <w:sz w:val="22"/>
        </w:rPr>
        <w:t>Describe qué ocurrió, cómo se produjo el hecho y qué sucedió después. El relato debe tener al menos 30 caracteres y puede contener hasta 2,000.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Usa un orden cronológico.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Incluye acciones observables y evita suposiciones.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Menciona amenazas, violencia, armas, vehículos o dirección de huida.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No incluyas contraseñas, claves bancarias ni datos innecesarios.</w:t>
      </w:r>
    </w:p>
    <w:p>
      <w:pPr>
        <w:pStyle w:val="Heading2"/>
        <w:keepNext/>
      </w:pPr>
      <w:r>
        <w:t>5.4 Paso 4: objetos sustraídos</w:t>
      </w:r>
    </w:p>
    <w:p>
      <w:r>
        <w:rPr>
          <w:rFonts w:ascii="Aptos" w:hAnsi="Aptos"/>
          <w:b w:val="0"/>
          <w:i w:val="0"/>
          <w:color w:val="172033"/>
          <w:sz w:val="22"/>
        </w:rPr>
        <w:t>Registra al menos un objeto. Para cada uno indica nombre, marca/modelo o característica, cantidad y valor aproximado.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 w:val="true"/>
        </w:trPr>
        <w:tc>
          <w:tcPr>
            <w:tcW w:type="dxa" w:w="9144"/>
            <w:shd w:fill="F1F5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64748B"/>
                <w:sz w:val="21"/>
              </w:rPr>
              <w:t>Ejemplo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Celular Samsung A54, color negro, una unidad, valor aproximado S/ 1,200.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 Paso 5: sospechosos</w:t>
      </w:r>
    </w:p>
    <w:p>
      <w:r>
        <w:rPr>
          <w:rFonts w:ascii="Aptos" w:hAnsi="Aptos"/>
          <w:b w:val="0"/>
          <w:i w:val="0"/>
          <w:color w:val="172033"/>
          <w:sz w:val="22"/>
        </w:rPr>
        <w:t>Indica si observaste a los sospechosos. Si respondes Sí, completa la descripción física, vestimenta y forma de huida. Si no los viste, selecciona No.</w:t>
      </w:r>
    </w:p>
    <w:p>
      <w:pPr>
        <w:pStyle w:val="Heading2"/>
        <w:keepNext/>
      </w:pPr>
      <w:r>
        <w:t>5.6 Paso 6: testigos</w:t>
      </w:r>
    </w:p>
    <w:p>
      <w:r>
        <w:rPr>
          <w:rFonts w:ascii="Aptos" w:hAnsi="Aptos"/>
          <w:b w:val="0"/>
          <w:i w:val="0"/>
          <w:color w:val="172033"/>
          <w:sz w:val="22"/>
        </w:rPr>
        <w:t>Indica si hubo testigos. Si respondes Sí, registra nombre, relación y teléfono de nueve dígitos. Informa al testigo que sus datos serán incluidos en la denuncia.</w:t>
      </w:r>
    </w:p>
    <w:p>
      <w:pPr>
        <w:pStyle w:val="Heading2"/>
        <w:keepNext/>
      </w:pPr>
      <w:r>
        <w:t>5.7 Paso 7: evidencias</w:t>
      </w:r>
    </w:p>
    <w:p>
      <w:r>
        <w:rPr>
          <w:rFonts w:ascii="Aptos" w:hAnsi="Aptos"/>
          <w:b w:val="0"/>
          <w:i w:val="0"/>
          <w:color w:val="172033"/>
          <w:sz w:val="22"/>
        </w:rPr>
        <w:t>Puedes adjuntar fotografías, videos, capturas, boletas u otros archivos relacionados. Agrega una descripción breve para facilitar su revisión.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Adjunta únicamente archivos relevantes.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Evita imágenes duplicadas o borrosas.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No alteres ni edites evidencia que deba conservar su autenticidad.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La evidencia es opcional para continuar, pero puede ayudar a la investigación.</w:t>
      </w:r>
    </w:p>
    <w:p>
      <w:pPr>
        <w:pStyle w:val="Heading2"/>
        <w:keepNext/>
      </w:pPr>
      <w:r>
        <w:t>5.8 Paso 8: revisión y envío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Revisa el resumen. </w:t>
      </w:r>
      <w:r>
        <w:rPr>
          <w:rFonts w:ascii="Aptos" w:hAnsi="Aptos"/>
          <w:b w:val="0"/>
          <w:i w:val="0"/>
          <w:color w:val="172033"/>
          <w:sz w:val="22"/>
        </w:rPr>
        <w:t>Comprueba tipo, fecha, ubicación, coordenadas, relato, objetos, sospechosos, testigos y evidencias.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Acepta las declaraciones. </w:t>
      </w:r>
      <w:r>
        <w:rPr>
          <w:rFonts w:ascii="Aptos" w:hAnsi="Aptos"/>
          <w:b w:val="0"/>
          <w:i w:val="0"/>
          <w:color w:val="172033"/>
          <w:sz w:val="22"/>
        </w:rPr>
        <w:t>Confirma la veracidad de la información y el tratamiento de datos.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Envía la denuncia. </w:t>
      </w:r>
      <w:r>
        <w:rPr>
          <w:rFonts w:ascii="Aptos" w:hAnsi="Aptos"/>
          <w:b w:val="0"/>
          <w:i w:val="0"/>
          <w:color w:val="172033"/>
          <w:sz w:val="22"/>
        </w:rPr>
        <w:t>El sistema validará que los campos obligatorios estén completos.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Guarda el código. </w:t>
      </w:r>
      <w:r>
        <w:rPr>
          <w:rFonts w:ascii="Aptos" w:hAnsi="Aptos"/>
          <w:b w:val="0"/>
          <w:i w:val="0"/>
          <w:color w:val="172033"/>
          <w:sz w:val="22"/>
        </w:rPr>
        <w:t>Al finalizar se muestra un código como DEN-2026-0001234.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Descarga la constancia. </w:t>
      </w:r>
      <w:r>
        <w:rPr>
          <w:rFonts w:ascii="Aptos" w:hAnsi="Aptos"/>
          <w:b w:val="0"/>
          <w:i w:val="0"/>
          <w:color w:val="172033"/>
          <w:sz w:val="22"/>
        </w:rPr>
        <w:t>Usa la opción disponible para conservar la constancia provisional.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 w:val="true"/>
        </w:trPr>
        <w:tc>
          <w:tcPr>
            <w:tcW w:type="dxa" w:w="9144"/>
            <w:shd w:fill="ECFD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47857"/>
                <w:sz w:val="21"/>
              </w:rPr>
              <w:t>Confirmación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No consideres registrada la denuncia hasta visualizar el mensaje Denuncia registrada y el código de seguimiento.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Seguimiento y consulta de denuncias</w:t>
      </w:r>
    </w:p>
    <w:p>
      <w:pPr>
        <w:pStyle w:val="Heading2"/>
        <w:keepNext/>
      </w:pPr>
      <w:r>
        <w:t>6.1 Desde Mis denuncias</w:t>
      </w:r>
    </w:p>
    <w:p>
      <w:pPr>
        <w:spacing w:before="40" w:after="160"/>
      </w:pPr>
      <w:r>
        <w:rPr>
          <w:rFonts w:ascii="Aptos" w:hAnsi="Aptos"/>
          <w:b/>
          <w:i w:val="0"/>
          <w:color w:val="64748B"/>
          <w:sz w:val="19"/>
        </w:rPr>
        <w:t xml:space="preserve">Ruta en la plataforma: </w:t>
      </w:r>
      <w:r>
        <w:rPr>
          <w:rFonts w:ascii="Aptos" w:hAnsi="Aptos"/>
          <w:b/>
          <w:i w:val="0"/>
          <w:color w:val="C81A1A"/>
          <w:sz w:val="19"/>
        </w:rPr>
        <w:t>Panel ciudadano &gt; Mis denuncias &gt; Seleccionar expediente</w:t>
      </w:r>
    </w:p>
    <w:p>
      <w:r>
        <w:rPr>
          <w:rFonts w:ascii="Aptos" w:hAnsi="Aptos"/>
          <w:b w:val="0"/>
          <w:i w:val="0"/>
          <w:color w:val="172033"/>
          <w:sz w:val="22"/>
        </w:rPr>
        <w:t>La pantalla muestra el código, tipo, distrito, estado y oficina actual. Al abrir un expediente puedes revisar el recorrido por oficinas, el relato, objetos, sospechosos y testigos.</w:t>
      </w:r>
    </w:p>
    <w:p>
      <w:pPr>
        <w:pStyle w:val="Heading2"/>
        <w:keepNext/>
      </w:pPr>
      <w:r>
        <w:t>6.2 Consulta sin iniciar sesión</w:t>
      </w:r>
    </w:p>
    <w:p>
      <w:pPr>
        <w:spacing w:before="40" w:after="160"/>
      </w:pPr>
      <w:r>
        <w:rPr>
          <w:rFonts w:ascii="Aptos" w:hAnsi="Aptos"/>
          <w:b/>
          <w:i w:val="0"/>
          <w:color w:val="64748B"/>
          <w:sz w:val="19"/>
        </w:rPr>
        <w:t xml:space="preserve">Ruta en la plataforma: </w:t>
      </w:r>
      <w:r>
        <w:rPr>
          <w:rFonts w:ascii="Aptos" w:hAnsi="Aptos"/>
          <w:b/>
          <w:i w:val="0"/>
          <w:color w:val="C81A1A"/>
          <w:sz w:val="19"/>
        </w:rPr>
        <w:t>Inicio &gt; Hacer seguimiento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Ingresa el código. </w:t>
      </w:r>
      <w:r>
        <w:rPr>
          <w:rFonts w:ascii="Aptos" w:hAnsi="Aptos"/>
          <w:b w:val="0"/>
          <w:i w:val="0"/>
          <w:color w:val="172033"/>
          <w:sz w:val="22"/>
        </w:rPr>
        <w:t>Escribe el código completo, incluyendo guiones.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Selecciona Consultar. </w:t>
      </w:r>
      <w:r>
        <w:rPr>
          <w:rFonts w:ascii="Aptos" w:hAnsi="Aptos"/>
          <w:b w:val="0"/>
          <w:i w:val="0"/>
          <w:color w:val="172033"/>
          <w:sz w:val="22"/>
        </w:rPr>
        <w:t>El sistema mostrará únicamente información pública de seguimiento.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Revisa la oficina actual. </w:t>
      </w:r>
      <w:r>
        <w:rPr>
          <w:rFonts w:ascii="Aptos" w:hAnsi="Aptos"/>
          <w:b w:val="0"/>
          <w:i w:val="0"/>
          <w:color w:val="172033"/>
          <w:sz w:val="22"/>
        </w:rPr>
        <w:t>Verás la comisaría, la oficina y los movimientos administrativos.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 w:val="true"/>
        </w:trPr>
        <w:tc>
          <w:tcPr>
            <w:tcW w:type="dxa" w:w="9144"/>
            <w:shd w:fill="FE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C81A1A"/>
                <w:sz w:val="21"/>
              </w:rPr>
              <w:t>Protección de datos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La consulta pública no muestra el relato, datos del denunciante, testigos, evidencias ni objetos sustraídos.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Panel institucional</w:t>
      </w:r>
    </w:p>
    <w:p>
      <w:pPr>
        <w:spacing w:before="40" w:after="160"/>
      </w:pPr>
      <w:r>
        <w:rPr>
          <w:rFonts w:ascii="Aptos" w:hAnsi="Aptos"/>
          <w:b/>
          <w:i w:val="0"/>
          <w:color w:val="64748B"/>
          <w:sz w:val="19"/>
        </w:rPr>
        <w:t xml:space="preserve">Ruta en la plataforma: </w:t>
      </w:r>
      <w:r>
        <w:rPr>
          <w:rFonts w:ascii="Aptos" w:hAnsi="Aptos"/>
          <w:b/>
          <w:i w:val="0"/>
          <w:color w:val="C81A1A"/>
          <w:sz w:val="19"/>
        </w:rPr>
        <w:t>Inicio institucional &gt; Iniciar sesión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Ingresa tus credenciales. </w:t>
      </w:r>
      <w:r>
        <w:rPr>
          <w:rFonts w:ascii="Aptos" w:hAnsi="Aptos"/>
          <w:b w:val="0"/>
          <w:i w:val="0"/>
          <w:color w:val="172033"/>
          <w:sz w:val="22"/>
        </w:rPr>
        <w:t>Usa el usuario, correo institucional o DNI y la contraseña asignada.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Revisa el alcance. </w:t>
      </w:r>
      <w:r>
        <w:rPr>
          <w:rFonts w:ascii="Aptos" w:hAnsi="Aptos"/>
          <w:b w:val="0"/>
          <w:i w:val="0"/>
          <w:color w:val="172033"/>
          <w:sz w:val="22"/>
        </w:rPr>
        <w:t>El panel identifica tu rol y comisaría o cobertura nacional.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Consulta el resumen. </w:t>
      </w:r>
      <w:r>
        <w:rPr>
          <w:rFonts w:ascii="Aptos" w:hAnsi="Aptos"/>
          <w:b w:val="0"/>
          <w:i w:val="0"/>
          <w:color w:val="172033"/>
          <w:sz w:val="22"/>
        </w:rPr>
        <w:t>Visualiza totales, casos recibidos, en investigación y resueltos.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Abre un expediente. </w:t>
      </w:r>
      <w:r>
        <w:rPr>
          <w:rFonts w:ascii="Aptos" w:hAnsi="Aptos"/>
          <w:b w:val="0"/>
          <w:i w:val="0"/>
          <w:color w:val="172033"/>
          <w:sz w:val="22"/>
        </w:rPr>
        <w:t>Selecciona Ver expediente para consultar datos, objetos, testigos, evidencias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 w:val="true"/>
        </w:trPr>
        <w:tc>
          <w:tcPr>
            <w:tcW w:type="dxa" w:w="9144"/>
            <w:shd w:fill="FFF7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B45309"/>
                <w:sz w:val="21"/>
              </w:rPr>
              <w:t>Acceso restringido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Las cuentas institucionales son creadas por el Super Administrador o por el encargado autorizado. No compartas credenciales.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Funciones por rol</w:t>
      </w:r>
    </w:p>
    <w:p>
      <w:pPr>
        <w:pStyle w:val="Heading2"/>
        <w:keepNext/>
      </w:pPr>
      <w:r>
        <w:t>8.1 Policía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Abre Denuncias disponibles. </w:t>
      </w:r>
      <w:r>
        <w:rPr>
          <w:rFonts w:ascii="Aptos" w:hAnsi="Aptos"/>
          <w:b w:val="0"/>
          <w:i w:val="0"/>
          <w:color w:val="172033"/>
          <w:sz w:val="22"/>
        </w:rPr>
        <w:t>Revisa los casos sin responsable policial dentro de tu comisaría.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Consulta el expediente. </w:t>
      </w:r>
      <w:r>
        <w:rPr>
          <w:rFonts w:ascii="Aptos" w:hAnsi="Aptos"/>
          <w:b w:val="0"/>
          <w:i w:val="0"/>
          <w:color w:val="172033"/>
          <w:sz w:val="22"/>
        </w:rPr>
        <w:t>Verifica los datos antes de asumir responsabilidad.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Selecciona Aceptar denuncia. </w:t>
      </w:r>
      <w:r>
        <w:rPr>
          <w:rFonts w:ascii="Aptos" w:hAnsi="Aptos"/>
          <w:b w:val="0"/>
          <w:i w:val="0"/>
          <w:color w:val="172033"/>
          <w:sz w:val="22"/>
        </w:rPr>
        <w:t>El caso cambia a Asignada y queda registrado en la trazabilidad.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Usa Denuncias a mi cargo. </w:t>
      </w:r>
      <w:r>
        <w:rPr>
          <w:rFonts w:ascii="Aptos" w:hAnsi="Aptos"/>
          <w:b w:val="0"/>
          <w:i w:val="0"/>
          <w:color w:val="172033"/>
          <w:sz w:val="22"/>
        </w:rPr>
        <w:t>Consulta los expedientes que aceptaste.</w:t>
      </w:r>
    </w:p>
    <w:p>
      <w:pPr>
        <w:pStyle w:val="Heading2"/>
        <w:keepNext/>
      </w:pPr>
      <w:r>
        <w:t>8.2 Encargado de comisaría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Consulta las denuncias asignadas a su comisaría.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Revisa el resumen operativo de la sede.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Crea cuentas para policías de su propia comisaría.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Consulta el personal registrado dentro de su alcance.</w:t>
      </w:r>
    </w:p>
    <w:p>
      <w:pPr>
        <w:pStyle w:val="Heading2"/>
        <w:keepNext/>
      </w:pPr>
      <w:r>
        <w:t>8.3 Fiscal</w:t>
      </w:r>
    </w:p>
    <w:p>
      <w:r>
        <w:rPr>
          <w:rFonts w:ascii="Aptos" w:hAnsi="Aptos"/>
          <w:b w:val="0"/>
          <w:i w:val="0"/>
          <w:color w:val="172033"/>
          <w:sz w:val="22"/>
        </w:rPr>
        <w:t>El fiscal accede únicamente a los expedientes derivados formalmente a su despacho. No puede consultar denuncias de otras comisarías ni crear cuentas.</w:t>
      </w:r>
    </w:p>
    <w:p>
      <w:pPr>
        <w:pStyle w:val="Heading2"/>
        <w:keepNext/>
      </w:pPr>
      <w:r>
        <w:t>8.4 Super Administrador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Supervisa denuncias a nivel nacional.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Consulta todas las comisarías y sus indicadores.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Abre una comisaría para revisar sus denuncias y personal.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Registra nuevas comisarías.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Crea cuentas de policías, encargados y fiscales.</w:t>
      </w:r>
    </w:p>
    <w:p>
      <w:pPr>
        <w:pStyle w:val="Heading3"/>
        <w:keepNext/>
      </w:pPr>
      <w:r>
        <w:t>Registrar una comisaría</w:t>
      </w:r>
    </w:p>
    <w:p>
      <w:pPr>
        <w:spacing w:before="40" w:after="160"/>
      </w:pPr>
      <w:r>
        <w:rPr>
          <w:rFonts w:ascii="Aptos" w:hAnsi="Aptos"/>
          <w:b/>
          <w:i w:val="0"/>
          <w:color w:val="64748B"/>
          <w:sz w:val="19"/>
        </w:rPr>
        <w:t xml:space="preserve">Ruta en la plataforma: </w:t>
      </w:r>
      <w:r>
        <w:rPr>
          <w:rFonts w:ascii="Aptos" w:hAnsi="Aptos"/>
          <w:b/>
          <w:i w:val="0"/>
          <w:color w:val="C81A1A"/>
          <w:sz w:val="19"/>
        </w:rPr>
        <w:t>Panel institucional &gt; Comisarías &gt; Nueva comisaría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Completa el nombre. </w:t>
      </w:r>
      <w:r>
        <w:rPr>
          <w:rFonts w:ascii="Aptos" w:hAnsi="Aptos"/>
          <w:b w:val="0"/>
          <w:i w:val="0"/>
          <w:color w:val="172033"/>
          <w:sz w:val="22"/>
        </w:rPr>
        <w:t>Usa el nombre institucional de la sede.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Registra la ubicación. </w:t>
      </w:r>
      <w:r>
        <w:rPr>
          <w:rFonts w:ascii="Aptos" w:hAnsi="Aptos"/>
          <w:b w:val="0"/>
          <w:i w:val="0"/>
          <w:color w:val="172033"/>
          <w:sz w:val="22"/>
        </w:rPr>
        <w:t>Indica departamento, provincia, distrito y dirección.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Agrega una referencia. </w:t>
      </w:r>
      <w:r>
        <w:rPr>
          <w:rFonts w:ascii="Aptos" w:hAnsi="Aptos"/>
          <w:b w:val="0"/>
          <w:i w:val="0"/>
          <w:color w:val="172033"/>
          <w:sz w:val="22"/>
        </w:rPr>
        <w:t>Este campo es opcional.</w:t>
      </w:r>
    </w:p>
    <w:p>
      <w:pPr>
        <w:pStyle w:val="ListNumber"/>
        <w:spacing w:after="100"/>
        <w:ind w:left="547" w:hanging="274"/>
      </w:pPr>
      <w:r>
        <w:rPr>
          <w:rFonts w:ascii="Aptos" w:hAnsi="Aptos"/>
          <w:b/>
          <w:i w:val="0"/>
          <w:color w:val="172033"/>
          <w:sz w:val="22"/>
        </w:rPr>
        <w:t xml:space="preserve">Confirma el registro. </w:t>
      </w:r>
      <w:r>
        <w:rPr>
          <w:rFonts w:ascii="Aptos" w:hAnsi="Aptos"/>
          <w:b w:val="0"/>
          <w:i w:val="0"/>
          <w:color w:val="172033"/>
          <w:sz w:val="22"/>
        </w:rPr>
        <w:t>La sede aparecerá en el listado y podrá recibir personal y denuncias.</w:t>
      </w:r>
    </w:p>
    <w:p>
      <w:pPr>
        <w:pStyle w:val="Heading3"/>
        <w:keepNext/>
      </w:pPr>
      <w:r>
        <w:t>Registrar personal institucional</w:t>
      </w:r>
    </w:p>
    <w:p>
      <w:pPr>
        <w:spacing w:before="40" w:after="160"/>
      </w:pPr>
      <w:r>
        <w:rPr>
          <w:rFonts w:ascii="Aptos" w:hAnsi="Aptos"/>
          <w:b/>
          <w:i w:val="0"/>
          <w:color w:val="64748B"/>
          <w:sz w:val="19"/>
        </w:rPr>
        <w:t xml:space="preserve">Ruta en la plataforma: </w:t>
      </w:r>
      <w:r>
        <w:rPr>
          <w:rFonts w:ascii="Aptos" w:hAnsi="Aptos"/>
          <w:b/>
          <w:i w:val="0"/>
          <w:color w:val="C81A1A"/>
          <w:sz w:val="19"/>
        </w:rPr>
        <w:t>Panel institucional &gt; Personal &gt; Nueva cuenta</w:t>
      </w:r>
    </w:p>
    <w:p>
      <w:r>
        <w:rPr>
          <w:rFonts w:ascii="Aptos" w:hAnsi="Aptos"/>
          <w:b w:val="0"/>
          <w:i w:val="0"/>
          <w:color w:val="172033"/>
          <w:sz w:val="22"/>
        </w:rPr>
        <w:t>Completa usuario, nombres, apellidos, DNI, correo institucional y contraseña temporal. El Super Administrador selecciona rol y comisaría; el encargado solo puede crear policías para su propia sede.</w:t>
      </w:r>
    </w:p>
    <w:p>
      <w:pPr>
        <w:pStyle w:val="Heading1"/>
        <w:keepNext/>
      </w:pPr>
      <w:r>
        <w:t>9. Seguridad, privacidad y buenas prácticas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Usa una contraseña exclusiva y no la compartas.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Cierra sesión al terminar, especialmente en equipos compartidos.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Verifica la dirección web antes de ingresar datos.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No envíes códigos de verificación ni contraseñas por mensajería.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Adjunta únicamente información necesaria para la denuncia.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Evita descargar expedientes en dispositivos no autorizados.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Reporta accesos o cambios que no reconozcas.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 w:val="true"/>
        </w:trPr>
        <w:tc>
          <w:tcPr>
            <w:tcW w:type="dxa" w:w="9144"/>
            <w:shd w:fill="FE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C81A1A"/>
                <w:sz w:val="21"/>
              </w:rPr>
              <w:t>Datos sensibles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La información de identidad, imágenes faciales, testimonios y evidencias debe tratarse conforme a la Ley N.° 29733 y a las políticas institucionales aplicables.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Solución de problemas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C81A1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Problema</w:t>
            </w:r>
          </w:p>
        </w:tc>
        <w:tc>
          <w:tcPr>
            <w:tcW w:type="dxa" w:w="6264"/>
            <w:shd w:fill="C81A1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No llega el código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Revisa correo no deseado, confirma el correo y usa Reenviar código.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La cámara no abre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Autoriza la cámara en el navegador, usa HTTPS o selecciona una imagen permitida.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El mapa no carga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Comprueba Internet. Aun si falla la dirección automática, mueve el mapa y marca el punto.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El mapa apunta a otro lugar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Confirma departamento, provincia y distrito; luego selecciona el punto exacto.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No puedo continuar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Revisa el mensaje rojo y completa todos los campos obligatorios del paso.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Perdí el código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Inicia sesión y abre Mis denuncias para recuperarlo.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Sesión vencida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Vuelve a iniciar sesión. El borrador local puede restaurarse automáticamente.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Denuncia no encontrada</w:t>
            </w:r>
          </w:p>
        </w:tc>
        <w:tc>
          <w:tcPr>
            <w:tcW w:type="dxa" w:w="62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Verifica el código completo y los guiones. Si persiste, contacta a soporte institucional.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Glosario y estados de la denuncia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40"/>
            <w:shd w:fill="C81A1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5904"/>
            <w:shd w:fill="C81A1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Recibida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La denuncia fue registrada correctamente.</w:t>
            </w:r>
          </w:p>
        </w:tc>
      </w:tr>
      <w:t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Pendiente de verificación de identidad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La identidad requiere validación adicional o revisión asistida.</w:t>
            </w:r>
          </w:p>
        </w:tc>
      </w:tr>
      <w:t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En revisión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Personal autorizado está verificando la información.</w:t>
            </w:r>
          </w:p>
        </w:tc>
      </w:tr>
      <w:t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Asignada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Un policía asumió la responsabilidad del caso.</w:t>
            </w:r>
          </w:p>
        </w:tc>
      </w:tr>
      <w:t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Información adicional requerida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Se necesita información complementaria del denunciante.</w:t>
            </w:r>
          </w:p>
        </w:tc>
      </w:tr>
      <w:t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En investigación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El caso se encuentra en trabajo operativo.</w:t>
            </w:r>
          </w:p>
        </w:tc>
      </w:tr>
      <w:t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Resuelta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El flujo institucional registró la conclusión del caso.</w:t>
            </w:r>
          </w:p>
        </w:tc>
      </w:tr>
      <w:t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Observada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Se detectó una inconsistencia que debe revisarse.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Glosario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Código de seguimiento: identificador único entregado al registrar la denuncia.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Constancia provisional: documento generado por el MVP; no sustituye documentos oficiales que la PNP determine.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Trazabilidad: historial de oficinas, responsables y movimientos del expediente.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Ubigeo: selección de departamento, provincia y distrito.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Geocodificación: proceso que centra el mapa según el ubigeo y convierte coordenadas en una referencia aproximada.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172033"/>
          <w:sz w:val="22"/>
        </w:rPr>
        <w:t>Borrador: denuncia iniciada que todavía no fue enviada.</w:t>
      </w:r>
    </w:p>
    <w:p>
      <w:pPr>
        <w:pStyle w:val="Heading1"/>
        <w:keepNext/>
      </w:pPr>
      <w:r>
        <w:t>Guía rápida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572"/>
            <w:shd w:fill="C81A1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Ciudadano</w:t>
            </w:r>
          </w:p>
        </w:tc>
        <w:tc>
          <w:tcPr>
            <w:tcW w:type="dxa" w:w="4572"/>
            <w:shd w:fill="C81A1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Personal institucional</w:t>
            </w:r>
          </w:p>
        </w:tc>
      </w:tr>
      <w:tr>
        <w:tc>
          <w:tcPr>
            <w:tcW w:type="dxa" w:w="45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1. Registrarse o iniciar sesión.</w:t>
            </w:r>
          </w:p>
        </w:tc>
        <w:tc>
          <w:tcPr>
            <w:tcW w:type="dxa" w:w="45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1. Iniciar sesión institucional.</w:t>
            </w:r>
          </w:p>
        </w:tc>
      </w:tr>
      <w:tr>
        <w:tc>
          <w:tcPr>
            <w:tcW w:type="dxa" w:w="45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2. Verificar correo y rostro.</w:t>
            </w:r>
          </w:p>
        </w:tc>
        <w:tc>
          <w:tcPr>
            <w:tcW w:type="dxa" w:w="45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2. Revisar resumen y alcance.</w:t>
            </w:r>
          </w:p>
        </w:tc>
      </w:tr>
      <w:tr>
        <w:tc>
          <w:tcPr>
            <w:tcW w:type="dxa" w:w="45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3. Crear una nueva denuncia.</w:t>
            </w:r>
          </w:p>
        </w:tc>
        <w:tc>
          <w:tcPr>
            <w:tcW w:type="dxa" w:w="45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3. Abrir la bandeja correspondiente.</w:t>
            </w:r>
          </w:p>
        </w:tc>
      </w:tr>
      <w:tr>
        <w:tc>
          <w:tcPr>
            <w:tcW w:type="dxa" w:w="45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4. Completar los ocho pasos.</w:t>
            </w:r>
          </w:p>
        </w:tc>
        <w:tc>
          <w:tcPr>
            <w:tcW w:type="dxa" w:w="45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4. Revisar el expediente.</w:t>
            </w:r>
          </w:p>
        </w:tc>
      </w:tr>
      <w:tr>
        <w:tc>
          <w:tcPr>
            <w:tcW w:type="dxa" w:w="45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5. Guardar el código.</w:t>
            </w:r>
          </w:p>
        </w:tc>
        <w:tc>
          <w:tcPr>
            <w:tcW w:type="dxa" w:w="45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5. Aceptar o gestionar según el rol.</w:t>
            </w:r>
          </w:p>
        </w:tc>
      </w:tr>
      <w:tr>
        <w:tc>
          <w:tcPr>
            <w:tcW w:type="dxa" w:w="45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6. Consultar Mis denuncias.</w:t>
            </w:r>
          </w:p>
        </w:tc>
        <w:tc>
          <w:tcPr>
            <w:tcW w:type="dxa" w:w="45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AFA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6. Mantener la trazabilidad del caso.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cantSplit w:val="true"/>
        </w:trPr>
        <w:tc>
          <w:tcPr>
            <w:tcW w:type="dxa" w:w="9144"/>
            <w:shd w:fill="ECFD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47857"/>
                <w:sz w:val="21"/>
              </w:rPr>
              <w:t>Fin del manual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DenunciaPE guía al ciudadano antes, durante y después del registro, y prepara información estructurada para la atención institucional.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4748B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34242" cy="256032"/>
          <wp:docPr id="1" name="Picture 1" descr="Icono de DenunciaPE" title="Icono de DenunciaP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oDenunciaPE-limp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4242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i w:val="0"/>
        <w:color w:val="64748B"/>
        <w:sz w:val="18"/>
      </w:rPr>
      <w:t xml:space="preserve">  DenunciaPE |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81A1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F121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DenunciaPE</dc:title>
  <dc:subject>Uso de la plataforma de denuncias digitales DenunciaPE</dc:subject>
  <dc:creator>Equipo DenunciaPE</dc:creator>
  <cp:keywords>DenunciaPE, manual, denuncias, robo, hurto, Perú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