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13BA1" w14:textId="322418D4" w:rsidR="00851970" w:rsidRPr="005F0C95" w:rsidRDefault="005F0C95" w:rsidP="005F0C95">
      <w:pPr>
        <w:pStyle w:val="TextBody"/>
        <w:jc w:val="center"/>
        <w:rPr>
          <w:lang w:val="es-MX"/>
        </w:rPr>
      </w:pPr>
      <w:r>
        <w:rPr>
          <w:lang w:val="es-MX"/>
        </w:rPr>
        <w:t>IDENTIDAD DIGITAL</w:t>
      </w:r>
    </w:p>
    <w:p w14:paraId="16C97F6F" w14:textId="77777777" w:rsidR="00851970" w:rsidRPr="005F0C95" w:rsidRDefault="00851970">
      <w:pPr>
        <w:pStyle w:val="TextBody"/>
        <w:rPr>
          <w:lang w:val="es-MX"/>
        </w:rPr>
      </w:pPr>
    </w:p>
    <w:p w14:paraId="4B2A8709" w14:textId="77777777" w:rsidR="00851970" w:rsidRPr="005F0C95" w:rsidRDefault="00851970">
      <w:pPr>
        <w:pStyle w:val="TextBody"/>
        <w:rPr>
          <w:lang w:val="es-MX"/>
        </w:rPr>
      </w:pPr>
    </w:p>
    <w:p w14:paraId="398B4993" w14:textId="77777777" w:rsidR="00851970" w:rsidRPr="005F0C95" w:rsidRDefault="00851970">
      <w:pPr>
        <w:pStyle w:val="TextBody"/>
        <w:rPr>
          <w:lang w:val="es-MX"/>
        </w:rPr>
      </w:pPr>
    </w:p>
    <w:p w14:paraId="2F92560F" w14:textId="77777777" w:rsidR="00851970" w:rsidRPr="005F0C95" w:rsidRDefault="00851970">
      <w:pPr>
        <w:pStyle w:val="TextBody"/>
        <w:rPr>
          <w:lang w:val="es-MX"/>
        </w:rPr>
      </w:pPr>
    </w:p>
    <w:p w14:paraId="1BFC4622" w14:textId="77777777" w:rsidR="00851970" w:rsidRPr="005F0C95" w:rsidRDefault="00851970">
      <w:pPr>
        <w:pStyle w:val="TextBody"/>
        <w:rPr>
          <w:lang w:val="es-MX"/>
        </w:rPr>
      </w:pPr>
    </w:p>
    <w:p w14:paraId="381B412C" w14:textId="77777777" w:rsidR="00851970" w:rsidRPr="005F0C95" w:rsidRDefault="00851970">
      <w:pPr>
        <w:pStyle w:val="TextBody"/>
        <w:rPr>
          <w:lang w:val="es-MX"/>
        </w:rPr>
      </w:pPr>
    </w:p>
    <w:p w14:paraId="089FFF04" w14:textId="77777777" w:rsidR="00851970" w:rsidRPr="005F0C95" w:rsidRDefault="00851970">
      <w:pPr>
        <w:pStyle w:val="TextBody"/>
        <w:rPr>
          <w:lang w:val="es-MX"/>
        </w:rPr>
      </w:pPr>
    </w:p>
    <w:p w14:paraId="7D07019C" w14:textId="77777777" w:rsidR="00851970" w:rsidRPr="005F0C95" w:rsidRDefault="00851970">
      <w:pPr>
        <w:pStyle w:val="TextBody"/>
        <w:rPr>
          <w:lang w:val="es-MX"/>
        </w:rPr>
      </w:pPr>
    </w:p>
    <w:p w14:paraId="10D5B09D" w14:textId="77777777" w:rsidR="00851970" w:rsidRPr="005F0C95" w:rsidRDefault="00851970">
      <w:pPr>
        <w:pStyle w:val="TextBody"/>
        <w:rPr>
          <w:lang w:val="es-MX"/>
        </w:rPr>
      </w:pPr>
    </w:p>
    <w:p w14:paraId="70E54316" w14:textId="0A8BAC72" w:rsidR="00851970" w:rsidRPr="005F0C95" w:rsidRDefault="005F0C95">
      <w:pPr>
        <w:pStyle w:val="Heading1"/>
        <w:rPr>
          <w:lang w:val="es-MX"/>
        </w:rPr>
      </w:pPr>
      <w:bookmarkStart w:id="0" w:name="bkPaperTitl"/>
      <w:bookmarkEnd w:id="0"/>
      <w:r>
        <w:rPr>
          <w:lang w:val="es-MX"/>
        </w:rPr>
        <w:t xml:space="preserve">Identidad Digital – Desafíos y </w:t>
      </w:r>
      <w:r w:rsidR="00A3052B">
        <w:rPr>
          <w:lang w:val="es-MX"/>
        </w:rPr>
        <w:t>tendencias</w:t>
      </w:r>
    </w:p>
    <w:p w14:paraId="004C3F78" w14:textId="79DB1825" w:rsidR="005F0C95" w:rsidRDefault="005F0C95" w:rsidP="005F0C95">
      <w:pPr>
        <w:pStyle w:val="Heading1"/>
        <w:rPr>
          <w:lang w:val="es-MX"/>
        </w:rPr>
      </w:pPr>
      <w:bookmarkStart w:id="1" w:name="bkAuthor"/>
      <w:bookmarkEnd w:id="1"/>
      <w:r>
        <w:rPr>
          <w:lang w:val="es-MX"/>
        </w:rPr>
        <w:t xml:space="preserve">Andrés </w:t>
      </w:r>
      <w:proofErr w:type="spellStart"/>
      <w:r>
        <w:rPr>
          <w:lang w:val="es-MX"/>
        </w:rPr>
        <w:t>Berdugo</w:t>
      </w:r>
      <w:proofErr w:type="spellEnd"/>
    </w:p>
    <w:p w14:paraId="07B4DD85" w14:textId="1E455BD2" w:rsidR="005F0C95" w:rsidRDefault="005F0C95" w:rsidP="005F0C95">
      <w:pPr>
        <w:pStyle w:val="Heading1"/>
        <w:rPr>
          <w:lang w:val="es-MX"/>
        </w:rPr>
      </w:pPr>
      <w:r>
        <w:rPr>
          <w:lang w:val="es-MX"/>
        </w:rPr>
        <w:t>Andrés Molano</w:t>
      </w:r>
    </w:p>
    <w:p w14:paraId="66D39C05" w14:textId="3220CE0B" w:rsidR="005F0C95" w:rsidRDefault="005F0C95" w:rsidP="005F0C95">
      <w:pPr>
        <w:pStyle w:val="Heading1"/>
        <w:rPr>
          <w:lang w:val="es-MX"/>
        </w:rPr>
      </w:pPr>
      <w:r>
        <w:rPr>
          <w:lang w:val="es-MX"/>
        </w:rPr>
        <w:t>Enrique Ramírez</w:t>
      </w:r>
    </w:p>
    <w:p w14:paraId="5B708C6E" w14:textId="7E195E4C" w:rsidR="005F0C95" w:rsidRDefault="005F0C95" w:rsidP="005F0C95">
      <w:pPr>
        <w:pStyle w:val="Heading1"/>
        <w:rPr>
          <w:lang w:val="es-MX"/>
        </w:rPr>
      </w:pPr>
      <w:r>
        <w:rPr>
          <w:lang w:val="es-MX"/>
        </w:rPr>
        <w:t>Oscar Vega</w:t>
      </w:r>
    </w:p>
    <w:p w14:paraId="72358946" w14:textId="69EDD077" w:rsidR="005F0C95" w:rsidRDefault="005F0C95" w:rsidP="005F0C95">
      <w:pPr>
        <w:pStyle w:val="Heading1"/>
        <w:rPr>
          <w:lang w:val="es-MX"/>
        </w:rPr>
      </w:pPr>
      <w:r>
        <w:rPr>
          <w:lang w:val="es-MX"/>
        </w:rPr>
        <w:t>Pedro Téllez</w:t>
      </w:r>
    </w:p>
    <w:p w14:paraId="0D8954DA" w14:textId="6888E1EB" w:rsidR="005F0C95" w:rsidRDefault="005F0C95" w:rsidP="005F0C95">
      <w:pPr>
        <w:pStyle w:val="Heading1"/>
        <w:rPr>
          <w:lang w:val="es-MX"/>
        </w:rPr>
      </w:pPr>
      <w:r>
        <w:rPr>
          <w:lang w:val="es-MX"/>
        </w:rPr>
        <w:t>Raúl Garay</w:t>
      </w:r>
    </w:p>
    <w:p w14:paraId="243B5F04" w14:textId="77777777" w:rsidR="005F0C95" w:rsidRPr="005F0C95" w:rsidRDefault="005F0C95" w:rsidP="005F0C95">
      <w:pPr>
        <w:rPr>
          <w:lang w:val="es-MX"/>
        </w:rPr>
      </w:pPr>
    </w:p>
    <w:p w14:paraId="3B1A5104" w14:textId="5D807741" w:rsidR="00851970" w:rsidRPr="005F0C95" w:rsidRDefault="005F0C95">
      <w:pPr>
        <w:pStyle w:val="Heading1"/>
        <w:rPr>
          <w:lang w:val="es-MX"/>
        </w:rPr>
      </w:pPr>
      <w:bookmarkStart w:id="2" w:name="bkAuthorAffil"/>
      <w:bookmarkEnd w:id="2"/>
      <w:r>
        <w:rPr>
          <w:lang w:val="es-MX"/>
        </w:rPr>
        <w:t>Escuela Superior de Guerra “General Rafael Reyes Prieto”</w:t>
      </w:r>
      <w:r w:rsidRPr="005F0C95">
        <w:rPr>
          <w:lang w:val="es-MX"/>
        </w:rPr>
        <w:br w:type="page"/>
      </w:r>
    </w:p>
    <w:p w14:paraId="7BA2EA67" w14:textId="77777777" w:rsidR="00851970" w:rsidRPr="005F0C95" w:rsidRDefault="00000000">
      <w:pPr>
        <w:pStyle w:val="Heading1"/>
        <w:rPr>
          <w:lang w:val="es-MX"/>
        </w:rPr>
      </w:pPr>
      <w:r w:rsidRPr="005F0C95">
        <w:rPr>
          <w:lang w:val="es-MX"/>
        </w:rPr>
        <w:lastRenderedPageBreak/>
        <w:t>Resumen</w:t>
      </w:r>
    </w:p>
    <w:p w14:paraId="34077D76" w14:textId="12327271" w:rsidR="00851970" w:rsidRPr="005F0C95" w:rsidRDefault="00D01E21">
      <w:pPr>
        <w:pStyle w:val="Heading1"/>
        <w:jc w:val="left"/>
        <w:rPr>
          <w:lang w:val="es-MX"/>
        </w:rPr>
      </w:pPr>
      <w:bookmarkStart w:id="3" w:name="bkAbstract"/>
      <w:bookmarkEnd w:id="3"/>
      <w:r>
        <w:rPr>
          <w:lang w:val="es-MX"/>
        </w:rPr>
        <w:t xml:space="preserve">En este articulo se muestran los desafíos y tendencias que tiene la identidad digital para salvaguardar los datos de personales naturales o jurídicas que hoy por hoy realizan algún tipo de trámite en línea, ya sea en el sector financiera, de salud o cadena se </w:t>
      </w:r>
      <w:proofErr w:type="spellStart"/>
      <w:r>
        <w:rPr>
          <w:lang w:val="es-MX"/>
        </w:rPr>
        <w:t>suministro</w:t>
      </w:r>
      <w:proofErr w:type="spellEnd"/>
      <w:r>
        <w:rPr>
          <w:lang w:val="es-MX"/>
        </w:rPr>
        <w:t xml:space="preserve">. </w:t>
      </w:r>
      <w:r w:rsidR="00A226AF">
        <w:rPr>
          <w:lang w:val="es-MX"/>
        </w:rPr>
        <w:t xml:space="preserve">La integración de la inteligencia artificial (IA) y </w:t>
      </w:r>
      <w:proofErr w:type="spellStart"/>
      <w:r w:rsidR="00A226AF">
        <w:rPr>
          <w:lang w:val="es-MX"/>
        </w:rPr>
        <w:t>Blockchain</w:t>
      </w:r>
      <w:proofErr w:type="spellEnd"/>
      <w:r w:rsidR="00A226AF">
        <w:rPr>
          <w:lang w:val="es-MX"/>
        </w:rPr>
        <w:t xml:space="preserve"> marcarán una diferencia a la hora de brindar transparencia y seguridad, por un lado, la IA y su análisis de información en tiempos cada vez más cortos permitirán la reducción significativa de fraude y por el otro </w:t>
      </w:r>
      <w:proofErr w:type="spellStart"/>
      <w:r w:rsidR="00A226AF">
        <w:rPr>
          <w:lang w:val="es-MX"/>
        </w:rPr>
        <w:t>Blockchain</w:t>
      </w:r>
      <w:proofErr w:type="spellEnd"/>
      <w:r w:rsidR="00A226AF">
        <w:rPr>
          <w:lang w:val="es-MX"/>
        </w:rPr>
        <w:t xml:space="preserve"> permitiendo el control de la información sin la necesidad de una autoridad central.</w:t>
      </w:r>
      <w:r w:rsidR="00000000" w:rsidRPr="005F0C95">
        <w:rPr>
          <w:lang w:val="es-MX"/>
        </w:rPr>
        <w:br w:type="page"/>
      </w:r>
    </w:p>
    <w:p w14:paraId="1E64DE14" w14:textId="3FDD31E0" w:rsidR="00851970" w:rsidRPr="00B07CE9" w:rsidRDefault="00A226AF">
      <w:pPr>
        <w:rPr>
          <w:b/>
          <w:bCs/>
          <w:lang w:val="es-MX"/>
        </w:rPr>
      </w:pPr>
      <w:r w:rsidRPr="00B07CE9">
        <w:rPr>
          <w:b/>
          <w:bCs/>
          <w:lang w:val="es-MX"/>
        </w:rPr>
        <w:lastRenderedPageBreak/>
        <w:t xml:space="preserve">Identidad Digital – Desafíos y </w:t>
      </w:r>
      <w:r w:rsidR="00A3052B" w:rsidRPr="00B07CE9">
        <w:rPr>
          <w:b/>
          <w:bCs/>
          <w:lang w:val="es-MX"/>
        </w:rPr>
        <w:t>tendencias</w:t>
      </w:r>
    </w:p>
    <w:p w14:paraId="229C594A" w14:textId="77777777" w:rsidR="00A226AF" w:rsidRDefault="00A226AF">
      <w:pPr>
        <w:pStyle w:val="TextBody"/>
        <w:rPr>
          <w:rStyle w:val="hps"/>
          <w:lang w:val="es-MX"/>
        </w:rPr>
      </w:pPr>
    </w:p>
    <w:p w14:paraId="1EA86050" w14:textId="0E150E20" w:rsidR="00851970" w:rsidRPr="005F0C95" w:rsidRDefault="007B3C8A">
      <w:pPr>
        <w:pStyle w:val="TextBody"/>
        <w:rPr>
          <w:lang w:val="es-MX"/>
        </w:rPr>
      </w:pPr>
      <w:r w:rsidRPr="007B3C8A">
        <w:rPr>
          <w:rStyle w:val="hps"/>
          <w:lang w:val="es-MX"/>
        </w:rPr>
        <w:t>La identidad digital se ha convertido en un</w:t>
      </w:r>
      <w:r>
        <w:rPr>
          <w:rStyle w:val="hps"/>
          <w:lang w:val="es-MX"/>
        </w:rPr>
        <w:t>o de los</w:t>
      </w:r>
      <w:r w:rsidRPr="007B3C8A">
        <w:rPr>
          <w:rStyle w:val="hps"/>
          <w:lang w:val="es-MX"/>
        </w:rPr>
        <w:t xml:space="preserve"> aspecto</w:t>
      </w:r>
      <w:r>
        <w:rPr>
          <w:rStyle w:val="hps"/>
          <w:lang w:val="es-MX"/>
        </w:rPr>
        <w:t>s más importantes</w:t>
      </w:r>
      <w:r w:rsidRPr="007B3C8A">
        <w:rPr>
          <w:rStyle w:val="hps"/>
          <w:lang w:val="es-MX"/>
        </w:rPr>
        <w:t xml:space="preserve"> </w:t>
      </w:r>
      <w:r>
        <w:rPr>
          <w:rStyle w:val="hps"/>
          <w:lang w:val="es-MX"/>
        </w:rPr>
        <w:t>en la vida de una persona u organización.</w:t>
      </w:r>
      <w:r w:rsidRPr="007B3C8A">
        <w:rPr>
          <w:rStyle w:val="hps"/>
          <w:lang w:val="es-MX"/>
        </w:rPr>
        <w:t xml:space="preserve"> </w:t>
      </w:r>
      <w:r>
        <w:rPr>
          <w:rStyle w:val="hps"/>
          <w:lang w:val="es-MX"/>
        </w:rPr>
        <w:t>Hoy en día, cuando la interacciones en línea son cada vez más comunes, administrar o llevar gestión de la identidad digital de forma segura y efectiva plantea diferentes desafíos y oportunidades. Este artículo muestra los avances en la gestión de la identidad digital y los retos que enfrentan las personas y las organizaciones.</w:t>
      </w:r>
    </w:p>
    <w:p w14:paraId="3C8395A2" w14:textId="3F81DF6B" w:rsidR="00851970" w:rsidRPr="00B07CE9" w:rsidRDefault="004D6A6F">
      <w:pPr>
        <w:pStyle w:val="Heading1"/>
        <w:rPr>
          <w:b/>
          <w:bCs/>
          <w:lang w:val="es-MX"/>
        </w:rPr>
      </w:pPr>
      <w:r w:rsidRPr="00B07CE9">
        <w:rPr>
          <w:b/>
          <w:bCs/>
          <w:lang w:val="es-MX"/>
        </w:rPr>
        <w:t>Evolución y gestión de la identidad digital</w:t>
      </w:r>
    </w:p>
    <w:p w14:paraId="1F104703" w14:textId="1BA8C17D" w:rsidR="00851970" w:rsidRPr="005F0C95" w:rsidRDefault="00000000">
      <w:pPr>
        <w:tabs>
          <w:tab w:val="left" w:pos="1125"/>
        </w:tabs>
        <w:spacing w:line="480" w:lineRule="auto"/>
        <w:rPr>
          <w:lang w:val="es-MX"/>
        </w:rPr>
      </w:pPr>
      <w:r w:rsidRPr="005F0C95">
        <w:rPr>
          <w:rStyle w:val="hps"/>
          <w:lang w:val="es-MX"/>
        </w:rPr>
        <w:t xml:space="preserve">     </w:t>
      </w:r>
      <w:r w:rsidR="009D08A6">
        <w:rPr>
          <w:rStyle w:val="hps"/>
          <w:lang w:val="es-MX"/>
        </w:rPr>
        <w:t xml:space="preserve">La gestión de la identidad digital siempre ha sido difícil de proteger, con los avances tecnológicos que han ocurrido en la última década se ha empezado a dejar de lado el uso de usuario y contraseña a pasar al uso de autenticación </w:t>
      </w:r>
      <w:proofErr w:type="spellStart"/>
      <w:r w:rsidR="009D08A6">
        <w:rPr>
          <w:rStyle w:val="hps"/>
          <w:lang w:val="es-MX"/>
        </w:rPr>
        <w:t>multifactor</w:t>
      </w:r>
      <w:proofErr w:type="spellEnd"/>
      <w:r w:rsidR="009D08A6">
        <w:rPr>
          <w:rStyle w:val="hps"/>
          <w:lang w:val="es-MX"/>
        </w:rPr>
        <w:t xml:space="preserve">, </w:t>
      </w:r>
      <w:proofErr w:type="gramStart"/>
      <w:r w:rsidR="009D08A6" w:rsidRPr="009D08A6">
        <w:rPr>
          <w:rStyle w:val="hps"/>
          <w:i/>
          <w:iCs/>
          <w:lang w:val="es-MX"/>
        </w:rPr>
        <w:t>single</w:t>
      </w:r>
      <w:proofErr w:type="gramEnd"/>
      <w:r w:rsidR="009D08A6" w:rsidRPr="009D08A6">
        <w:rPr>
          <w:rStyle w:val="hps"/>
          <w:i/>
          <w:iCs/>
          <w:lang w:val="es-MX"/>
        </w:rPr>
        <w:t xml:space="preserve"> </w:t>
      </w:r>
      <w:proofErr w:type="spellStart"/>
      <w:r w:rsidR="009D08A6">
        <w:rPr>
          <w:rStyle w:val="hps"/>
          <w:i/>
          <w:iCs/>
          <w:lang w:val="es-MX"/>
        </w:rPr>
        <w:t>sign</w:t>
      </w:r>
      <w:proofErr w:type="spellEnd"/>
      <w:r w:rsidR="009D08A6">
        <w:rPr>
          <w:rStyle w:val="hps"/>
          <w:i/>
          <w:iCs/>
          <w:lang w:val="es-MX"/>
        </w:rPr>
        <w:t xml:space="preserve"> </w:t>
      </w:r>
      <w:proofErr w:type="spellStart"/>
      <w:r w:rsidR="009D08A6">
        <w:rPr>
          <w:rStyle w:val="hps"/>
          <w:i/>
          <w:iCs/>
          <w:lang w:val="es-MX"/>
        </w:rPr>
        <w:t>on</w:t>
      </w:r>
      <w:proofErr w:type="spellEnd"/>
      <w:r w:rsidR="009D08A6">
        <w:rPr>
          <w:rStyle w:val="hps"/>
          <w:i/>
          <w:iCs/>
          <w:lang w:val="es-MX"/>
        </w:rPr>
        <w:t xml:space="preserve">, </w:t>
      </w:r>
      <w:r w:rsidR="009D08A6">
        <w:rPr>
          <w:rStyle w:val="hps"/>
          <w:lang w:val="es-MX"/>
        </w:rPr>
        <w:t xml:space="preserve">hasta la utilización de certificados digitales con el propósito de brindar protección frente a robo de datos o fraude por suplantación. Ahora bien, su evolución ha sido tan significativa que ahora puede integrarse con inteligencia artificial (IA) y </w:t>
      </w:r>
      <w:proofErr w:type="spellStart"/>
      <w:r w:rsidR="009D08A6">
        <w:rPr>
          <w:rStyle w:val="hps"/>
          <w:lang w:val="es-MX"/>
        </w:rPr>
        <w:t>blockchain</w:t>
      </w:r>
      <w:proofErr w:type="spellEnd"/>
      <w:r w:rsidR="009D08A6">
        <w:rPr>
          <w:rStyle w:val="hps"/>
          <w:lang w:val="es-MX"/>
        </w:rPr>
        <w:t xml:space="preserve"> ofreciendo mejoras en seguridad y eficiencia</w:t>
      </w:r>
      <w:r w:rsidRPr="005F0C95">
        <w:rPr>
          <w:rStyle w:val="hps"/>
          <w:lang w:val="es-MX"/>
        </w:rPr>
        <w:t>.</w:t>
      </w:r>
      <w:r w:rsidR="009D08A6">
        <w:rPr>
          <w:rStyle w:val="hps"/>
          <w:lang w:val="es-MX"/>
        </w:rPr>
        <w:t xml:space="preserve"> </w:t>
      </w:r>
      <w:r w:rsidR="00B07CE9">
        <w:rPr>
          <w:rStyle w:val="hps"/>
          <w:lang w:val="es-MX"/>
        </w:rPr>
        <w:t xml:space="preserve">La IA mejora la eficiencia y precisión en la verificación y gestión de las identidades, mientras que </w:t>
      </w:r>
      <w:proofErr w:type="spellStart"/>
      <w:r w:rsidR="00B07CE9">
        <w:rPr>
          <w:rStyle w:val="hps"/>
          <w:lang w:val="es-MX"/>
        </w:rPr>
        <w:t>Blockchain</w:t>
      </w:r>
      <w:proofErr w:type="spellEnd"/>
      <w:r w:rsidR="00B07CE9">
        <w:rPr>
          <w:rStyle w:val="hps"/>
          <w:lang w:val="es-MX"/>
        </w:rPr>
        <w:t xml:space="preserve"> proporciona un registro seguro e inmutable de transacciones. </w:t>
      </w:r>
      <w:sdt>
        <w:sdtPr>
          <w:rPr>
            <w:rStyle w:val="hps"/>
            <w:lang w:val="es-MX"/>
          </w:rPr>
          <w:id w:val="-1074817397"/>
          <w:citation/>
        </w:sdtPr>
        <w:sdtContent>
          <w:r w:rsidR="009D08A6">
            <w:rPr>
              <w:rStyle w:val="hps"/>
              <w:lang w:val="es-MX"/>
            </w:rPr>
            <w:fldChar w:fldCharType="begin"/>
          </w:r>
          <w:r w:rsidR="009D08A6" w:rsidRPr="00B07CE9">
            <w:rPr>
              <w:rStyle w:val="hps"/>
              <w:lang w:val="es-MX"/>
            </w:rPr>
            <w:instrText xml:space="preserve"> CITATION Rev24 \l 1033 </w:instrText>
          </w:r>
          <w:r w:rsidR="009D08A6">
            <w:rPr>
              <w:rStyle w:val="hps"/>
              <w:lang w:val="es-MX"/>
            </w:rPr>
            <w:fldChar w:fldCharType="separate"/>
          </w:r>
          <w:r w:rsidR="009D08A6" w:rsidRPr="00B07CE9">
            <w:rPr>
              <w:noProof/>
              <w:lang w:val="es-MX"/>
            </w:rPr>
            <w:t>(Revista Empresarial &amp; Laboral, 2024)</w:t>
          </w:r>
          <w:r w:rsidR="009D08A6">
            <w:rPr>
              <w:rStyle w:val="hps"/>
              <w:lang w:val="es-MX"/>
            </w:rPr>
            <w:fldChar w:fldCharType="end"/>
          </w:r>
        </w:sdtContent>
      </w:sdt>
      <w:sdt>
        <w:sdtPr>
          <w:rPr>
            <w:rStyle w:val="hps"/>
            <w:lang w:val="es-MX"/>
          </w:rPr>
          <w:id w:val="640078445"/>
          <w:citation/>
        </w:sdtPr>
        <w:sdtContent>
          <w:r w:rsidR="00B07CE9">
            <w:rPr>
              <w:rStyle w:val="hps"/>
              <w:lang w:val="es-MX"/>
            </w:rPr>
            <w:fldChar w:fldCharType="begin"/>
          </w:r>
          <w:r w:rsidR="00B07CE9" w:rsidRPr="00B07CE9">
            <w:rPr>
              <w:rStyle w:val="hps"/>
              <w:lang w:val="es-MX"/>
            </w:rPr>
            <w:instrText xml:space="preserve"> CITATION Ang24 \l 1033 </w:instrText>
          </w:r>
          <w:r w:rsidR="00B07CE9">
            <w:rPr>
              <w:rStyle w:val="hps"/>
              <w:lang w:val="es-MX"/>
            </w:rPr>
            <w:fldChar w:fldCharType="separate"/>
          </w:r>
          <w:r w:rsidR="00B07CE9" w:rsidRPr="00B07CE9">
            <w:rPr>
              <w:rStyle w:val="hps"/>
              <w:noProof/>
              <w:lang w:val="es-MX"/>
            </w:rPr>
            <w:t xml:space="preserve"> </w:t>
          </w:r>
          <w:r w:rsidR="00B07CE9" w:rsidRPr="00B07CE9">
            <w:rPr>
              <w:noProof/>
              <w:lang w:val="es-MX"/>
            </w:rPr>
            <w:t>(Anglen, 2024)</w:t>
          </w:r>
          <w:r w:rsidR="00B07CE9">
            <w:rPr>
              <w:rStyle w:val="hps"/>
              <w:lang w:val="es-MX"/>
            </w:rPr>
            <w:fldChar w:fldCharType="end"/>
          </w:r>
        </w:sdtContent>
      </w:sdt>
      <w:r w:rsidR="00B07CE9">
        <w:rPr>
          <w:rStyle w:val="hps"/>
          <w:lang w:val="es-MX"/>
        </w:rPr>
        <w:t xml:space="preserve">. </w:t>
      </w:r>
    </w:p>
    <w:p w14:paraId="4E810BCA" w14:textId="047F3331" w:rsidR="00851970" w:rsidRPr="00B07CE9" w:rsidRDefault="00B07CE9">
      <w:pPr>
        <w:pStyle w:val="Heading2"/>
        <w:rPr>
          <w:b/>
          <w:bCs/>
          <w:lang w:val="es-MX"/>
        </w:rPr>
      </w:pPr>
      <w:r w:rsidRPr="00B07CE9">
        <w:rPr>
          <w:b/>
          <w:bCs/>
          <w:lang w:val="es-MX"/>
        </w:rPr>
        <w:t>Desafíos de la Identidad digital</w:t>
      </w:r>
    </w:p>
    <w:p w14:paraId="4FAFFEB3" w14:textId="735EB370" w:rsidR="009E5601" w:rsidRDefault="00B07CE9" w:rsidP="00B07CE9">
      <w:pPr>
        <w:pStyle w:val="TextBody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Privacidad y protección de datos: Tener los datos centralizados en sistemas tradicionales aumenta el riesgo de fraude o violación de datos. La falta de control de los usuarios sobre su información conlleva serias </w:t>
      </w:r>
      <w:r w:rsidR="009E5601">
        <w:rPr>
          <w:lang w:val="es-MX"/>
        </w:rPr>
        <w:t xml:space="preserve">preocupaciones de privacidad </w:t>
      </w:r>
      <w:sdt>
        <w:sdtPr>
          <w:rPr>
            <w:lang w:val="es-MX"/>
          </w:rPr>
          <w:id w:val="-1598322318"/>
          <w:citation/>
        </w:sdtPr>
        <w:sdtContent>
          <w:r w:rsidR="009E5601">
            <w:rPr>
              <w:lang w:val="es-MX"/>
            </w:rPr>
            <w:fldChar w:fldCharType="begin"/>
          </w:r>
          <w:r w:rsidR="009E5601" w:rsidRPr="009E5601">
            <w:rPr>
              <w:lang w:val="es-MX"/>
            </w:rPr>
            <w:instrText xml:space="preserve"> CITATION Ang24 \l 1033 </w:instrText>
          </w:r>
          <w:r w:rsidR="009E5601">
            <w:rPr>
              <w:lang w:val="es-MX"/>
            </w:rPr>
            <w:fldChar w:fldCharType="separate"/>
          </w:r>
          <w:r w:rsidR="009E5601" w:rsidRPr="009E5601">
            <w:rPr>
              <w:noProof/>
              <w:lang w:val="es-MX"/>
            </w:rPr>
            <w:t>(Anglen, 2024)</w:t>
          </w:r>
          <w:r w:rsidR="009E5601">
            <w:rPr>
              <w:lang w:val="es-MX"/>
            </w:rPr>
            <w:fldChar w:fldCharType="end"/>
          </w:r>
        </w:sdtContent>
      </w:sdt>
      <w:r w:rsidR="009E5601">
        <w:rPr>
          <w:lang w:val="es-MX"/>
        </w:rPr>
        <w:t xml:space="preserve"> ¿cómo sabe quién tiene su información y cómo la protege?</w:t>
      </w:r>
    </w:p>
    <w:p w14:paraId="2CA9B210" w14:textId="78F2D3B6" w:rsidR="009E5601" w:rsidRDefault="009E5601" w:rsidP="00B07CE9">
      <w:pPr>
        <w:pStyle w:val="TextBody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Interoperabilidad: La falta de estándares entre diferentes sistemas y autoridades dificulta la integración y reconciliación de datos o en otras palabras evitar la posible pérdida de datos.</w:t>
      </w:r>
      <w:sdt>
        <w:sdtPr>
          <w:rPr>
            <w:lang w:val="es-MX"/>
          </w:rPr>
          <w:id w:val="1038552101"/>
          <w:citation/>
        </w:sdtPr>
        <w:sdtContent>
          <w:r>
            <w:rPr>
              <w:lang w:val="es-MX"/>
            </w:rPr>
            <w:fldChar w:fldCharType="begin"/>
          </w:r>
          <w:r w:rsidRPr="009E5601">
            <w:rPr>
              <w:lang w:val="es-MX"/>
            </w:rPr>
            <w:instrText xml:space="preserve"> CITATION Ang24 \l 1033 </w:instrText>
          </w:r>
          <w:r>
            <w:rPr>
              <w:lang w:val="es-MX"/>
            </w:rPr>
            <w:fldChar w:fldCharType="separate"/>
          </w:r>
          <w:r w:rsidRPr="009E5601">
            <w:rPr>
              <w:noProof/>
              <w:lang w:val="es-MX"/>
            </w:rPr>
            <w:t xml:space="preserve"> </w:t>
          </w:r>
          <w:r>
            <w:rPr>
              <w:noProof/>
            </w:rPr>
            <w:t>(Anglen, 2024)</w:t>
          </w:r>
          <w:r>
            <w:rPr>
              <w:lang w:val="es-MX"/>
            </w:rPr>
            <w:fldChar w:fldCharType="end"/>
          </w:r>
        </w:sdtContent>
      </w:sdt>
    </w:p>
    <w:p w14:paraId="30E4C87F" w14:textId="77777777" w:rsidR="001147A2" w:rsidRDefault="009E5601" w:rsidP="004F4899">
      <w:pPr>
        <w:pStyle w:val="TextBody"/>
        <w:numPr>
          <w:ilvl w:val="0"/>
          <w:numId w:val="3"/>
        </w:numPr>
        <w:rPr>
          <w:lang w:val="es-MX"/>
        </w:rPr>
      </w:pPr>
      <w:r w:rsidRPr="001147A2">
        <w:rPr>
          <w:lang w:val="es-MX"/>
        </w:rPr>
        <w:t xml:space="preserve">Seguridad: Los sistemas centralizados son vulnerables a ataques cibernéticos, como por ejemplo ataques por phishing o </w:t>
      </w:r>
      <w:proofErr w:type="gramStart"/>
      <w:r w:rsidRPr="001147A2">
        <w:rPr>
          <w:lang w:val="es-MX"/>
        </w:rPr>
        <w:t>malware</w:t>
      </w:r>
      <w:proofErr w:type="gramEnd"/>
      <w:r w:rsidRPr="001147A2">
        <w:rPr>
          <w:lang w:val="es-MX"/>
        </w:rPr>
        <w:t xml:space="preserve">. La descentralización mediante el uso de </w:t>
      </w:r>
      <w:proofErr w:type="spellStart"/>
      <w:r w:rsidRPr="001147A2">
        <w:rPr>
          <w:lang w:val="es-MX"/>
        </w:rPr>
        <w:t>Blockchain</w:t>
      </w:r>
      <w:proofErr w:type="spellEnd"/>
      <w:r w:rsidRPr="001147A2">
        <w:rPr>
          <w:lang w:val="es-MX"/>
        </w:rPr>
        <w:t xml:space="preserve"> reduce el riesgo de fallos únicos debido a que la información está </w:t>
      </w:r>
      <w:r w:rsidR="001147A2" w:rsidRPr="001147A2">
        <w:rPr>
          <w:lang w:val="es-MX"/>
        </w:rPr>
        <w:t xml:space="preserve">distribuida </w:t>
      </w:r>
      <w:r w:rsidRPr="001147A2">
        <w:rPr>
          <w:lang w:val="es-MX"/>
        </w:rPr>
        <w:t>en diferentes nodos</w:t>
      </w:r>
      <w:r w:rsidR="001147A2" w:rsidRPr="001147A2">
        <w:rPr>
          <w:lang w:val="es-MX"/>
        </w:rPr>
        <w:t xml:space="preserve">, mejorando la seguridad. </w:t>
      </w:r>
      <w:sdt>
        <w:sdtPr>
          <w:rPr>
            <w:lang w:val="es-MX"/>
          </w:rPr>
          <w:id w:val="723873340"/>
          <w:citation/>
        </w:sdtPr>
        <w:sdtContent>
          <w:r w:rsidR="001147A2" w:rsidRPr="001147A2">
            <w:rPr>
              <w:lang w:val="es-MX"/>
            </w:rPr>
            <w:fldChar w:fldCharType="begin"/>
          </w:r>
          <w:r w:rsidR="001147A2">
            <w:instrText xml:space="preserve"> CITATION Ang24 \l 1033 </w:instrText>
          </w:r>
          <w:r w:rsidR="001147A2" w:rsidRPr="001147A2">
            <w:rPr>
              <w:lang w:val="es-MX"/>
            </w:rPr>
            <w:fldChar w:fldCharType="separate"/>
          </w:r>
          <w:r w:rsidR="001147A2" w:rsidRPr="001147A2">
            <w:rPr>
              <w:noProof/>
              <w:lang w:val="es-MX"/>
            </w:rPr>
            <w:t>(Anglen, 2024)</w:t>
          </w:r>
          <w:r w:rsidR="001147A2" w:rsidRPr="001147A2">
            <w:rPr>
              <w:lang w:val="es-MX"/>
            </w:rPr>
            <w:fldChar w:fldCharType="end"/>
          </w:r>
        </w:sdtContent>
      </w:sdt>
    </w:p>
    <w:p w14:paraId="523886C3" w14:textId="2AF5D7D2" w:rsidR="001147A2" w:rsidRPr="00B07CE9" w:rsidRDefault="001147A2" w:rsidP="001147A2">
      <w:pPr>
        <w:pStyle w:val="Heading2"/>
        <w:rPr>
          <w:b/>
          <w:bCs/>
          <w:lang w:val="es-MX"/>
        </w:rPr>
      </w:pPr>
      <w:r>
        <w:rPr>
          <w:b/>
          <w:bCs/>
          <w:lang w:val="es-MX"/>
        </w:rPr>
        <w:t>Tendencias emergentes</w:t>
      </w:r>
    </w:p>
    <w:p w14:paraId="47AE2C15" w14:textId="34D6F7D3" w:rsidR="00851970" w:rsidRDefault="00000000" w:rsidP="001147A2">
      <w:pPr>
        <w:pStyle w:val="TextBody"/>
        <w:numPr>
          <w:ilvl w:val="0"/>
          <w:numId w:val="4"/>
        </w:numPr>
        <w:tabs>
          <w:tab w:val="left" w:pos="900"/>
        </w:tabs>
        <w:ind w:hanging="90"/>
        <w:rPr>
          <w:lang w:val="es-MX"/>
        </w:rPr>
      </w:pPr>
      <w:r w:rsidRPr="001147A2">
        <w:rPr>
          <w:lang w:val="es-MX"/>
        </w:rPr>
        <w:t>Los subtítulos se escribirán con letra cursive y estarán alineados a la izquierda.</w:t>
      </w:r>
    </w:p>
    <w:p w14:paraId="2532621B" w14:textId="57971FC2" w:rsidR="001147A2" w:rsidRPr="00B07CE9" w:rsidRDefault="001147A2" w:rsidP="001147A2">
      <w:pPr>
        <w:pStyle w:val="Heading1"/>
        <w:rPr>
          <w:b/>
          <w:bCs/>
          <w:lang w:val="es-MX"/>
        </w:rPr>
      </w:pPr>
      <w:r>
        <w:rPr>
          <w:b/>
          <w:bCs/>
          <w:lang w:val="es-MX"/>
        </w:rPr>
        <w:t>Conclusión</w:t>
      </w:r>
    </w:p>
    <w:p w14:paraId="0C9758B2" w14:textId="77777777" w:rsidR="001147A2" w:rsidRPr="001147A2" w:rsidRDefault="001147A2" w:rsidP="001147A2">
      <w:pPr>
        <w:pStyle w:val="TextBody"/>
        <w:tabs>
          <w:tab w:val="left" w:pos="900"/>
        </w:tabs>
        <w:ind w:firstLine="0"/>
        <w:rPr>
          <w:lang w:val="es-MX"/>
        </w:rPr>
      </w:pPr>
    </w:p>
    <w:p w14:paraId="39854D3D" w14:textId="5BAA48A4" w:rsidR="00851970" w:rsidRPr="005F0C95" w:rsidRDefault="00000000">
      <w:pPr>
        <w:tabs>
          <w:tab w:val="left" w:pos="1125"/>
        </w:tabs>
        <w:spacing w:line="480" w:lineRule="auto"/>
        <w:rPr>
          <w:lang w:val="es-MX"/>
        </w:rPr>
      </w:pPr>
      <w:r w:rsidRPr="005F0C95">
        <w:rPr>
          <w:lang w:val="es-MX"/>
        </w:rPr>
        <w:br w:type="page"/>
      </w:r>
    </w:p>
    <w:p w14:paraId="3967DB38" w14:textId="10C81C1B" w:rsidR="001147A2" w:rsidRDefault="00000000" w:rsidP="001147A2">
      <w:pPr>
        <w:pStyle w:val="Heading1"/>
      </w:pPr>
      <w:proofErr w:type="spellStart"/>
      <w:r>
        <w:lastRenderedPageBreak/>
        <w:t>Referencias</w:t>
      </w:r>
      <w:proofErr w:type="spellEnd"/>
    </w:p>
    <w:sdt>
      <w:sdtPr>
        <w:id w:val="-174648477"/>
        <w:docPartObj>
          <w:docPartGallery w:val="Bibliographies"/>
          <w:docPartUnique/>
        </w:docPartObj>
      </w:sdtPr>
      <w:sdtEndPr>
        <w:rPr>
          <w:rFonts w:ascii="Times" w:hAnsi="Times"/>
        </w:rPr>
      </w:sdtEndPr>
      <w:sdtContent>
        <w:p w14:paraId="2784A4CD" w14:textId="3A7021C5" w:rsidR="001147A2" w:rsidRDefault="001147A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2D7626" w14:textId="77777777" w:rsidR="001147A2" w:rsidRDefault="001147A2" w:rsidP="001147A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Anglen, J. (2024). </w:t>
              </w:r>
              <w:r>
                <w:rPr>
                  <w:i/>
                  <w:iCs/>
                  <w:noProof/>
                </w:rPr>
                <w:t>rapidinnovation.io</w:t>
              </w:r>
              <w:r>
                <w:rPr>
                  <w:noProof/>
                </w:rPr>
                <w:t>. Retrieved from https://www.rapidinnovation.io/post/ai-and-blockchain-fusion-advancing-digital-identity-in-2024</w:t>
              </w:r>
            </w:p>
            <w:p w14:paraId="391A6200" w14:textId="77777777" w:rsidR="001147A2" w:rsidRPr="001147A2" w:rsidRDefault="001147A2" w:rsidP="001147A2">
              <w:pPr>
                <w:pStyle w:val="Bibliography"/>
                <w:ind w:left="720" w:hanging="720"/>
                <w:rPr>
                  <w:noProof/>
                  <w:lang w:val="es-MX"/>
                </w:rPr>
              </w:pPr>
              <w:r w:rsidRPr="001147A2">
                <w:rPr>
                  <w:noProof/>
                  <w:lang w:val="es-MX"/>
                </w:rPr>
                <w:t xml:space="preserve">Revista Empresarial &amp; Laboral. (2024). </w:t>
              </w:r>
              <w:r w:rsidRPr="001147A2">
                <w:rPr>
                  <w:i/>
                  <w:iCs/>
                  <w:noProof/>
                  <w:lang w:val="es-MX"/>
                </w:rPr>
                <w:t>revistaempresarial.com</w:t>
              </w:r>
              <w:r w:rsidRPr="001147A2">
                <w:rPr>
                  <w:noProof/>
                  <w:lang w:val="es-MX"/>
                </w:rPr>
                <w:t>. Retrieved from https://revistaempresarial.com/tecnologia/identidad-digital-2024/</w:t>
              </w:r>
            </w:p>
            <w:p w14:paraId="0D5988E4" w14:textId="2126BDB0" w:rsidR="001147A2" w:rsidRPr="001147A2" w:rsidRDefault="001147A2" w:rsidP="001147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47A2" w:rsidRPr="001147A2">
      <w:headerReference w:type="default" r:id="rId8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8C5A2" w14:textId="77777777" w:rsidR="00BB57FE" w:rsidRDefault="00BB57FE">
      <w:r>
        <w:separator/>
      </w:r>
    </w:p>
  </w:endnote>
  <w:endnote w:type="continuationSeparator" w:id="0">
    <w:p w14:paraId="08DAEA85" w14:textId="77777777" w:rsidR="00BB57FE" w:rsidRDefault="00BB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AFFF1" w14:textId="77777777" w:rsidR="00BB57FE" w:rsidRDefault="00BB57FE">
      <w:r>
        <w:separator/>
      </w:r>
    </w:p>
  </w:footnote>
  <w:footnote w:type="continuationSeparator" w:id="0">
    <w:p w14:paraId="0D0AFC20" w14:textId="77777777" w:rsidR="00BB57FE" w:rsidRDefault="00BB5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06D1E" w14:textId="77777777" w:rsidR="00851970" w:rsidRDefault="00851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2E3B"/>
    <w:multiLevelType w:val="hybridMultilevel"/>
    <w:tmpl w:val="2B9A3010"/>
    <w:lvl w:ilvl="0" w:tplc="42C6F6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67D077D"/>
    <w:multiLevelType w:val="hybridMultilevel"/>
    <w:tmpl w:val="C39E16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B046C"/>
    <w:multiLevelType w:val="multilevel"/>
    <w:tmpl w:val="92E874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02649DD"/>
    <w:multiLevelType w:val="multilevel"/>
    <w:tmpl w:val="B0A402C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426684992">
    <w:abstractNumId w:val="3"/>
  </w:num>
  <w:num w:numId="2" w16cid:durableId="87042539">
    <w:abstractNumId w:val="2"/>
  </w:num>
  <w:num w:numId="3" w16cid:durableId="1153334127">
    <w:abstractNumId w:val="0"/>
  </w:num>
  <w:num w:numId="4" w16cid:durableId="24126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70"/>
    <w:rsid w:val="000F7411"/>
    <w:rsid w:val="001147A2"/>
    <w:rsid w:val="003D464F"/>
    <w:rsid w:val="004D6A6F"/>
    <w:rsid w:val="005F0C95"/>
    <w:rsid w:val="007B3C8A"/>
    <w:rsid w:val="007D5A62"/>
    <w:rsid w:val="00851970"/>
    <w:rsid w:val="009D08A6"/>
    <w:rsid w:val="009E5601"/>
    <w:rsid w:val="00A226AF"/>
    <w:rsid w:val="00A3052B"/>
    <w:rsid w:val="00B07CE9"/>
    <w:rsid w:val="00BB57FE"/>
    <w:rsid w:val="00D01E21"/>
    <w:rsid w:val="00E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F967"/>
  <w15:docId w15:val="{76EE2E05-9A1D-4F7A-9C1B-18AEF8E1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FF"/>
    <w:pPr>
      <w:suppressAutoHyphens/>
      <w:spacing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B2CFF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TextoindependienteCar">
    <w:name w:val="Texto independiente Car"/>
    <w:basedOn w:val="DefaultParagraphFont"/>
    <w:link w:val="TextBody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FB2CFF"/>
  </w:style>
  <w:style w:type="character" w:customStyle="1" w:styleId="BlockTextChar">
    <w:name w:val="Block Text Char"/>
    <w:basedOn w:val="TextoindependienteCar"/>
    <w:link w:val="BlockText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ps">
    <w:name w:val="hps"/>
    <w:rsid w:val="00FB2CFF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customStyle="1" w:styleId="Numberedlist">
    <w:name w:val="Numbered list"/>
    <w:basedOn w:val="Normal"/>
    <w:rsid w:val="00FB2CFF"/>
    <w:pPr>
      <w:spacing w:line="480" w:lineRule="auto"/>
    </w:pPr>
    <w:rPr>
      <w:rFonts w:ascii="Times New Roman" w:hAnsi="Times New Roman"/>
    </w:rPr>
  </w:style>
  <w:style w:type="paragraph" w:styleId="BlockText">
    <w:name w:val="Block Text"/>
    <w:basedOn w:val="TextBody"/>
    <w:link w:val="BlockTextChar"/>
    <w:rsid w:val="00FB2CFF"/>
    <w:pPr>
      <w:ind w:firstLine="0"/>
    </w:pPr>
  </w:style>
  <w:style w:type="paragraph" w:customStyle="1" w:styleId="Reference">
    <w:name w:val="Reference"/>
    <w:basedOn w:val="TextBody"/>
    <w:rsid w:val="00FB2CFF"/>
    <w:pPr>
      <w:ind w:left="547" w:hanging="547"/>
    </w:pPr>
  </w:style>
  <w:style w:type="paragraph" w:styleId="Footer">
    <w:name w:val="footer"/>
    <w:basedOn w:val="Normal"/>
    <w:link w:val="FooterChar"/>
    <w:uiPriority w:val="99"/>
    <w:unhideWhenUsed/>
    <w:rsid w:val="00D01E2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E21"/>
    <w:rPr>
      <w:rFonts w:ascii="Times" w:eastAsia="Times New Roman" w:hAnsi="Times" w:cs="Times New Roman"/>
      <w:sz w:val="24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147A2"/>
  </w:style>
  <w:style w:type="character" w:styleId="Hyperlink">
    <w:name w:val="Hyperlink"/>
    <w:basedOn w:val="DefaultParagraphFont"/>
    <w:uiPriority w:val="99"/>
    <w:unhideWhenUsed/>
    <w:rsid w:val="001147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Rev24</b:Tag>
    <b:SourceType>InternetSite</b:SourceType>
    <b:Guid>{A26DEFF3-F590-4F45-BC17-42AF5AC076A3}</b:Guid>
    <b:Title>revistaempresarial.com</b:Title>
    <b:Year>2024</b:Year>
    <b:Author>
      <b:Author>
        <b:Corporate>Revista Empresarial &amp; Laboral</b:Corporate>
      </b:Author>
    </b:Author>
    <b:URL>https://revistaempresarial.com/tecnologia/identidad-digital-2024/</b:URL>
    <b:RefOrder>1</b:RefOrder>
  </b:Source>
  <b:Source>
    <b:Tag>Ang24</b:Tag>
    <b:SourceType>InternetSite</b:SourceType>
    <b:Guid>{8A602C7E-8D56-4BAE-A71F-92C02DAB3BAC}</b:Guid>
    <b:Author>
      <b:Author>
        <b:NameList>
          <b:Person>
            <b:Last>Anglen</b:Last>
            <b:First>J.</b:First>
          </b:Person>
        </b:NameList>
      </b:Author>
    </b:Author>
    <b:Title>rapidinnovation.io</b:Title>
    <b:Year>2024</b:Year>
    <b:URL>https://www.rapidinnovation.io/post/ai-and-blockchain-fusion-advancing-digital-identity-in-2024</b:URL>
    <b:RefOrder>2</b:RefOrder>
  </b:Source>
</b:Sources>
</file>

<file path=customXml/itemProps1.xml><?xml version="1.0" encoding="utf-8"?>
<ds:datastoreItem xmlns:ds="http://schemas.openxmlformats.org/officeDocument/2006/customXml" ds:itemID="{AF5F5B14-D13B-4CB6-8714-46D7FF6F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Raúl Andrés Garay Torres</cp:lastModifiedBy>
  <cp:revision>2</cp:revision>
  <dcterms:created xsi:type="dcterms:W3CDTF">2024-10-02T23:33:00Z</dcterms:created>
  <dcterms:modified xsi:type="dcterms:W3CDTF">2024-10-02T23:33:00Z</dcterms:modified>
  <dc:language>es-CO</dc:language>
</cp:coreProperties>
</file>