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480"/>
        <w:jc w:val="center"/>
        <w:rPr>
          <w:rFonts w:ascii="Arial" w:hAnsi="Arial"/>
          <w:b/>
          <w:bCs/>
        </w:rPr>
      </w:pPr>
      <w:r>
        <w:rPr>
          <w:b/>
          <w:bCs/>
          <w:sz w:val="28"/>
          <w:szCs w:val="28"/>
        </w:rPr>
        <w:t>AN</w:t>
      </w:r>
      <w:r>
        <w:rPr>
          <w:rFonts w:eastAsia="Arial" w:cs="Arial"/>
          <w:b/>
          <w:bCs/>
          <w:color w:val="auto"/>
          <w:kern w:val="0"/>
          <w:sz w:val="28"/>
          <w:szCs w:val="28"/>
          <w:lang w:val="en-US" w:eastAsia="zh-CN" w:bidi="hi-IN"/>
        </w:rPr>
        <w:t>Á</w:t>
      </w:r>
      <w:r>
        <w:rPr>
          <w:b/>
          <w:bCs/>
          <w:sz w:val="28"/>
          <w:szCs w:val="28"/>
        </w:rPr>
        <w:t>LISE DE REQUIS</w:t>
      </w:r>
      <w:r>
        <w:rPr>
          <w:rFonts w:eastAsia="Arial" w:cs="Arial"/>
          <w:b/>
          <w:bCs/>
          <w:color w:val="auto"/>
          <w:kern w:val="0"/>
          <w:sz w:val="28"/>
          <w:szCs w:val="28"/>
          <w:lang w:val="en-US" w:eastAsia="zh-CN" w:bidi="hi-IN"/>
        </w:rPr>
        <w:t>I</w:t>
      </w:r>
      <w:r>
        <w:rPr>
          <w:b/>
          <w:bCs/>
          <w:sz w:val="28"/>
          <w:szCs w:val="28"/>
        </w:rPr>
        <w:t xml:space="preserve">TOS </w:t>
      </w:r>
    </w:p>
    <w:p>
      <w:pPr>
        <w:pStyle w:val="LO-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spacing w:lineRule="auto" w:line="360"/>
        <w:jc w:val="both"/>
        <w:rPr>
          <w:rFonts w:ascii="Arial" w:hAnsi="Arial"/>
          <w:b/>
          <w:bCs/>
        </w:rPr>
      </w:pPr>
      <w:r>
        <w:rPr>
          <w:b/>
          <w:bCs/>
        </w:rPr>
      </w:r>
    </w:p>
    <w:p>
      <w:pPr>
        <w:pStyle w:val="LO-normal"/>
        <w:spacing w:lineRule="auto" w:line="360"/>
        <w:jc w:val="both"/>
        <w:rPr>
          <w:rFonts w:ascii="Arial" w:hAnsi="Arial"/>
          <w:b/>
          <w:bCs/>
        </w:rPr>
      </w:pPr>
      <w:r>
        <w:rPr>
          <w:b/>
          <w:bCs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RF - 1. Gerenciamento de estoque: O aplicativo deve permitir o gerenciamento do estoque de peças, incluindo a adição de novas peças ao estoque, atualização do estoque existente e remoção de peças que não estão mais disponíveis. O aplicativo deve manter um registro de todas as peças disponíveis em estoque, incluindo o número de peças disponíveis e a data de última atualização do estoque.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RF - 2. Busca de peças: O aplicativo deve permitir que os usuários pesquisem peças por nome, modelo e ano de carro, além de outros critérios relevantes, como marca e preço. O aplicativo deve fornecer uma lista de peças compatíveis com a pesquisa do usuário e permitir que o usuário visualize informações detalhadas sobre cada peça, como nome, modelo e ano compatíveis, preço e disponibilidade em estoque.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RF - 3. Compra de peças: O aplicativo deve permitir que os usuários comprem peças diretamente pelo aplicativo, por meio de um processo de checkout simples e seguro. O aplicativo deve permitir que o usuário selecione as peças desejadas, escolha a forma de pagamento e finalize a compra por meio do WhatsApp.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RF - 4. Gerenciamento de vendas: O aplicativo deve manter um registro de todas as vendas realizadas, incluindo o nome da peça vendida, o preço, a data da venda e o nome do comprador. O aplicativo deve permitir que os vendedores visualizem um histórico de vendas e gerem relatórios de vendas por período, categoria de peça ou outro critério relevante.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RF - 5. Cadastro de vendedores: O aplicativo deve permitir o cadastro de vendedores por meio de um processo de registro simples e seguro. Os vendedores devem fornecer informações básicas, como nome, CNPJ </w:t>
      </w:r>
      <w:r>
        <w:rPr>
          <w:sz w:val="22"/>
          <w:szCs w:val="22"/>
        </w:rPr>
        <w:t xml:space="preserve">ou CPF </w:t>
      </w:r>
      <w:r>
        <w:rPr>
          <w:sz w:val="22"/>
          <w:szCs w:val="22"/>
        </w:rPr>
        <w:t>e endereço, além de informações sobre as peças que vendem, incluindo nome, modelo e ano compatíveis.</w:t>
        <w:br/>
        <w:br/>
        <w:t xml:space="preserve">RF -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. Cadastro de </w:t>
      </w:r>
      <w:r>
        <w:rPr>
          <w:sz w:val="22"/>
          <w:szCs w:val="22"/>
        </w:rPr>
        <w:t>Clientes</w:t>
      </w:r>
      <w:r>
        <w:rPr>
          <w:sz w:val="22"/>
          <w:szCs w:val="22"/>
        </w:rPr>
        <w:t xml:space="preserve">: O aplicativo deve permitir o cadastro de </w:t>
      </w:r>
      <w:r>
        <w:rPr>
          <w:sz w:val="22"/>
          <w:szCs w:val="22"/>
        </w:rPr>
        <w:t>clientes</w:t>
      </w:r>
      <w:r>
        <w:rPr>
          <w:sz w:val="22"/>
          <w:szCs w:val="22"/>
        </w:rPr>
        <w:t xml:space="preserve"> por meio de um processo de registro simples e seguro. Os </w:t>
      </w:r>
      <w:r>
        <w:rPr>
          <w:sz w:val="22"/>
          <w:szCs w:val="22"/>
        </w:rPr>
        <w:t>clientes</w:t>
      </w:r>
      <w:r>
        <w:rPr>
          <w:sz w:val="22"/>
          <w:szCs w:val="22"/>
        </w:rPr>
        <w:t xml:space="preserve"> devem fornecer informações básicas, como nome, </w:t>
      </w:r>
      <w:r>
        <w:rPr>
          <w:sz w:val="22"/>
          <w:szCs w:val="22"/>
        </w:rPr>
        <w:t xml:space="preserve">CPF </w:t>
      </w:r>
      <w:r>
        <w:rPr>
          <w:sz w:val="22"/>
          <w:szCs w:val="22"/>
        </w:rPr>
        <w:t xml:space="preserve">e endereço </w:t>
      </w:r>
      <w:r>
        <w:rPr>
          <w:sz w:val="22"/>
          <w:szCs w:val="22"/>
        </w:rPr>
        <w:t>para poder fazer as compras de peças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RF - </w:t>
      </w:r>
      <w:r>
        <w:rPr>
          <w:sz w:val="22"/>
          <w:szCs w:val="22"/>
        </w:rPr>
        <w:t>7</w:t>
      </w:r>
      <w:r>
        <w:rPr>
          <w:sz w:val="22"/>
          <w:szCs w:val="22"/>
        </w:rPr>
        <w:t>. Controle de acesso: O aplicativo deve permitir diferentes níveis de acesso para usuários, vendedores e administradores. Os usuários devem ter acesso limitado ao aplicativo, podendo apenas buscar e comprar peças. Os vendedores devem ter acesso limitado ao estoque e às informações de vendas, enquanto os administradores devem ter acesso total ao sistema.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RF - </w:t>
      </w:r>
      <w:r>
        <w:rPr>
          <w:sz w:val="22"/>
          <w:szCs w:val="22"/>
        </w:rPr>
        <w:t>8</w:t>
      </w:r>
      <w:r>
        <w:rPr>
          <w:sz w:val="22"/>
          <w:szCs w:val="22"/>
        </w:rPr>
        <w:t>. Segurança e privacidade: O aplicativo deve manter as informações do usuário, vendedor e administrador em segurança, incluindo dados de login, informações pessoais e histórico de compras. O aplicativo deve usar criptografia de dados para garantir a privacidade das informações dos usuários e proteger contra possíveis ataques cibernéticos.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RF - </w:t>
      </w:r>
      <w:r>
        <w:rPr>
          <w:sz w:val="22"/>
          <w:szCs w:val="22"/>
        </w:rPr>
        <w:t>9</w:t>
      </w:r>
      <w:r>
        <w:rPr>
          <w:sz w:val="22"/>
          <w:szCs w:val="22"/>
        </w:rPr>
        <w:t>. Atualizações de software: O aplicativo deve ser atualizado regularmente para corrigir possíveis bugs, melhorar a segurança e adicionar novos recursos. As atualizações devem ser fáceis de instalar e não devem afetar o desempenho ou a funcionalidade do aplicativo.</w:t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-normal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b w:val="false"/>
          <w:bCs/>
          <w:i w:val="false"/>
          <w:caps w:val="false"/>
          <w:smallCaps w:val="false"/>
          <w:color w:val="343541"/>
          <w:spacing w:val="0"/>
          <w:sz w:val="22"/>
          <w:szCs w:val="22"/>
        </w:rPr>
        <w:t>Com base nesses requisitos, é possível criar um aplicativo completo e funcional para controle de</w:t>
        <w:br/>
        <w:br/>
        <w:t xml:space="preserve">RF – </w:t>
      </w:r>
      <w:r>
        <w:rPr>
          <w:b w:val="false"/>
          <w:bCs/>
          <w:i w:val="false"/>
          <w:caps w:val="false"/>
          <w:smallCaps w:val="false"/>
          <w:color w:val="343541"/>
          <w:spacing w:val="0"/>
          <w:sz w:val="22"/>
          <w:szCs w:val="22"/>
        </w:rPr>
        <w:t>10</w:t>
      </w:r>
      <w:r>
        <w:rPr>
          <w:b w:val="false"/>
          <w:bCs/>
          <w:i w:val="false"/>
          <w:caps w:val="false"/>
          <w:smallCaps w:val="false"/>
          <w:color w:val="343541"/>
          <w:spacing w:val="0"/>
          <w:sz w:val="22"/>
          <w:szCs w:val="22"/>
        </w:rPr>
        <w:t>. Facilidade uso : O aplicativo tem que “escolha seu carro” . Até mesmo quem não conhece nada de mecânica de carros consegue usar. O aplicativo tem a tela "busque seu carro" onde irá colocar o modelo e o ano do carro, e a parte do carro, então ele mostrará apenas as peças compativeis com a sua escolha.</w:t>
        <w:br/>
      </w:r>
    </w:p>
    <w:sectPr>
      <w:type w:val="nextPage"/>
      <w:pgSz w:w="11906" w:h="16838"/>
      <w:pgMar w:left="1701" w:right="1134" w:gutter="0" w:header="0" w:top="170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numricos">
    <w:name w:val="Símbolos numéricos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LibreOffice/7.5.3.2$Windows_X86_64 LibreOffice_project/9f56dff12ba03b9acd7730a5a481eea045e468f3</Application>
  <AppVersion>15.0000</AppVersion>
  <Pages>2</Pages>
  <Words>559</Words>
  <Characters>2860</Characters>
  <CharactersWithSpaces>3414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2023-05-17T20:28:32Z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