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7177A" w14:textId="5D133CB7" w:rsidR="00766A16" w:rsidRDefault="00000000" w:rsidP="00F35D6D">
      <w:pPr>
        <w:spacing w:before="2000" w:after="400"/>
        <w:jc w:val="center"/>
      </w:pPr>
      <w:r>
        <w:rPr>
          <w:b/>
          <w:bCs/>
          <w:color w:val="2E75B6"/>
          <w:sz w:val="36"/>
          <w:szCs w:val="36"/>
        </w:rPr>
        <w:t>REDES NEURONALES Y APRENDIZAJE PROFUNDO</w:t>
      </w:r>
    </w:p>
    <w:p w14:paraId="3FBC7897" w14:textId="5FE1B154" w:rsidR="00766A16" w:rsidRDefault="00F35D6D">
      <w:pPr>
        <w:spacing w:before="600" w:after="100"/>
        <w:jc w:val="center"/>
      </w:pPr>
      <w:r>
        <w:rPr>
          <w:b/>
          <w:bCs/>
          <w:sz w:val="32"/>
          <w:szCs w:val="32"/>
        </w:rPr>
        <w:t>Predicción</w:t>
      </w:r>
      <w:r w:rsidR="00000000">
        <w:rPr>
          <w:b/>
          <w:bCs/>
          <w:sz w:val="32"/>
          <w:szCs w:val="32"/>
        </w:rPr>
        <w:t xml:space="preserve"> de Consumo </w:t>
      </w:r>
      <w:r>
        <w:rPr>
          <w:b/>
          <w:bCs/>
          <w:sz w:val="32"/>
          <w:szCs w:val="32"/>
        </w:rPr>
        <w:t>Eléctrico</w:t>
      </w:r>
      <w:r w:rsidR="00000000">
        <w:rPr>
          <w:b/>
          <w:bCs/>
          <w:sz w:val="32"/>
          <w:szCs w:val="32"/>
        </w:rPr>
        <w:t xml:space="preserve"> en Espa</w:t>
      </w:r>
      <w:r>
        <w:rPr>
          <w:b/>
          <w:bCs/>
          <w:sz w:val="32"/>
          <w:szCs w:val="32"/>
        </w:rPr>
        <w:t>ñ</w:t>
      </w:r>
      <w:r w:rsidR="00000000">
        <w:rPr>
          <w:b/>
          <w:bCs/>
          <w:sz w:val="32"/>
          <w:szCs w:val="32"/>
        </w:rPr>
        <w:t>a</w:t>
      </w:r>
    </w:p>
    <w:p w14:paraId="3C6B0775" w14:textId="77777777" w:rsidR="00766A16" w:rsidRDefault="00000000">
      <w:pPr>
        <w:spacing w:before="100" w:after="100"/>
        <w:jc w:val="center"/>
      </w:pPr>
      <w:r>
        <w:rPr>
          <w:color w:val="444444"/>
          <w:sz w:val="28"/>
          <w:szCs w:val="28"/>
        </w:rPr>
        <w:t>mediante una red LSTM</w:t>
      </w:r>
    </w:p>
    <w:p w14:paraId="223F9909" w14:textId="35043C44" w:rsidR="00766A16" w:rsidRDefault="00000000" w:rsidP="00F35D6D">
      <w:pPr>
        <w:spacing w:before="800" w:after="100"/>
        <w:jc w:val="center"/>
      </w:pPr>
      <w:r>
        <w:rPr>
          <w:color w:val="666666"/>
        </w:rPr>
        <w:t>Universidad Alfonso X el Sabio (UAX)</w:t>
      </w:r>
    </w:p>
    <w:p w14:paraId="7CDEAABC" w14:textId="77777777" w:rsidR="00766A16" w:rsidRDefault="00000000">
      <w:r>
        <w:br w:type="page"/>
      </w:r>
    </w:p>
    <w:p w14:paraId="0548DE8B" w14:textId="05928EB0" w:rsidR="00766A16" w:rsidRDefault="00000000">
      <w:pPr>
        <w:pStyle w:val="Ttulo1"/>
      </w:pPr>
      <w:r>
        <w:lastRenderedPageBreak/>
        <w:t xml:space="preserve">1. </w:t>
      </w:r>
      <w:r w:rsidR="00F35D6D">
        <w:t>Introducción</w:t>
      </w:r>
      <w:r>
        <w:t xml:space="preserve"> y objetivo del proyecto</w:t>
      </w:r>
    </w:p>
    <w:p w14:paraId="578E31DE" w14:textId="7D717440" w:rsidR="00766A16" w:rsidRDefault="00000000">
      <w:pPr>
        <w:spacing w:before="100" w:after="100"/>
        <w:jc w:val="both"/>
      </w:pPr>
      <w:r>
        <w:t xml:space="preserve">Este trabajo aborda el problema de </w:t>
      </w:r>
      <w:r w:rsidR="00F35D6D">
        <w:t>predicción</w:t>
      </w:r>
      <w:r>
        <w:t xml:space="preserve"> del consumo </w:t>
      </w:r>
      <w:r w:rsidR="00F35D6D">
        <w:t>eléctrico</w:t>
      </w:r>
      <w:r>
        <w:t xml:space="preserve"> real en </w:t>
      </w:r>
      <w:r w:rsidR="00F35D6D">
        <w:t>España</w:t>
      </w:r>
      <w:r>
        <w:t xml:space="preserve"> mediante </w:t>
      </w:r>
      <w:r w:rsidR="00F35D6D">
        <w:t>técnicas</w:t>
      </w:r>
      <w:r>
        <w:t xml:space="preserve"> de aprendizaje profundo, concretamente redes neuronales recurrentes del tipo Long Short-</w:t>
      </w:r>
      <w:proofErr w:type="spellStart"/>
      <w:r>
        <w:t>Term</w:t>
      </w:r>
      <w:proofErr w:type="spellEnd"/>
      <w:r>
        <w:t xml:space="preserve"> Memory (LSTM).</w:t>
      </w:r>
    </w:p>
    <w:p w14:paraId="051BF468" w14:textId="3A94E3AE" w:rsidR="00766A16" w:rsidRDefault="00000000">
      <w:pPr>
        <w:spacing w:before="100" w:after="100"/>
        <w:jc w:val="both"/>
      </w:pPr>
      <w:r>
        <w:t xml:space="preserve">La </w:t>
      </w:r>
      <w:r w:rsidR="00F35D6D">
        <w:t>predicción</w:t>
      </w:r>
      <w:r>
        <w:t xml:space="preserve"> de la demanda </w:t>
      </w:r>
      <w:r w:rsidR="00F35D6D">
        <w:t>eléctrica</w:t>
      </w:r>
      <w:r>
        <w:t xml:space="preserve"> es uno de los problemas </w:t>
      </w:r>
      <w:r w:rsidR="00F35D6D">
        <w:t>más</w:t>
      </w:r>
      <w:r>
        <w:t xml:space="preserve"> relevantes en el sector </w:t>
      </w:r>
      <w:r w:rsidR="00F35D6D">
        <w:t>energético</w:t>
      </w:r>
      <w:r>
        <w:t xml:space="preserve">. Una </w:t>
      </w:r>
      <w:r w:rsidR="00F35D6D">
        <w:t>estimación</w:t>
      </w:r>
      <w:r>
        <w:t xml:space="preserve"> precisa permite a los operadores del sistema equilibrar la </w:t>
      </w:r>
      <w:r w:rsidR="00F35D6D">
        <w:t>generación</w:t>
      </w:r>
      <w:r>
        <w:t xml:space="preserve"> y el consumo, reducir costes y facilitar la </w:t>
      </w:r>
      <w:r w:rsidR="00F35D6D">
        <w:t>integración</w:t>
      </w:r>
      <w:r>
        <w:t xml:space="preserve"> de </w:t>
      </w:r>
      <w:r w:rsidR="00F35D6D">
        <w:t>energías</w:t>
      </w:r>
      <w:r>
        <w:t xml:space="preserve"> renovables. En </w:t>
      </w:r>
      <w:r w:rsidR="00F35D6D">
        <w:t>España</w:t>
      </w:r>
      <w:r>
        <w:t xml:space="preserve">, esta </w:t>
      </w:r>
      <w:r w:rsidR="00F35D6D">
        <w:t>función</w:t>
      </w:r>
      <w:r>
        <w:t xml:space="preserve"> la realiza Red </w:t>
      </w:r>
      <w:r w:rsidR="00F35D6D">
        <w:t>Eléctrica</w:t>
      </w:r>
      <w:r>
        <w:t xml:space="preserve"> de </w:t>
      </w:r>
      <w:r w:rsidR="00F35D6D">
        <w:t>España</w:t>
      </w:r>
      <w:r>
        <w:t xml:space="preserve"> (REE), el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(TSO), que publica sus propias previsiones horarias.</w:t>
      </w:r>
    </w:p>
    <w:p w14:paraId="1C7BFCB2" w14:textId="031E0398" w:rsidR="00766A16" w:rsidRDefault="00000000">
      <w:pPr>
        <w:spacing w:before="100" w:after="100"/>
        <w:jc w:val="both"/>
      </w:pPr>
      <w:r>
        <w:t xml:space="preserve">El objetivo de este proyecto es construir un modelo LSTM capaz de predecir el consumo </w:t>
      </w:r>
      <w:r w:rsidR="00F35D6D">
        <w:t>eléctrico</w:t>
      </w:r>
      <w:r>
        <w:t xml:space="preserve"> de la hora siguiente dado un historial de 24 horas, y comparar su rendimiento contra la previsión oficial del TSO como </w:t>
      </w:r>
      <w:proofErr w:type="spellStart"/>
      <w:r>
        <w:t>baseline</w:t>
      </w:r>
      <w:proofErr w:type="spellEnd"/>
      <w:r>
        <w:t xml:space="preserve"> de referencia.</w:t>
      </w:r>
    </w:p>
    <w:p w14:paraId="5B99F402" w14:textId="77777777" w:rsidR="00766A16" w:rsidRDefault="00000000">
      <w:pPr>
        <w:pStyle w:val="Ttulo2"/>
      </w:pPr>
      <w:r>
        <w:t xml:space="preserve">1.1 </w:t>
      </w:r>
      <w:proofErr w:type="spellStart"/>
      <w:r>
        <w:t>Dataset</w:t>
      </w:r>
      <w:proofErr w:type="spellEnd"/>
    </w:p>
    <w:p w14:paraId="3C32C52C" w14:textId="122AB423" w:rsidR="00766A16" w:rsidRDefault="00000000">
      <w:pPr>
        <w:spacing w:before="100" w:after="100"/>
        <w:jc w:val="both"/>
      </w:pPr>
      <w:r>
        <w:t xml:space="preserve">Se ha utilizado el </w:t>
      </w:r>
      <w:proofErr w:type="spellStart"/>
      <w:r>
        <w:t>dataset</w:t>
      </w:r>
      <w:proofErr w:type="spellEnd"/>
      <w:r>
        <w:t xml:space="preserve"> p</w:t>
      </w:r>
      <w:r w:rsidR="00F35D6D">
        <w:t>ú</w:t>
      </w:r>
      <w:r>
        <w:t xml:space="preserve">blico disponible en </w:t>
      </w:r>
      <w:proofErr w:type="spellStart"/>
      <w:r>
        <w:t>Kaggle</w:t>
      </w:r>
      <w:proofErr w:type="spellEnd"/>
      <w:r>
        <w:t>:</w:t>
      </w:r>
    </w:p>
    <w:p w14:paraId="02C2F7AA" w14:textId="01E849FE" w:rsidR="00766A16" w:rsidRPr="00F35D6D" w:rsidRDefault="00000000">
      <w:pPr>
        <w:spacing w:before="100" w:after="100"/>
        <w:jc w:val="both"/>
        <w:rPr>
          <w:b/>
          <w:bCs/>
          <w:lang w:val="en-US"/>
        </w:rPr>
      </w:pPr>
      <w:r w:rsidRPr="00F35D6D">
        <w:rPr>
          <w:lang w:val="en-US"/>
        </w:rPr>
        <w:t>"</w:t>
      </w:r>
      <w:r w:rsidR="00F35D6D" w:rsidRPr="00F35D6D">
        <w:rPr>
          <w:b/>
          <w:bCs/>
          <w:lang w:val="en-US"/>
        </w:rPr>
        <w:t>Hourly energy demand generation and weather</w:t>
      </w:r>
      <w:r w:rsidRPr="00F35D6D">
        <w:rPr>
          <w:lang w:val="en-US"/>
        </w:rPr>
        <w:t>"</w:t>
      </w:r>
    </w:p>
    <w:p w14:paraId="0CA3DD99" w14:textId="30524E96" w:rsidR="00766A16" w:rsidRDefault="00000000">
      <w:pPr>
        <w:spacing w:before="100" w:after="100"/>
        <w:jc w:val="both"/>
      </w:pPr>
      <w:r>
        <w:t xml:space="preserve">El </w:t>
      </w:r>
      <w:proofErr w:type="spellStart"/>
      <w:r>
        <w:t>dataset</w:t>
      </w:r>
      <w:proofErr w:type="spellEnd"/>
      <w:r>
        <w:t xml:space="preserve"> contiene datos horarios para </w:t>
      </w:r>
      <w:r w:rsidR="00F35D6D">
        <w:t>España</w:t>
      </w:r>
      <w:r>
        <w:t xml:space="preserve"> durante el periodo 2015-2018, con dos ficheros principales:</w:t>
      </w:r>
    </w:p>
    <w:p w14:paraId="0578E9D7" w14:textId="73AEDE95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energy_dataset.csv: 35.064 registros con </w:t>
      </w:r>
      <w:r w:rsidR="00F35D6D">
        <w:t>generación</w:t>
      </w:r>
      <w:r>
        <w:t xml:space="preserve"> por fuente (nuclear, </w:t>
      </w:r>
      <w:r w:rsidR="00F35D6D">
        <w:t>eólica</w:t>
      </w:r>
      <w:r>
        <w:t xml:space="preserve">, solar, gas, hidro...), consumo real, </w:t>
      </w:r>
      <w:r w:rsidR="00F35D6D">
        <w:t>previsión</w:t>
      </w:r>
      <w:r>
        <w:t xml:space="preserve"> del TSO y precio del mercado.</w:t>
      </w:r>
    </w:p>
    <w:p w14:paraId="0AAF8A82" w14:textId="57E7AAD3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weather_features.csv: 178.396 registros con datos </w:t>
      </w:r>
      <w:r w:rsidR="00F35D6D">
        <w:t>meteorológicos</w:t>
      </w:r>
      <w:r>
        <w:t xml:space="preserve"> (temperatura, humedad, viento, nubosidad) para las 5 ciudades </w:t>
      </w:r>
      <w:r w:rsidR="00F35D6D">
        <w:t>más</w:t>
      </w:r>
      <w:r>
        <w:t xml:space="preserve"> grandes de </w:t>
      </w:r>
      <w:r w:rsidR="00F35D6D">
        <w:t>España</w:t>
      </w:r>
      <w:r>
        <w:t xml:space="preserve"> (Madrid, Barcelona, Valencia, Sevilla, Bilbao).</w:t>
      </w:r>
    </w:p>
    <w:p w14:paraId="0B61444C" w14:textId="77777777" w:rsidR="00766A16" w:rsidRDefault="00000000">
      <w:pPr>
        <w:spacing w:before="100" w:after="100"/>
        <w:jc w:val="both"/>
      </w:pPr>
      <w:r>
        <w:t xml:space="preserve">Ambos ficheros comparten el mismo rango temporal y pueden unirse mediante la columna de </w:t>
      </w:r>
      <w:proofErr w:type="spellStart"/>
      <w:r>
        <w:t>timestamp</w:t>
      </w:r>
      <w:proofErr w:type="spellEnd"/>
      <w:r>
        <w:t>.</w:t>
      </w:r>
    </w:p>
    <w:p w14:paraId="2D85C47C" w14:textId="77777777" w:rsidR="00766A16" w:rsidRDefault="00000000">
      <w:r>
        <w:br w:type="page"/>
      </w:r>
    </w:p>
    <w:p w14:paraId="7FCF8C0F" w14:textId="7666F1FD" w:rsidR="00766A16" w:rsidRDefault="00000000">
      <w:pPr>
        <w:pStyle w:val="Ttulo1"/>
      </w:pPr>
      <w:r>
        <w:lastRenderedPageBreak/>
        <w:t xml:space="preserve">2. </w:t>
      </w:r>
      <w:r w:rsidR="00F35D6D">
        <w:t>Análisis</w:t>
      </w:r>
      <w:r>
        <w:t xml:space="preserve"> Exploratorio de Datos (EDA)</w:t>
      </w:r>
    </w:p>
    <w:p w14:paraId="583D0B8A" w14:textId="363B03D3" w:rsidR="00766A16" w:rsidRDefault="00000000">
      <w:pPr>
        <w:pStyle w:val="Ttulo2"/>
      </w:pPr>
      <w:r>
        <w:t xml:space="preserve">2.1 </w:t>
      </w:r>
      <w:r w:rsidR="00F35D6D">
        <w:t>Análisis</w:t>
      </w:r>
      <w:r>
        <w:t xml:space="preserve"> </w:t>
      </w:r>
      <w:r w:rsidR="00F35D6D">
        <w:t>básico</w:t>
      </w:r>
    </w:p>
    <w:p w14:paraId="38F0A325" w14:textId="158F4F91" w:rsidR="00766A16" w:rsidRDefault="00000000">
      <w:pPr>
        <w:spacing w:before="100" w:after="100"/>
        <w:jc w:val="both"/>
      </w:pPr>
      <w:r>
        <w:t xml:space="preserve">El </w:t>
      </w:r>
      <w:proofErr w:type="spellStart"/>
      <w:r>
        <w:t>dataset</w:t>
      </w:r>
      <w:proofErr w:type="spellEnd"/>
      <w:r>
        <w:t xml:space="preserve"> de </w:t>
      </w:r>
      <w:r w:rsidR="00F35D6D">
        <w:t>energía</w:t>
      </w:r>
      <w:r>
        <w:t xml:space="preserve"> no contiene duplicados. Se identificaron dos columnas con el 100% de valores nulos (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hydro</w:t>
      </w:r>
      <w:proofErr w:type="spellEnd"/>
      <w:r>
        <w:t xml:space="preserve"> </w:t>
      </w:r>
      <w:proofErr w:type="spellStart"/>
      <w:r>
        <w:t>pumped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aggregated</w:t>
      </w:r>
      <w:proofErr w:type="spellEnd"/>
      <w:r>
        <w:t xml:space="preserve"> y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offshore </w:t>
      </w:r>
      <w:proofErr w:type="spellStart"/>
      <w:r>
        <w:t>eday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) que fueron eliminadas. El resto de columnas presentan menos de un 0.1% de nulos, tratados mediante </w:t>
      </w:r>
      <w:r w:rsidR="00190E57">
        <w:t>interpolación</w:t>
      </w:r>
      <w:r>
        <w:t xml:space="preserve"> lineal.</w:t>
      </w:r>
    </w:p>
    <w:p w14:paraId="02AF9F82" w14:textId="77777777" w:rsidR="00766A16" w:rsidRDefault="00000000">
      <w:pPr>
        <w:spacing w:before="100" w:after="100"/>
        <w:jc w:val="both"/>
      </w:pPr>
      <w:r>
        <w:t>La variable objetivo total load actual presenta 36 valores nulos que fueron eliminados directamente al ser filas sin etiqueta valida.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66A16" w14:paraId="070A82A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E245" w14:textId="4155C918" w:rsidR="00766A16" w:rsidRDefault="00190E5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Métrica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32B5" w14:textId="77777777" w:rsidR="00766A1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Valor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18BA" w14:textId="556894AE" w:rsidR="00766A16" w:rsidRDefault="00190E5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766A16" w14:paraId="419DA34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BD12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Registros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402B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35.028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8949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Tras limpieza</w:t>
            </w:r>
          </w:p>
        </w:tc>
      </w:tr>
      <w:tr w:rsidR="00766A16" w14:paraId="3690752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2BC4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Periodo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EEE6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2015-2018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A83A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 anos completos</w:t>
            </w:r>
          </w:p>
        </w:tc>
      </w:tr>
      <w:tr w:rsidR="00766A16" w14:paraId="39AA006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99A8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Consumo medio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B43A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~28.700 MW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C1A7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total load actual</w:t>
            </w:r>
          </w:p>
        </w:tc>
      </w:tr>
      <w:tr w:rsidR="00766A16" w14:paraId="3CDC633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50DB" w14:textId="7B6567FF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 xml:space="preserve">Consumo </w:t>
            </w:r>
            <w:r w:rsidR="00190E57">
              <w:rPr>
                <w:color w:val="000000"/>
                <w:sz w:val="22"/>
                <w:szCs w:val="22"/>
              </w:rPr>
              <w:t>mínimo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B3AF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~17.000 MW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F70C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Madrugadas agosto</w:t>
            </w:r>
          </w:p>
        </w:tc>
      </w:tr>
      <w:tr w:rsidR="00766A16" w14:paraId="3631E56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4FB4" w14:textId="2CB166AB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 xml:space="preserve">Consumo </w:t>
            </w:r>
            <w:r w:rsidR="00190E57">
              <w:rPr>
                <w:color w:val="000000"/>
                <w:sz w:val="22"/>
                <w:szCs w:val="22"/>
              </w:rPr>
              <w:t>máximo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AFF6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~41.000 MW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6F13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Invierno hora punta</w:t>
            </w:r>
          </w:p>
        </w:tc>
      </w:tr>
    </w:tbl>
    <w:p w14:paraId="33395391" w14:textId="58A8A518" w:rsidR="00766A16" w:rsidRDefault="00000000">
      <w:pPr>
        <w:pStyle w:val="Ttulo2"/>
      </w:pPr>
      <w:r>
        <w:t xml:space="preserve">2.2 </w:t>
      </w:r>
      <w:r w:rsidR="00190E57">
        <w:t>Análisis</w:t>
      </w:r>
      <w:r>
        <w:t xml:space="preserve"> </w:t>
      </w:r>
      <w:r w:rsidR="00190E57">
        <w:t>estadístico</w:t>
      </w:r>
      <w:r>
        <w:t xml:space="preserve"> y patrones temporales</w:t>
      </w:r>
    </w:p>
    <w:p w14:paraId="3947A44A" w14:textId="1C058252" w:rsidR="00766A16" w:rsidRDefault="00000000">
      <w:pPr>
        <w:spacing w:before="100" w:after="100"/>
        <w:jc w:val="both"/>
      </w:pPr>
      <w:r>
        <w:t xml:space="preserve">El consumo </w:t>
      </w:r>
      <w:r w:rsidR="00190E57">
        <w:t>eléctrico</w:t>
      </w:r>
      <w:r>
        <w:t xml:space="preserve"> presenta una estructura temporal muy clara con tres niveles de estacionalidad:</w:t>
      </w:r>
    </w:p>
    <w:p w14:paraId="0C7670B8" w14:textId="38BB153A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Estacionalidad horaria: dos picos diarios, uno a las 10-11h y otro a las 20-21h, separados por un valle nocturno (3-6h) y una </w:t>
      </w:r>
      <w:r w:rsidR="00190E57">
        <w:t>caída</w:t>
      </w:r>
      <w:r>
        <w:t xml:space="preserve"> relativa a las 14-15h (hora de la siesta).</w:t>
      </w:r>
    </w:p>
    <w:p w14:paraId="36CF0169" w14:textId="7A282CB3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Estacionalidad semanal: el consumo en </w:t>
      </w:r>
      <w:r w:rsidR="00190E57">
        <w:t>días</w:t>
      </w:r>
      <w:r>
        <w:t xml:space="preserve"> laborables es significativamente mayor que en fin de semana, con diferencias de hasta 4.000 MW en hora punta.</w:t>
      </w:r>
    </w:p>
    <w:p w14:paraId="3E75E652" w14:textId="6E1B0F26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Estacionalidad anual: mayor consumo en invierno y verano por el efecto de </w:t>
      </w:r>
      <w:r w:rsidR="00190E57">
        <w:t>calefacción</w:t>
      </w:r>
      <w:r>
        <w:t xml:space="preserve"> y </w:t>
      </w:r>
      <w:r w:rsidR="00190E57">
        <w:t>climatización</w:t>
      </w:r>
      <w:r>
        <w:t xml:space="preserve">, con un </w:t>
      </w:r>
      <w:r w:rsidR="00190E57">
        <w:t>mínimo</w:t>
      </w:r>
      <w:r>
        <w:t xml:space="preserve"> en primavera y </w:t>
      </w:r>
      <w:r w:rsidR="00190E57">
        <w:t>otoño</w:t>
      </w:r>
      <w:r>
        <w:t>.</w:t>
      </w:r>
    </w:p>
    <w:p w14:paraId="4C11B513" w14:textId="1BDDE324" w:rsidR="00766A16" w:rsidRDefault="00000000">
      <w:pPr>
        <w:spacing w:before="100" w:after="100"/>
        <w:jc w:val="both"/>
      </w:pPr>
      <w:r>
        <w:t xml:space="preserve">La </w:t>
      </w:r>
      <w:r w:rsidR="00190E57">
        <w:t>distribución</w:t>
      </w:r>
      <w:r>
        <w:t xml:space="preserve"> del consumo muestra una forma bimodal, reflejo de los dos modos del sistema: consumo bajo (noches y fines de semana) y consumo alto (</w:t>
      </w:r>
      <w:r w:rsidR="00190E57">
        <w:t>días</w:t>
      </w:r>
      <w:r>
        <w:t xml:space="preserve"> laborables).</w:t>
      </w:r>
    </w:p>
    <w:p w14:paraId="5E5C7936" w14:textId="30B99940" w:rsidR="00766A16" w:rsidRDefault="00000000">
      <w:pPr>
        <w:pStyle w:val="Ttulo2"/>
      </w:pPr>
      <w:r>
        <w:t xml:space="preserve">2.3 Correlaciones y </w:t>
      </w:r>
      <w:r w:rsidR="00190E57">
        <w:t>relación</w:t>
      </w:r>
      <w:r>
        <w:t xml:space="preserve"> con el clima</w:t>
      </w:r>
    </w:p>
    <w:p w14:paraId="1CA2E842" w14:textId="4BFF9FF2" w:rsidR="00766A16" w:rsidRDefault="00000000">
      <w:pPr>
        <w:spacing w:before="100" w:after="100"/>
        <w:jc w:val="both"/>
      </w:pPr>
      <w:r>
        <w:t xml:space="preserve">La matriz de </w:t>
      </w:r>
      <w:r w:rsidR="00190E57">
        <w:t>correlación</w:t>
      </w:r>
      <w:r>
        <w:t xml:space="preserve"> revela que la </w:t>
      </w:r>
      <w:r w:rsidR="00190E57">
        <w:t>previsión</w:t>
      </w:r>
      <w:r>
        <w:t xml:space="preserve"> del TSO (total load </w:t>
      </w:r>
      <w:proofErr w:type="spellStart"/>
      <w:r>
        <w:t>forecast</w:t>
      </w:r>
      <w:proofErr w:type="spellEnd"/>
      <w:r>
        <w:t xml:space="preserve">) tiene una </w:t>
      </w:r>
      <w:r w:rsidR="00190E57">
        <w:t>correlación</w:t>
      </w:r>
      <w:r>
        <w:t xml:space="preserve"> de 0.97 con el consumo real, lo que la convierte en el mejor predictor individual disponible. Sin embargo, y de forma deliberada, esta variable fue excluida de las </w:t>
      </w:r>
      <w:proofErr w:type="spellStart"/>
      <w:r>
        <w:t>features</w:t>
      </w:r>
      <w:proofErr w:type="spellEnd"/>
      <w:r>
        <w:t xml:space="preserve"> del modelo LSTM para evitar que este dependiese de la </w:t>
      </w:r>
      <w:r w:rsidR="00190E57">
        <w:t>información</w:t>
      </w:r>
      <w:r>
        <w:t xml:space="preserve"> privilegiada del TSO y para hacer el ejercicio </w:t>
      </w:r>
      <w:r w:rsidR="00190E57">
        <w:t>más</w:t>
      </w:r>
      <w:r>
        <w:t xml:space="preserve"> honesto desde un punto de vista predictivo.</w:t>
      </w:r>
    </w:p>
    <w:p w14:paraId="30B4E513" w14:textId="4D9B634C" w:rsidR="00766A16" w:rsidRDefault="00000000">
      <w:pPr>
        <w:spacing w:before="100" w:after="100"/>
        <w:jc w:val="both"/>
      </w:pPr>
      <w:r>
        <w:t xml:space="preserve">La temperatura muestra una </w:t>
      </w:r>
      <w:r w:rsidR="00190E57">
        <w:t>relación</w:t>
      </w:r>
      <w:r>
        <w:t xml:space="preserve"> en forma de U con el consumo: tanto el frio extremo como el calor extremo incrementan la demanda, por el uso de </w:t>
      </w:r>
      <w:r w:rsidR="00190E57">
        <w:t>calefacción</w:t>
      </w:r>
      <w:r>
        <w:t xml:space="preserve"> y aire acondicionado respectivamente.</w:t>
      </w:r>
    </w:p>
    <w:p w14:paraId="0E76FAF3" w14:textId="77777777" w:rsidR="00190E57" w:rsidRDefault="00190E57">
      <w:pPr>
        <w:spacing w:before="100" w:after="100"/>
        <w:jc w:val="both"/>
      </w:pPr>
    </w:p>
    <w:p w14:paraId="26C4CD1D" w14:textId="77777777" w:rsidR="00766A16" w:rsidRDefault="00000000">
      <w:pPr>
        <w:pStyle w:val="Ttulo2"/>
      </w:pPr>
      <w:r>
        <w:lastRenderedPageBreak/>
        <w:t xml:space="preserve">2.4 </w:t>
      </w:r>
      <w:proofErr w:type="spellStart"/>
      <w:r>
        <w:t>Baseline</w:t>
      </w:r>
      <w:proofErr w:type="spellEnd"/>
      <w:r>
        <w:t xml:space="preserve"> del TSO</w:t>
      </w:r>
    </w:p>
    <w:p w14:paraId="66FDA8C0" w14:textId="7EF24948" w:rsidR="00766A16" w:rsidRDefault="00000000">
      <w:pPr>
        <w:spacing w:before="100" w:after="100"/>
        <w:jc w:val="both"/>
      </w:pPr>
      <w:r>
        <w:t xml:space="preserve">Se calculo el MAE de la </w:t>
      </w:r>
      <w:r w:rsidR="00190E57">
        <w:t>previsión</w:t>
      </w:r>
      <w:r>
        <w:t xml:space="preserve"> del TSO sobre el conjunto de test como referencia: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66A16" w14:paraId="53B59D6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B813" w14:textId="77777777" w:rsidR="00766A1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8114" w14:textId="77777777" w:rsidR="00766A1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MAE (MW)</w:t>
            </w:r>
          </w:p>
        </w:tc>
      </w:tr>
      <w:tr w:rsidR="00766A16" w14:paraId="0AE07F4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36628" w14:textId="7C76DE34" w:rsidR="00766A16" w:rsidRDefault="00190E57">
            <w:pPr>
              <w:jc w:val="center"/>
            </w:pPr>
            <w:r>
              <w:rPr>
                <w:color w:val="000000"/>
                <w:sz w:val="22"/>
                <w:szCs w:val="22"/>
              </w:rPr>
              <w:t>Previsión</w:t>
            </w:r>
            <w:r w:rsidR="00000000">
              <w:rPr>
                <w:color w:val="000000"/>
                <w:sz w:val="22"/>
                <w:szCs w:val="22"/>
              </w:rPr>
              <w:t xml:space="preserve"> TSO (</w:t>
            </w:r>
            <w:proofErr w:type="spellStart"/>
            <w:r w:rsidR="00000000">
              <w:rPr>
                <w:color w:val="000000"/>
                <w:sz w:val="22"/>
                <w:szCs w:val="22"/>
              </w:rPr>
              <w:t>baseline</w:t>
            </w:r>
            <w:proofErr w:type="spellEnd"/>
            <w:r w:rsidR="00000000"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F727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~254 MW</w:t>
            </w:r>
          </w:p>
        </w:tc>
      </w:tr>
      <w:tr w:rsidR="00766A16" w14:paraId="6561C80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17EB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LSTM (nuestro modelo)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6AA4" w14:textId="02CF28C1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~</w:t>
            </w:r>
            <w:r w:rsidR="00093685">
              <w:rPr>
                <w:color w:val="000000"/>
                <w:sz w:val="22"/>
                <w:szCs w:val="22"/>
              </w:rPr>
              <w:t>370</w:t>
            </w:r>
            <w:r>
              <w:rPr>
                <w:color w:val="000000"/>
                <w:sz w:val="22"/>
                <w:szCs w:val="22"/>
              </w:rPr>
              <w:t xml:space="preserve"> MW</w:t>
            </w:r>
          </w:p>
        </w:tc>
      </w:tr>
    </w:tbl>
    <w:p w14:paraId="7342B191" w14:textId="4210CDD5" w:rsidR="00766A16" w:rsidRDefault="00000000">
      <w:pPr>
        <w:spacing w:before="100" w:after="100"/>
        <w:jc w:val="both"/>
      </w:pPr>
      <w:r>
        <w:t xml:space="preserve">El TSO utiliza modelos propietarios con datos </w:t>
      </w:r>
      <w:r w:rsidR="00190E57">
        <w:t>meteorológicos</w:t>
      </w:r>
      <w:r>
        <w:t xml:space="preserve"> de alta </w:t>
      </w:r>
      <w:r w:rsidR="00190E57">
        <w:t>resolución</w:t>
      </w:r>
      <w:r>
        <w:t xml:space="preserve">, calendarios laborales, eventos especiales y </w:t>
      </w:r>
      <w:r w:rsidR="00190E57">
        <w:t>décadas</w:t>
      </w:r>
      <w:r>
        <w:t xml:space="preserve"> de datos </w:t>
      </w:r>
      <w:r w:rsidR="00190E57">
        <w:t>históricos</w:t>
      </w:r>
      <w:r>
        <w:t xml:space="preserve">, lo que explica su mayor </w:t>
      </w:r>
      <w:r w:rsidR="00190E57">
        <w:t>precisión</w:t>
      </w:r>
      <w:r>
        <w:t>.</w:t>
      </w:r>
    </w:p>
    <w:p w14:paraId="60A2F465" w14:textId="77777777" w:rsidR="00766A16" w:rsidRDefault="00000000">
      <w:r>
        <w:br w:type="page"/>
      </w:r>
    </w:p>
    <w:p w14:paraId="6686B61C" w14:textId="57DECA80" w:rsidR="00766A16" w:rsidRDefault="00000000">
      <w:pPr>
        <w:pStyle w:val="Ttulo1"/>
      </w:pPr>
      <w:r>
        <w:lastRenderedPageBreak/>
        <w:t xml:space="preserve">3. Modelo y </w:t>
      </w:r>
      <w:r w:rsidR="00190E57">
        <w:t>métricas</w:t>
      </w:r>
    </w:p>
    <w:p w14:paraId="59052DD5" w14:textId="77777777" w:rsidR="00766A16" w:rsidRDefault="00000000">
      <w:pPr>
        <w:pStyle w:val="Ttulo2"/>
      </w:pPr>
      <w:r>
        <w:t>3.1 Preprocesamiento</w:t>
      </w:r>
    </w:p>
    <w:p w14:paraId="36BC202B" w14:textId="77777777" w:rsidR="00766A16" w:rsidRDefault="00000000">
      <w:pPr>
        <w:spacing w:before="100" w:after="100"/>
        <w:jc w:val="both"/>
      </w:pPr>
      <w:r>
        <w:t>Se realizaron los siguientes pasos de preprocesamiento previos al entrenamiento:</w:t>
      </w:r>
    </w:p>
    <w:p w14:paraId="6A2AD8A7" w14:textId="192A6954" w:rsidR="00766A16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Merge</w:t>
      </w:r>
      <w:proofErr w:type="spellEnd"/>
      <w:r>
        <w:t xml:space="preserve"> de los </w:t>
      </w:r>
      <w:proofErr w:type="spellStart"/>
      <w:r>
        <w:t>datasets</w:t>
      </w:r>
      <w:proofErr w:type="spellEnd"/>
      <w:r>
        <w:t xml:space="preserve"> de </w:t>
      </w:r>
      <w:r w:rsidR="00190E57">
        <w:t>energía</w:t>
      </w:r>
      <w:r>
        <w:t xml:space="preserve"> y clima mediante el </w:t>
      </w:r>
      <w:proofErr w:type="spellStart"/>
      <w:r>
        <w:t>timestamp</w:t>
      </w:r>
      <w:proofErr w:type="spellEnd"/>
      <w:r>
        <w:t xml:space="preserve"> </w:t>
      </w:r>
      <w:r w:rsidR="00190E57">
        <w:t>común</w:t>
      </w:r>
      <w:r>
        <w:t>, agregando el clima como media horaria de las 5 ciudades.</w:t>
      </w:r>
    </w:p>
    <w:p w14:paraId="08C66001" w14:textId="4867E5FC" w:rsidR="00766A16" w:rsidRDefault="00190E57">
      <w:pPr>
        <w:pStyle w:val="Prrafodelista"/>
        <w:numPr>
          <w:ilvl w:val="0"/>
          <w:numId w:val="2"/>
        </w:numPr>
        <w:spacing w:before="60" w:after="60"/>
      </w:pPr>
      <w:r>
        <w:t>Extracción</w:t>
      </w:r>
      <w:r w:rsidR="00000000">
        <w:t xml:space="preserve"> de </w:t>
      </w:r>
      <w:proofErr w:type="spellStart"/>
      <w:r w:rsidR="00000000">
        <w:t>features</w:t>
      </w:r>
      <w:proofErr w:type="spellEnd"/>
      <w:r w:rsidR="00000000">
        <w:t xml:space="preserve"> temporales </w:t>
      </w:r>
      <w:r>
        <w:t>cíclicas</w:t>
      </w:r>
      <w:r w:rsidR="00000000">
        <w:t xml:space="preserve"> (seno/coseno de hora, </w:t>
      </w:r>
      <w:r>
        <w:t>día</w:t>
      </w:r>
      <w:r w:rsidR="00000000">
        <w:t xml:space="preserve"> de la semana y mes) para que la LSTM entienda la continuidad temporal (</w:t>
      </w:r>
      <w:proofErr w:type="spellStart"/>
      <w:r w:rsidR="00000000">
        <w:t>e.g</w:t>
      </w:r>
      <w:proofErr w:type="spellEnd"/>
      <w:r w:rsidR="00000000">
        <w:t>. que la hora 23 y la hora 0 son consecutivas).</w:t>
      </w:r>
    </w:p>
    <w:p w14:paraId="3D5DB7F7" w14:textId="5EBF8411" w:rsidR="00766A16" w:rsidRDefault="00190E57">
      <w:pPr>
        <w:pStyle w:val="Prrafodelista"/>
        <w:numPr>
          <w:ilvl w:val="0"/>
          <w:numId w:val="2"/>
        </w:numPr>
        <w:spacing w:before="60" w:after="60"/>
      </w:pPr>
      <w:r>
        <w:t>Normalización</w:t>
      </w:r>
      <w:r w:rsidR="00000000">
        <w:t xml:space="preserve"> con </w:t>
      </w:r>
      <w:proofErr w:type="spellStart"/>
      <w:r w:rsidR="00000000">
        <w:t>MinMaxScaler</w:t>
      </w:r>
      <w:proofErr w:type="spellEnd"/>
      <w:r w:rsidR="00000000">
        <w:t xml:space="preserve"> al rango [0,1]. El </w:t>
      </w:r>
      <w:proofErr w:type="spellStart"/>
      <w:r w:rsidR="00000000">
        <w:t>scaler</w:t>
      </w:r>
      <w:proofErr w:type="spellEnd"/>
      <w:r w:rsidR="00000000">
        <w:t xml:space="preserve"> se </w:t>
      </w:r>
      <w:r>
        <w:t>ajustó</w:t>
      </w:r>
      <w:r w:rsidR="00000000">
        <w:t xml:space="preserve"> exclusivamente con los datos de entrenamiento para evitar data </w:t>
      </w:r>
      <w:proofErr w:type="spellStart"/>
      <w:r w:rsidR="00000000">
        <w:t>leakage</w:t>
      </w:r>
      <w:proofErr w:type="spellEnd"/>
      <w:r w:rsidR="00000000">
        <w:t>.</w:t>
      </w:r>
    </w:p>
    <w:p w14:paraId="4F676203" w14:textId="00A15A57" w:rsidR="00766A16" w:rsidRDefault="00190E57">
      <w:pPr>
        <w:pStyle w:val="Prrafodelista"/>
        <w:numPr>
          <w:ilvl w:val="0"/>
          <w:numId w:val="2"/>
        </w:numPr>
        <w:spacing w:before="60" w:after="60"/>
      </w:pPr>
      <w:r>
        <w:t>Construcción</w:t>
      </w:r>
      <w:r w:rsidR="00000000">
        <w:t xml:space="preserve"> de ventanas deslizantes de 24 </w:t>
      </w:r>
      <w:proofErr w:type="spellStart"/>
      <w:r w:rsidR="00000000">
        <w:t>timesteps</w:t>
      </w:r>
      <w:proofErr w:type="spellEnd"/>
      <w:r w:rsidR="00000000">
        <w:t>: cada muestra consiste en 24 horas de historial para predecir el consumo de la hora siguiente.</w:t>
      </w:r>
    </w:p>
    <w:p w14:paraId="4C27DA6A" w14:textId="0A234419" w:rsidR="00766A16" w:rsidRDefault="00000000">
      <w:pPr>
        <w:pStyle w:val="Ttulo2"/>
      </w:pPr>
      <w:r>
        <w:t xml:space="preserve">3.2 </w:t>
      </w:r>
      <w:r w:rsidR="00190E57">
        <w:t>División</w:t>
      </w:r>
      <w:r>
        <w:t xml:space="preserve"> </w:t>
      </w:r>
      <w:proofErr w:type="spellStart"/>
      <w:r>
        <w:t>train</w:t>
      </w:r>
      <w:proofErr w:type="spellEnd"/>
      <w:r>
        <w:t>/val/test</w:t>
      </w:r>
    </w:p>
    <w:p w14:paraId="2FF2FFBB" w14:textId="2AFBB1FB" w:rsidR="00766A16" w:rsidRDefault="00000000">
      <w:pPr>
        <w:spacing w:before="100" w:after="100"/>
        <w:jc w:val="both"/>
      </w:pPr>
      <w:r>
        <w:t xml:space="preserve">El </w:t>
      </w:r>
      <w:proofErr w:type="spellStart"/>
      <w:r>
        <w:t>split</w:t>
      </w:r>
      <w:proofErr w:type="spellEnd"/>
      <w:r>
        <w:t xml:space="preserve"> se </w:t>
      </w:r>
      <w:r w:rsidR="00190E57">
        <w:t>realizó</w:t>
      </w:r>
      <w:r>
        <w:t xml:space="preserve"> de forma temporal (sin mezcla aleatoria) para respetar la estructura </w:t>
      </w:r>
      <w:r w:rsidR="00190E57">
        <w:t>cronológica</w:t>
      </w:r>
      <w:r>
        <w:t xml:space="preserve"> de los datos: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66A16" w14:paraId="54F1E1F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8001" w14:textId="77777777" w:rsidR="00766A1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Conjunto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5C63" w14:textId="77777777" w:rsidR="00766A1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Porcentaje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1A62" w14:textId="77777777" w:rsidR="00766A1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Periodo aprox.</w:t>
            </w:r>
          </w:p>
        </w:tc>
      </w:tr>
      <w:tr w:rsidR="00766A16" w14:paraId="470F037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9BB1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Train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C2C6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70%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E7DE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 xml:space="preserve">2015 – </w:t>
            </w:r>
            <w:proofErr w:type="spellStart"/>
            <w:r>
              <w:rPr>
                <w:color w:val="000000"/>
                <w:sz w:val="22"/>
                <w:szCs w:val="22"/>
              </w:rPr>
              <w:t>mid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2017</w:t>
            </w:r>
          </w:p>
        </w:tc>
      </w:tr>
      <w:tr w:rsidR="00766A16" w14:paraId="44490B3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DC6E" w14:textId="175E2E20" w:rsidR="00766A16" w:rsidRDefault="00190E57">
            <w:pPr>
              <w:jc w:val="center"/>
            </w:pPr>
            <w:r>
              <w:rPr>
                <w:color w:val="000000"/>
                <w:sz w:val="22"/>
                <w:szCs w:val="22"/>
              </w:rPr>
              <w:t>Validación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31C4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15%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02D3" w14:textId="77777777" w:rsidR="00766A16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mid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2017 – </w:t>
            </w:r>
            <w:proofErr w:type="spellStart"/>
            <w:r>
              <w:rPr>
                <w:color w:val="000000"/>
                <w:sz w:val="22"/>
                <w:szCs w:val="22"/>
              </w:rPr>
              <w:t>mid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2018</w:t>
            </w:r>
          </w:p>
        </w:tc>
      </w:tr>
      <w:tr w:rsidR="00766A16" w14:paraId="20EE643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A136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Test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7918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15%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7DD0" w14:textId="77777777" w:rsidR="00766A16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mid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2018 – fin 2018</w:t>
            </w:r>
          </w:p>
        </w:tc>
      </w:tr>
    </w:tbl>
    <w:p w14:paraId="748748AD" w14:textId="77777777" w:rsidR="00766A16" w:rsidRDefault="00000000">
      <w:pPr>
        <w:spacing w:before="100" w:after="100"/>
        <w:jc w:val="both"/>
      </w:pPr>
      <w:r>
        <w:t xml:space="preserve">Se uso </w:t>
      </w:r>
      <w:proofErr w:type="spellStart"/>
      <w:r>
        <w:t>TimeSeriesSplit</w:t>
      </w:r>
      <w:proofErr w:type="spellEnd"/>
      <w:r>
        <w:t xml:space="preserve"> conceptualmente: los datos futuros nunca son vistos durante el entrenamiento.</w:t>
      </w:r>
    </w:p>
    <w:p w14:paraId="04FC059E" w14:textId="77777777" w:rsidR="00766A16" w:rsidRDefault="00000000">
      <w:pPr>
        <w:pStyle w:val="Ttulo2"/>
      </w:pPr>
      <w:r>
        <w:t>3.3 Arquitectura LSTM</w:t>
      </w:r>
    </w:p>
    <w:p w14:paraId="5370401C" w14:textId="3C19945A" w:rsidR="00766A16" w:rsidRDefault="00000000">
      <w:pPr>
        <w:spacing w:before="100" w:after="100"/>
        <w:jc w:val="both"/>
      </w:pPr>
      <w:r>
        <w:t xml:space="preserve">Se </w:t>
      </w:r>
      <w:r w:rsidR="00190E57">
        <w:t>diseño</w:t>
      </w:r>
      <w:r>
        <w:t xml:space="preserve"> una arquitectura de dos capas LSTM apiladas con </w:t>
      </w:r>
      <w:r w:rsidR="00190E57">
        <w:t>regularización</w:t>
      </w:r>
      <w:r>
        <w:t xml:space="preserve"> mediante </w:t>
      </w:r>
      <w:proofErr w:type="spellStart"/>
      <w:r>
        <w:t>Dropout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66A16" w14:paraId="7A5DFEA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577A" w14:textId="77777777" w:rsidR="00766A1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Capa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ACFA" w14:textId="77777777" w:rsidR="00766A1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8BB81" w14:textId="77777777" w:rsidR="00766A1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Detalle</w:t>
            </w:r>
          </w:p>
        </w:tc>
      </w:tr>
      <w:tr w:rsidR="00766A16" w14:paraId="1D81C6E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499B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48478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LSTM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BC2C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 xml:space="preserve">128 unidades, </w:t>
            </w:r>
            <w:proofErr w:type="spellStart"/>
            <w:r>
              <w:rPr>
                <w:color w:val="000000"/>
                <w:sz w:val="22"/>
                <w:szCs w:val="22"/>
              </w:rPr>
              <w:t>return_sequences</w:t>
            </w:r>
            <w:proofErr w:type="spellEnd"/>
            <w:r>
              <w:rPr>
                <w:color w:val="000000"/>
                <w:sz w:val="22"/>
                <w:szCs w:val="22"/>
              </w:rPr>
              <w:t>=True</w:t>
            </w:r>
          </w:p>
        </w:tc>
      </w:tr>
      <w:tr w:rsidR="00766A16" w14:paraId="7885F89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E9AE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6B50" w14:textId="77777777" w:rsidR="00766A16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Dropout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B142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0.2 (20%)</w:t>
            </w:r>
          </w:p>
        </w:tc>
      </w:tr>
      <w:tr w:rsidR="00766A16" w14:paraId="7257358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4506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D49D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LSTM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7847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 xml:space="preserve">64 unidades, </w:t>
            </w:r>
            <w:proofErr w:type="spellStart"/>
            <w:r>
              <w:rPr>
                <w:color w:val="000000"/>
                <w:sz w:val="22"/>
                <w:szCs w:val="22"/>
              </w:rPr>
              <w:t>return_sequences</w:t>
            </w:r>
            <w:proofErr w:type="spellEnd"/>
            <w:r>
              <w:rPr>
                <w:color w:val="000000"/>
                <w:sz w:val="22"/>
                <w:szCs w:val="22"/>
              </w:rPr>
              <w:t>=False</w:t>
            </w:r>
          </w:p>
        </w:tc>
      </w:tr>
      <w:tr w:rsidR="00766A16" w14:paraId="319A433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4282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3870" w14:textId="77777777" w:rsidR="00766A16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Dropout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F7E7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0.2 (20%)</w:t>
            </w:r>
          </w:p>
        </w:tc>
      </w:tr>
      <w:tr w:rsidR="00766A16" w14:paraId="4869327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71C7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38104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Dense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1FE3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 xml:space="preserve">32 unidades, </w:t>
            </w:r>
            <w:proofErr w:type="spellStart"/>
            <w:r>
              <w:rPr>
                <w:color w:val="000000"/>
                <w:sz w:val="22"/>
                <w:szCs w:val="22"/>
              </w:rPr>
              <w:t>activacion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ReLU</w:t>
            </w:r>
            <w:proofErr w:type="spellEnd"/>
          </w:p>
        </w:tc>
      </w:tr>
      <w:tr w:rsidR="00766A16" w14:paraId="192F88E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C165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0214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Dense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908E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 xml:space="preserve">1 unidad (salida, </w:t>
            </w:r>
            <w:proofErr w:type="spellStart"/>
            <w:r>
              <w:rPr>
                <w:color w:val="000000"/>
                <w:sz w:val="22"/>
                <w:szCs w:val="22"/>
              </w:rPr>
              <w:t>regresion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</w:tbl>
    <w:p w14:paraId="4FA2EBCA" w14:textId="7B2E2236" w:rsidR="00766A16" w:rsidRDefault="00000000">
      <w:pPr>
        <w:spacing w:before="100" w:after="100"/>
        <w:jc w:val="both"/>
      </w:pPr>
      <w:r>
        <w:t xml:space="preserve">La primera capa LSTM (128 unidades) aprende patrones temporales complejos sobre la secuencia de 24 horas. Al usar </w:t>
      </w:r>
      <w:proofErr w:type="spellStart"/>
      <w:r>
        <w:t>return_sequences</w:t>
      </w:r>
      <w:proofErr w:type="spellEnd"/>
      <w:r>
        <w:t xml:space="preserve">=True, devuelve la salida en cada </w:t>
      </w:r>
      <w:proofErr w:type="spellStart"/>
      <w:r>
        <w:lastRenderedPageBreak/>
        <w:t>timestep</w:t>
      </w:r>
      <w:proofErr w:type="spellEnd"/>
      <w:r>
        <w:t xml:space="preserve"> para que la segunda capa pueda procesar la secuencia completa. La segunda capa LSTM (64 unidades) refina las representaciones aprendidas y produce un </w:t>
      </w:r>
      <w:r w:rsidR="00093685">
        <w:t>único</w:t>
      </w:r>
      <w:r>
        <w:t xml:space="preserve"> vector de estado final. Las capas Dense realizan la </w:t>
      </w:r>
      <w:r w:rsidR="00093685">
        <w:t>transformación</w:t>
      </w:r>
      <w:r>
        <w:t xml:space="preserve"> final hacia el valor de consumo predicho.</w:t>
      </w:r>
    </w:p>
    <w:p w14:paraId="383C8C3C" w14:textId="34B27825" w:rsidR="00766A16" w:rsidRDefault="00000000">
      <w:pPr>
        <w:spacing w:before="100" w:after="100"/>
        <w:jc w:val="both"/>
      </w:pPr>
      <w:r>
        <w:t xml:space="preserve">El </w:t>
      </w:r>
      <w:proofErr w:type="spellStart"/>
      <w:r>
        <w:t>Dropout</w:t>
      </w:r>
      <w:proofErr w:type="spellEnd"/>
      <w:r>
        <w:t xml:space="preserve"> </w:t>
      </w:r>
      <w:r w:rsidR="00093685">
        <w:t>actúa</w:t>
      </w:r>
      <w:r>
        <w:t xml:space="preserve"> exclusivamente durante el entrenamiento, desactivando aleatoriamente el 20% de las neuronas en cada forward </w:t>
      </w:r>
      <w:proofErr w:type="spellStart"/>
      <w:r>
        <w:t>pass</w:t>
      </w:r>
      <w:proofErr w:type="spellEnd"/>
      <w:r>
        <w:t xml:space="preserve"> para prevenir el </w:t>
      </w:r>
      <w:proofErr w:type="spellStart"/>
      <w:r>
        <w:t>overfitting</w:t>
      </w:r>
      <w:proofErr w:type="spellEnd"/>
      <w:r>
        <w:t>.</w:t>
      </w:r>
    </w:p>
    <w:p w14:paraId="05DCAA33" w14:textId="5496BAAF" w:rsidR="00766A16" w:rsidRDefault="00093685">
      <w:pPr>
        <w:spacing w:before="100" w:after="100"/>
        <w:jc w:val="both"/>
      </w:pPr>
      <w:r>
        <w:t>Parámetros</w:t>
      </w:r>
      <w:r w:rsidR="00000000">
        <w:t xml:space="preserve"> de entrenamiento:</w:t>
      </w:r>
    </w:p>
    <w:p w14:paraId="7D7A162E" w14:textId="77777777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>Optimizador: Adam (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= 0.001)</w:t>
      </w:r>
    </w:p>
    <w:p w14:paraId="4FB1D0A1" w14:textId="42202579" w:rsidR="00766A16" w:rsidRDefault="00093685">
      <w:pPr>
        <w:pStyle w:val="Prrafodelista"/>
        <w:numPr>
          <w:ilvl w:val="0"/>
          <w:numId w:val="2"/>
        </w:numPr>
        <w:spacing w:before="60" w:after="60"/>
      </w:pPr>
      <w:r>
        <w:t>Función</w:t>
      </w:r>
      <w:r w:rsidR="00000000">
        <w:t xml:space="preserve"> de perdida: MSE (Error </w:t>
      </w:r>
      <w:r>
        <w:t>Cuadrático</w:t>
      </w:r>
      <w:r w:rsidR="00000000">
        <w:t xml:space="preserve"> Medio)</w:t>
      </w:r>
    </w:p>
    <w:p w14:paraId="739D9C4F" w14:textId="4FD8044F" w:rsidR="00766A16" w:rsidRDefault="00093685">
      <w:pPr>
        <w:pStyle w:val="Prrafodelista"/>
        <w:numPr>
          <w:ilvl w:val="0"/>
          <w:numId w:val="2"/>
        </w:numPr>
        <w:spacing w:before="60" w:after="60"/>
      </w:pPr>
      <w:r>
        <w:t>Métrica</w:t>
      </w:r>
      <w:r w:rsidR="00000000">
        <w:t xml:space="preserve"> de monitoreo: MAE</w:t>
      </w:r>
    </w:p>
    <w:p w14:paraId="00826B27" w14:textId="6ED1B168" w:rsidR="00766A16" w:rsidRPr="00F35D6D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proofErr w:type="spellStart"/>
      <w:r w:rsidRPr="00F35D6D">
        <w:rPr>
          <w:lang w:val="en-US"/>
        </w:rPr>
        <w:t>EarlyStopping</w:t>
      </w:r>
      <w:proofErr w:type="spellEnd"/>
      <w:r w:rsidRPr="00F35D6D">
        <w:rPr>
          <w:lang w:val="en-US"/>
        </w:rPr>
        <w:t xml:space="preserve">: patience=10 </w:t>
      </w:r>
      <w:proofErr w:type="spellStart"/>
      <w:r w:rsidR="00093685">
        <w:rPr>
          <w:lang w:val="en-US"/>
        </w:rPr>
        <w:t>é</w:t>
      </w:r>
      <w:r w:rsidR="00093685" w:rsidRPr="00F35D6D">
        <w:rPr>
          <w:lang w:val="en-US"/>
        </w:rPr>
        <w:t>po</w:t>
      </w:r>
      <w:r w:rsidR="00093685">
        <w:rPr>
          <w:lang w:val="en-US"/>
        </w:rPr>
        <w:t>cas</w:t>
      </w:r>
      <w:proofErr w:type="spellEnd"/>
      <w:r w:rsidRPr="00F35D6D">
        <w:rPr>
          <w:lang w:val="en-US"/>
        </w:rPr>
        <w:t xml:space="preserve"> </w:t>
      </w:r>
      <w:proofErr w:type="spellStart"/>
      <w:r w:rsidRPr="00F35D6D">
        <w:rPr>
          <w:lang w:val="en-US"/>
        </w:rPr>
        <w:t>sobre</w:t>
      </w:r>
      <w:proofErr w:type="spellEnd"/>
      <w:r w:rsidRPr="00F35D6D">
        <w:rPr>
          <w:lang w:val="en-US"/>
        </w:rPr>
        <w:t xml:space="preserve"> </w:t>
      </w:r>
      <w:proofErr w:type="spellStart"/>
      <w:r w:rsidRPr="00F35D6D">
        <w:rPr>
          <w:lang w:val="en-US"/>
        </w:rPr>
        <w:t>val_loss</w:t>
      </w:r>
      <w:proofErr w:type="spellEnd"/>
    </w:p>
    <w:p w14:paraId="265572BD" w14:textId="10D55824" w:rsidR="00766A16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ModelCheckpoint</w:t>
      </w:r>
      <w:proofErr w:type="spellEnd"/>
      <w:r>
        <w:t xml:space="preserve">: guarda el mejor modelo </w:t>
      </w:r>
      <w:r w:rsidR="00093685">
        <w:t>según</w:t>
      </w:r>
      <w:r>
        <w:t xml:space="preserve"> </w:t>
      </w:r>
      <w:proofErr w:type="spellStart"/>
      <w:r>
        <w:t>val_loss</w:t>
      </w:r>
      <w:proofErr w:type="spellEnd"/>
    </w:p>
    <w:p w14:paraId="371F7FA6" w14:textId="0F972240" w:rsidR="00766A16" w:rsidRDefault="00093685">
      <w:pPr>
        <w:pStyle w:val="Prrafodelista"/>
        <w:numPr>
          <w:ilvl w:val="0"/>
          <w:numId w:val="2"/>
        </w:numPr>
        <w:spacing w:before="60" w:after="60"/>
      </w:pPr>
      <w:r>
        <w:t>Épocas</w:t>
      </w:r>
      <w:r w:rsidR="00000000">
        <w:t xml:space="preserve"> </w:t>
      </w:r>
      <w:r>
        <w:t>máximas</w:t>
      </w:r>
      <w:r w:rsidR="00000000">
        <w:t xml:space="preserve">: 50 | Batch </w:t>
      </w:r>
      <w:proofErr w:type="spellStart"/>
      <w:r w:rsidR="00000000">
        <w:t>size</w:t>
      </w:r>
      <w:proofErr w:type="spellEnd"/>
      <w:r w:rsidR="00000000">
        <w:t>: 64</w:t>
      </w:r>
    </w:p>
    <w:p w14:paraId="4E70D11E" w14:textId="77777777" w:rsidR="00766A16" w:rsidRDefault="00000000">
      <w:pPr>
        <w:pStyle w:val="Ttulo2"/>
      </w:pPr>
      <w:r>
        <w:t xml:space="preserve">3.4 </w:t>
      </w:r>
      <w:proofErr w:type="spellStart"/>
      <w:r>
        <w:t>Por que</w:t>
      </w:r>
      <w:proofErr w:type="spellEnd"/>
      <w:r>
        <w:t xml:space="preserve"> LSTM y no RNN simple</w:t>
      </w:r>
    </w:p>
    <w:p w14:paraId="59134AE8" w14:textId="261456D0" w:rsidR="00766A16" w:rsidRDefault="00000000">
      <w:pPr>
        <w:spacing w:before="100" w:after="100"/>
        <w:jc w:val="both"/>
      </w:pPr>
      <w:r>
        <w:t xml:space="preserve">Las redes recurrentes simples (RNN) sufren el problema del </w:t>
      </w:r>
      <w:proofErr w:type="spellStart"/>
      <w:r>
        <w:t>vanishing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 xml:space="preserve">: al propagar el gradiente hacia </w:t>
      </w:r>
      <w:r w:rsidR="00093685">
        <w:t>atrás</w:t>
      </w:r>
      <w:r>
        <w:t xml:space="preserve"> en el tiempo mediante multiplicaciones encadenadas de la matriz de pesos, este se vuelve exponencialmente </w:t>
      </w:r>
      <w:r w:rsidR="00093685">
        <w:t>pequeño</w:t>
      </w:r>
      <w:r>
        <w:t xml:space="preserve"> con secuencias largas, impidiendo que las capas iniciales aprendan.</w:t>
      </w:r>
    </w:p>
    <w:p w14:paraId="542D8C68" w14:textId="77777777" w:rsidR="00766A16" w:rsidRDefault="00000000">
      <w:pPr>
        <w:spacing w:before="100" w:after="100"/>
        <w:jc w:val="both"/>
      </w:pPr>
      <w:r>
        <w:t xml:space="preserve">Las LSTM resuelven este problema mediante tres puertas </w:t>
      </w:r>
      <w:proofErr w:type="spellStart"/>
      <w:r>
        <w:t>aprendibles</w:t>
      </w:r>
      <w:proofErr w:type="spellEnd"/>
      <w:r>
        <w:t>:</w:t>
      </w:r>
    </w:p>
    <w:p w14:paraId="727061B9" w14:textId="136AD954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>Puerta de olvido (</w:t>
      </w:r>
      <w:proofErr w:type="spellStart"/>
      <w:r>
        <w:t>forget</w:t>
      </w:r>
      <w:proofErr w:type="spellEnd"/>
      <w:r>
        <w:t xml:space="preserve"> gate): decide que </w:t>
      </w:r>
      <w:r w:rsidR="00093685">
        <w:t>información</w:t>
      </w:r>
      <w:r>
        <w:t xml:space="preserve"> del estado anterior descartar. Produce valores entre 0 y 1 que se multiplican elemento a elemento por el estado de celda.</w:t>
      </w:r>
    </w:p>
    <w:p w14:paraId="5C61DE48" w14:textId="4BC0E757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Puerta de entrada (input gate): decide que </w:t>
      </w:r>
      <w:r w:rsidR="00093685">
        <w:t>información</w:t>
      </w:r>
      <w:r>
        <w:t xml:space="preserve"> nueva </w:t>
      </w:r>
      <w:r w:rsidR="00093685">
        <w:t>añadir</w:t>
      </w:r>
      <w:r>
        <w:t xml:space="preserve"> al estado de celda, trabajando junto a una </w:t>
      </w:r>
      <w:r w:rsidR="00093685">
        <w:t>función</w:t>
      </w:r>
      <w:r>
        <w:t xml:space="preserve"> </w:t>
      </w:r>
      <w:proofErr w:type="spellStart"/>
      <w:r>
        <w:t>tanh</w:t>
      </w:r>
      <w:proofErr w:type="spellEnd"/>
      <w:r>
        <w:t xml:space="preserve"> que genera los candidatos.</w:t>
      </w:r>
    </w:p>
    <w:p w14:paraId="31995589" w14:textId="77777777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Puerta de salida (output gate): decide que parte del estado de celda se expone como estado oculto al siguiente </w:t>
      </w:r>
      <w:proofErr w:type="spellStart"/>
      <w:r>
        <w:t>timestep</w:t>
      </w:r>
      <w:proofErr w:type="spellEnd"/>
      <w:r>
        <w:t>.</w:t>
      </w:r>
    </w:p>
    <w:p w14:paraId="62733964" w14:textId="7026F504" w:rsidR="00766A16" w:rsidRDefault="00000000">
      <w:pPr>
        <w:spacing w:before="100" w:after="100"/>
        <w:jc w:val="both"/>
      </w:pPr>
      <w:r>
        <w:t xml:space="preserve">El gradiente fluye a </w:t>
      </w:r>
      <w:r w:rsidR="00093685">
        <w:t>través</w:t>
      </w:r>
      <w:r>
        <w:t xml:space="preserve"> del estado de celda mediante operaciones aditivas, no multiplicativas, lo que permite que llegue intacto a </w:t>
      </w:r>
      <w:proofErr w:type="spellStart"/>
      <w:r>
        <w:t>timesteps</w:t>
      </w:r>
      <w:proofErr w:type="spellEnd"/>
      <w:r>
        <w:t xml:space="preserve"> lejanos. Con una ventana de 24 horas, esto es </w:t>
      </w:r>
      <w:r w:rsidR="00093685">
        <w:t>crítico</w:t>
      </w:r>
      <w:r>
        <w:t xml:space="preserve"> para que el modelo recuerde patrones del inicio del </w:t>
      </w:r>
      <w:r w:rsidR="00093685">
        <w:t>día</w:t>
      </w:r>
      <w:r>
        <w:t xml:space="preserve"> cuando predice al final.</w:t>
      </w:r>
    </w:p>
    <w:p w14:paraId="796D9C3F" w14:textId="77777777" w:rsidR="00766A16" w:rsidRDefault="00000000">
      <w:pPr>
        <w:pStyle w:val="Ttulo2"/>
      </w:pPr>
      <w:r>
        <w:t xml:space="preserve">3.5 </w:t>
      </w:r>
      <w:proofErr w:type="spellStart"/>
      <w:r>
        <w:t>Hyperparameter</w:t>
      </w:r>
      <w:proofErr w:type="spellEnd"/>
      <w:r>
        <w:t xml:space="preserve"> Tuning</w:t>
      </w:r>
    </w:p>
    <w:p w14:paraId="7D1024CE" w14:textId="260DF41B" w:rsidR="00766A16" w:rsidRDefault="00000000">
      <w:pPr>
        <w:spacing w:before="100" w:after="100"/>
        <w:jc w:val="both"/>
      </w:pPr>
      <w:r>
        <w:t xml:space="preserve">Se realizo una </w:t>
      </w:r>
      <w:r w:rsidR="00093685">
        <w:t>búsqueda</w:t>
      </w:r>
      <w:r>
        <w:t xml:space="preserve"> </w:t>
      </w:r>
      <w:r w:rsidR="00093685">
        <w:t>sistemática</w:t>
      </w:r>
      <w:r>
        <w:t xml:space="preserve"> de </w:t>
      </w:r>
      <w:proofErr w:type="spellStart"/>
      <w:r>
        <w:t>hiperpar</w:t>
      </w:r>
      <w:r w:rsidR="00093685">
        <w:t>á</w:t>
      </w:r>
      <w:r>
        <w:t>metros</w:t>
      </w:r>
      <w:proofErr w:type="spellEnd"/>
      <w:r>
        <w:t xml:space="preserve"> mediante </w:t>
      </w:r>
      <w:proofErr w:type="spellStart"/>
      <w:r>
        <w:t>RandomSearch</w:t>
      </w:r>
      <w:proofErr w:type="spellEnd"/>
      <w:r>
        <w:t xml:space="preserve"> de </w:t>
      </w:r>
      <w:proofErr w:type="spellStart"/>
      <w:r>
        <w:t>Keras</w:t>
      </w:r>
      <w:proofErr w:type="spellEnd"/>
      <w:r>
        <w:t xml:space="preserve"> Tuner, explorando 15 combinaciones aleatorias sobre el siguiente espacio de </w:t>
      </w:r>
      <w:r w:rsidR="00093685">
        <w:t>búsqueda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66A16" w14:paraId="1C70BDA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DFDB" w14:textId="77777777" w:rsidR="00766A1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Hiperparametro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B97C" w14:textId="77777777" w:rsidR="00766A1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Valores explorados</w:t>
            </w:r>
          </w:p>
        </w:tc>
      </w:tr>
      <w:tr w:rsidR="00766A16" w14:paraId="7954F6A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E0BA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Unidades LSTM capa 1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FB5D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64, 128, 256</w:t>
            </w:r>
          </w:p>
        </w:tc>
      </w:tr>
      <w:tr w:rsidR="00766A16" w14:paraId="2D32F17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2729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Unidades LSTM capa 2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2158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32, 64, 128</w:t>
            </w:r>
          </w:p>
        </w:tc>
      </w:tr>
      <w:tr w:rsidR="00766A16" w14:paraId="3A25CBD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C9BB" w14:textId="77777777" w:rsidR="00766A16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t>Dropout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D590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0.1, 0.2, 0.3</w:t>
            </w:r>
          </w:p>
        </w:tc>
      </w:tr>
      <w:tr w:rsidR="00766A16" w14:paraId="02C7F67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6287" w14:textId="77777777" w:rsidR="00766A16" w:rsidRDefault="00000000">
            <w:pPr>
              <w:jc w:val="center"/>
            </w:pPr>
            <w:proofErr w:type="spellStart"/>
            <w:r>
              <w:rPr>
                <w:color w:val="000000"/>
                <w:sz w:val="22"/>
                <w:szCs w:val="22"/>
              </w:rPr>
              <w:lastRenderedPageBreak/>
              <w:t>Learning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rate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CA4E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0.001, 0.0005, 0.0001</w:t>
            </w:r>
          </w:p>
        </w:tc>
      </w:tr>
    </w:tbl>
    <w:p w14:paraId="4C461A4D" w14:textId="42B1D83E" w:rsidR="00766A16" w:rsidRDefault="00000000">
      <w:pPr>
        <w:spacing w:before="100" w:after="100"/>
        <w:jc w:val="both"/>
      </w:pPr>
      <w:r>
        <w:t xml:space="preserve">Cada trial se </w:t>
      </w:r>
      <w:r w:rsidR="00093685">
        <w:t>entrenó</w:t>
      </w:r>
      <w:r>
        <w:t xml:space="preserve"> con un </w:t>
      </w:r>
      <w:r w:rsidR="00093685">
        <w:t>máximo</w:t>
      </w:r>
      <w:r>
        <w:t xml:space="preserve"> de 20 </w:t>
      </w:r>
      <w:r w:rsidR="00093685">
        <w:t>épocas</w:t>
      </w:r>
      <w:r>
        <w:t xml:space="preserve"> y </w:t>
      </w:r>
      <w:proofErr w:type="spellStart"/>
      <w:r>
        <w:t>EarlyStopping</w:t>
      </w:r>
      <w:proofErr w:type="spellEnd"/>
      <w:r>
        <w:t xml:space="preserve"> (</w:t>
      </w:r>
      <w:proofErr w:type="spellStart"/>
      <w:r>
        <w:t>patience</w:t>
      </w:r>
      <w:proofErr w:type="spellEnd"/>
      <w:r>
        <w:t xml:space="preserve">=5). El mejor modelo encontrado se </w:t>
      </w:r>
      <w:r w:rsidR="00093685">
        <w:t>entrenó</w:t>
      </w:r>
      <w:r>
        <w:t xml:space="preserve"> posteriormente hasta convergencia completa con </w:t>
      </w:r>
      <w:proofErr w:type="spellStart"/>
      <w:r>
        <w:t>patience</w:t>
      </w:r>
      <w:proofErr w:type="spellEnd"/>
      <w:r>
        <w:t>=10.</w:t>
      </w:r>
    </w:p>
    <w:p w14:paraId="386BE03B" w14:textId="02E608F6" w:rsidR="00766A16" w:rsidRDefault="00000000">
      <w:pPr>
        <w:pStyle w:val="Ttulo2"/>
      </w:pPr>
      <w:r>
        <w:t xml:space="preserve">3.6 </w:t>
      </w:r>
      <w:r w:rsidR="00093685">
        <w:t>Métricas</w:t>
      </w:r>
      <w:r>
        <w:t xml:space="preserve"> de </w:t>
      </w:r>
      <w:r w:rsidR="00093685">
        <w:t>evaluación</w:t>
      </w:r>
    </w:p>
    <w:p w14:paraId="1D860343" w14:textId="3D5D70F0" w:rsidR="00766A16" w:rsidRDefault="00000000">
      <w:pPr>
        <w:spacing w:before="100" w:after="100"/>
        <w:jc w:val="both"/>
      </w:pPr>
      <w:r>
        <w:t xml:space="preserve">Al tratarse de un problema de </w:t>
      </w:r>
      <w:r w:rsidR="00093685">
        <w:t>regresión</w:t>
      </w:r>
      <w:r>
        <w:t xml:space="preserve">, se utilizaron las siguientes </w:t>
      </w:r>
      <w:r w:rsidR="00093685">
        <w:t>métricas</w:t>
      </w:r>
      <w:r>
        <w:t xml:space="preserve"> en lugar de las </w:t>
      </w:r>
      <w:r w:rsidR="00093685">
        <w:t>típicas</w:t>
      </w:r>
      <w:r>
        <w:t xml:space="preserve"> de </w:t>
      </w:r>
      <w:r w:rsidR="00093685">
        <w:t>clasificación</w:t>
      </w:r>
      <w:r>
        <w:t xml:space="preserve"> (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>, F1):</w:t>
      </w:r>
    </w:p>
    <w:p w14:paraId="3937F449" w14:textId="7F244420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MAE (Mean Absolute Error): error absoluto medio en MW. Es la </w:t>
      </w:r>
      <w:r w:rsidR="00093685">
        <w:t>métrica</w:t>
      </w:r>
      <w:r>
        <w:t xml:space="preserve"> </w:t>
      </w:r>
      <w:r w:rsidR="00093685">
        <w:t>más</w:t>
      </w:r>
      <w:r>
        <w:t xml:space="preserve"> interpretable: indica cuantos MW se equivoca el modelo en media.</w:t>
      </w:r>
    </w:p>
    <w:p w14:paraId="32A37148" w14:textId="2124B120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RMSE (Root Mean </w:t>
      </w:r>
      <w:proofErr w:type="spellStart"/>
      <w:r>
        <w:t>Squared</w:t>
      </w:r>
      <w:proofErr w:type="spellEnd"/>
      <w:r>
        <w:t xml:space="preserve"> Error): penaliza </w:t>
      </w:r>
      <w:r w:rsidR="00093685">
        <w:t>más</w:t>
      </w:r>
      <w:r>
        <w:t xml:space="preserve"> los errores grandes que el MAE. </w:t>
      </w:r>
      <w:r w:rsidR="00093685">
        <w:t>Útil</w:t>
      </w:r>
      <w:r>
        <w:t xml:space="preserve"> para detectar si el modelo comete errores puntuales severos.</w:t>
      </w:r>
    </w:p>
    <w:p w14:paraId="433DAC0D" w14:textId="66AF88A0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R2 (coeficiente de </w:t>
      </w:r>
      <w:r w:rsidR="00093685">
        <w:t>determinación</w:t>
      </w:r>
      <w:r>
        <w:t xml:space="preserve">): mide que </w:t>
      </w:r>
      <w:r w:rsidR="00093685">
        <w:t>proporción</w:t>
      </w:r>
      <w:r>
        <w:t xml:space="preserve"> de la varianza del consumo es explicada por el modelo. Un valor de 1.0 seria </w:t>
      </w:r>
      <w:r w:rsidR="00093685">
        <w:t>predicción</w:t>
      </w:r>
      <w:r>
        <w:t xml:space="preserve"> perfecta.</w:t>
      </w:r>
    </w:p>
    <w:p w14:paraId="2FFE40D8" w14:textId="51DFEB64" w:rsidR="00766A16" w:rsidRDefault="00000000">
      <w:pPr>
        <w:spacing w:before="100" w:after="100"/>
        <w:jc w:val="both"/>
      </w:pPr>
      <w:r>
        <w:t xml:space="preserve">La matriz de </w:t>
      </w:r>
      <w:r w:rsidR="00093685">
        <w:t>confusión</w:t>
      </w:r>
      <w:r>
        <w:t xml:space="preserve"> no aplica en </w:t>
      </w:r>
      <w:r w:rsidR="00093685">
        <w:t>regresión</w:t>
      </w:r>
      <w:r>
        <w:t xml:space="preserve">. En su lugar, se incluye el 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real vs predicho y la </w:t>
      </w:r>
      <w:r w:rsidR="00093685">
        <w:t>distribución</w:t>
      </w:r>
      <w:r>
        <w:t xml:space="preserve"> del error, que cumplen una </w:t>
      </w:r>
      <w:r w:rsidR="00093685">
        <w:t>función</w:t>
      </w:r>
      <w:r>
        <w:t xml:space="preserve"> </w:t>
      </w:r>
      <w:r w:rsidR="00093685">
        <w:t>análoga</w:t>
      </w:r>
      <w:r>
        <w:t xml:space="preserve">: permiten visualizar si el modelo tiene sesgos </w:t>
      </w:r>
      <w:r w:rsidR="00093685">
        <w:t>sistemáticos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66A16" w14:paraId="4D68D54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7B4E" w14:textId="77777777" w:rsidR="00766A1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3B32" w14:textId="77777777" w:rsidR="00766A1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MAE (MW)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E188" w14:textId="77777777" w:rsidR="00766A1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R2</w:t>
            </w:r>
          </w:p>
        </w:tc>
      </w:tr>
      <w:tr w:rsidR="00766A16" w14:paraId="06DF71D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F6F4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LSTM original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CE66" w14:textId="08B57088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~</w:t>
            </w:r>
            <w:r w:rsidR="00093685">
              <w:rPr>
                <w:color w:val="000000"/>
                <w:sz w:val="22"/>
                <w:szCs w:val="22"/>
              </w:rPr>
              <w:t>370</w:t>
            </w:r>
            <w:r>
              <w:rPr>
                <w:color w:val="000000"/>
                <w:sz w:val="22"/>
                <w:szCs w:val="22"/>
              </w:rPr>
              <w:t xml:space="preserve"> MW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FE23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~0.93</w:t>
            </w:r>
          </w:p>
        </w:tc>
      </w:tr>
      <w:tr w:rsidR="00766A16" w14:paraId="2BF3D87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FE05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LSTM tuneado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EE45" w14:textId="41BDEBF7" w:rsidR="00766A16" w:rsidRDefault="00093685">
            <w:pPr>
              <w:jc w:val="center"/>
            </w:pPr>
            <w:r>
              <w:rPr>
                <w:color w:val="000000"/>
                <w:sz w:val="22"/>
                <w:szCs w:val="22"/>
              </w:rPr>
              <w:t>~3</w:t>
            </w:r>
            <w:r>
              <w:rPr>
                <w:color w:val="000000"/>
                <w:sz w:val="22"/>
                <w:szCs w:val="22"/>
              </w:rPr>
              <w:t>0</w:t>
            </w:r>
            <w:r>
              <w:rPr>
                <w:color w:val="000000"/>
                <w:sz w:val="22"/>
                <w:szCs w:val="22"/>
              </w:rPr>
              <w:t>0 MW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887C" w14:textId="4C597198" w:rsidR="00766A16" w:rsidRDefault="00093685">
            <w:pPr>
              <w:jc w:val="center"/>
            </w:pPr>
            <w:r>
              <w:rPr>
                <w:color w:val="000000"/>
                <w:sz w:val="22"/>
                <w:szCs w:val="22"/>
              </w:rPr>
              <w:t>~</w:t>
            </w:r>
            <w:r w:rsidRPr="00093685">
              <w:rPr>
                <w:color w:val="000000"/>
                <w:sz w:val="22"/>
                <w:szCs w:val="22"/>
              </w:rPr>
              <w:t>0.99</w:t>
            </w:r>
          </w:p>
        </w:tc>
      </w:tr>
      <w:tr w:rsidR="00766A16" w14:paraId="3EEDBDC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F16C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TSO (</w:t>
            </w:r>
            <w:proofErr w:type="spellStart"/>
            <w:r>
              <w:rPr>
                <w:color w:val="000000"/>
                <w:sz w:val="22"/>
                <w:szCs w:val="22"/>
              </w:rPr>
              <w:t>baseline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8BCF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~254 MW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5A4B" w14:textId="77777777" w:rsidR="00766A16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—</w:t>
            </w:r>
          </w:p>
        </w:tc>
      </w:tr>
    </w:tbl>
    <w:p w14:paraId="41961631" w14:textId="027F389A" w:rsidR="00766A16" w:rsidRDefault="00000000">
      <w:pPr>
        <w:spacing w:before="100" w:after="100"/>
        <w:jc w:val="both"/>
      </w:pPr>
      <w:r>
        <w:t xml:space="preserve">El error del modelo LSTM representa aproximadamente un 1.5% sobre el consumo medio de 28.700 MW, resultado competitivo dado que no se dispone de los datos privilegiados que utiliza el TSO (previsiones </w:t>
      </w:r>
      <w:r w:rsidR="00093685">
        <w:t>meteorológicas</w:t>
      </w:r>
      <w:r>
        <w:t xml:space="preserve"> profesionales, calendarios laborales, eventos especiales).</w:t>
      </w:r>
    </w:p>
    <w:p w14:paraId="35DE37A8" w14:textId="77777777" w:rsidR="00766A16" w:rsidRDefault="00000000">
      <w:r>
        <w:br w:type="page"/>
      </w:r>
    </w:p>
    <w:p w14:paraId="290A0A6A" w14:textId="7009AD9B" w:rsidR="00766A16" w:rsidRDefault="00000000">
      <w:pPr>
        <w:pStyle w:val="Ttulo1"/>
      </w:pPr>
      <w:r>
        <w:lastRenderedPageBreak/>
        <w:t xml:space="preserve">4. </w:t>
      </w:r>
      <w:r w:rsidR="00093685">
        <w:t>Aplicación</w:t>
      </w:r>
      <w:r>
        <w:t xml:space="preserve"> </w:t>
      </w:r>
      <w:proofErr w:type="spellStart"/>
      <w:r>
        <w:t>Streamlit</w:t>
      </w:r>
      <w:proofErr w:type="spellEnd"/>
    </w:p>
    <w:p w14:paraId="013E4AF2" w14:textId="1C185A26" w:rsidR="00766A16" w:rsidRDefault="00000000">
      <w:pPr>
        <w:spacing w:before="100" w:after="100"/>
        <w:jc w:val="both"/>
      </w:pPr>
      <w:r>
        <w:t xml:space="preserve">Se desarrollo una </w:t>
      </w:r>
      <w:r w:rsidR="00093685">
        <w:t>aplicación</w:t>
      </w:r>
      <w:r>
        <w:t xml:space="preserve"> interactiva con </w:t>
      </w:r>
      <w:proofErr w:type="spellStart"/>
      <w:r>
        <w:t>Streamlit</w:t>
      </w:r>
      <w:proofErr w:type="spellEnd"/>
      <w:r>
        <w:t xml:space="preserve"> que permite predecir el consumo </w:t>
      </w:r>
      <w:r w:rsidR="00093685">
        <w:t>eléctrico</w:t>
      </w:r>
      <w:r>
        <w:t xml:space="preserve"> para cualquier hora del periodo 2015-2018.</w:t>
      </w:r>
    </w:p>
    <w:p w14:paraId="4DCDCF80" w14:textId="5D577FAD" w:rsidR="00766A16" w:rsidRDefault="00000000">
      <w:pPr>
        <w:spacing w:before="100" w:after="100"/>
        <w:jc w:val="both"/>
      </w:pPr>
      <w:r>
        <w:t xml:space="preserve">Flujo de la </w:t>
      </w:r>
      <w:r w:rsidR="00093685">
        <w:t>aplicación</w:t>
      </w:r>
      <w:r>
        <w:t>:</w:t>
      </w:r>
    </w:p>
    <w:p w14:paraId="6B9E3412" w14:textId="77777777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El usuario selecciona una fecha mediante un date </w:t>
      </w:r>
      <w:proofErr w:type="spellStart"/>
      <w:r>
        <w:t>picker</w:t>
      </w:r>
      <w:proofErr w:type="spellEnd"/>
      <w:r>
        <w:t xml:space="preserve"> y una hora mediante un slider.</w:t>
      </w:r>
    </w:p>
    <w:p w14:paraId="2F40824A" w14:textId="6177E42C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La app carga </w:t>
      </w:r>
      <w:r w:rsidR="00093685">
        <w:t>automáticamente</w:t>
      </w:r>
      <w:r>
        <w:t xml:space="preserve"> las 24 horas anteriores del </w:t>
      </w:r>
      <w:proofErr w:type="spellStart"/>
      <w:r>
        <w:t>dataset</w:t>
      </w:r>
      <w:proofErr w:type="spellEnd"/>
      <w:r>
        <w:t xml:space="preserve"> real como contexto.</w:t>
      </w:r>
    </w:p>
    <w:p w14:paraId="58D30C26" w14:textId="7B028694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El modelo LSTM genera la </w:t>
      </w:r>
      <w:r w:rsidR="00093685">
        <w:t>predicción</w:t>
      </w:r>
      <w:r>
        <w:t xml:space="preserve"> del consumo para esa hora.</w:t>
      </w:r>
    </w:p>
    <w:p w14:paraId="338601A5" w14:textId="6E2CA417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Se muestran tres </w:t>
      </w:r>
      <w:r w:rsidR="00093685">
        <w:t>métricas</w:t>
      </w:r>
      <w:r>
        <w:t xml:space="preserve">: </w:t>
      </w:r>
      <w:r w:rsidR="00093685">
        <w:t>predicción</w:t>
      </w:r>
      <w:r>
        <w:t xml:space="preserve"> LSTM, valor real y error absoluto.</w:t>
      </w:r>
    </w:p>
    <w:p w14:paraId="36F9E9BD" w14:textId="2F8AD757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Se visualiza la serie temporal de las 24 horas de contexto con la </w:t>
      </w:r>
      <w:r w:rsidR="00093685">
        <w:t>predicción</w:t>
      </w:r>
      <w:r>
        <w:t xml:space="preserve"> superpuesta.</w:t>
      </w:r>
    </w:p>
    <w:p w14:paraId="2C88C67C" w14:textId="07939CFF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Se muestra la comparativa con la </w:t>
      </w:r>
      <w:r w:rsidR="00093685">
        <w:t>previsión</w:t>
      </w:r>
      <w:r>
        <w:t xml:space="preserve"> del TSO para esa misma hora.</w:t>
      </w:r>
    </w:p>
    <w:p w14:paraId="16336030" w14:textId="77777777" w:rsidR="00766A16" w:rsidRDefault="00000000">
      <w:pPr>
        <w:spacing w:before="100" w:after="100"/>
        <w:jc w:val="both"/>
      </w:pPr>
      <w:r>
        <w:t xml:space="preserve">La app se ejecuta con el comando: </w:t>
      </w:r>
      <w:proofErr w:type="spellStart"/>
      <w:r>
        <w:t>streamlit</w:t>
      </w:r>
      <w:proofErr w:type="spellEnd"/>
      <w:r>
        <w:t xml:space="preserve"> run app.py</w:t>
      </w:r>
    </w:p>
    <w:p w14:paraId="4BFDBC72" w14:textId="77777777" w:rsidR="00766A16" w:rsidRDefault="00000000">
      <w:r>
        <w:br w:type="page"/>
      </w:r>
    </w:p>
    <w:p w14:paraId="6033454B" w14:textId="77777777" w:rsidR="00766A16" w:rsidRDefault="00000000">
      <w:pPr>
        <w:pStyle w:val="Ttulo1"/>
      </w:pPr>
      <w:r>
        <w:lastRenderedPageBreak/>
        <w:t>5. Conclusiones</w:t>
      </w:r>
    </w:p>
    <w:p w14:paraId="29F62CF5" w14:textId="77777777" w:rsidR="00766A16" w:rsidRDefault="00000000">
      <w:pPr>
        <w:pStyle w:val="Ttulo2"/>
      </w:pPr>
      <w:r>
        <w:t>5.1 Resultados</w:t>
      </w:r>
    </w:p>
    <w:p w14:paraId="64277D42" w14:textId="5D889AC1" w:rsidR="00766A16" w:rsidRDefault="00000000">
      <w:pPr>
        <w:spacing w:before="100" w:after="100"/>
        <w:jc w:val="both"/>
      </w:pPr>
      <w:r>
        <w:t xml:space="preserve">El modelo LSTM entrenado consigue un MAE de aproximadamente 415 MW sobre el conjunto de test, frente a los 254 MW de la </w:t>
      </w:r>
      <w:r w:rsidR="00093685">
        <w:t>previsión</w:t>
      </w:r>
      <w:r>
        <w:t xml:space="preserve"> oficial del TSO. Aunque no supera al </w:t>
      </w:r>
      <w:proofErr w:type="spellStart"/>
      <w:r>
        <w:t>baseline</w:t>
      </w:r>
      <w:proofErr w:type="spellEnd"/>
      <w:r>
        <w:t>, el resultado es satisfactorio considerando las diferencias en los datos disponibles.</w:t>
      </w:r>
    </w:p>
    <w:p w14:paraId="59FD270A" w14:textId="6E338DAB" w:rsidR="00766A16" w:rsidRDefault="00000000">
      <w:pPr>
        <w:spacing w:before="100" w:after="100"/>
        <w:jc w:val="both"/>
      </w:pPr>
      <w:r>
        <w:t xml:space="preserve">Las curvas de perdida muestran una convergencia limpia sin </w:t>
      </w:r>
      <w:proofErr w:type="spellStart"/>
      <w:r>
        <w:t>overfitting</w:t>
      </w:r>
      <w:proofErr w:type="spellEnd"/>
      <w:r>
        <w:t xml:space="preserve">, con </w:t>
      </w:r>
      <w:proofErr w:type="spellStart"/>
      <w:r>
        <w:t>val_loss</w:t>
      </w:r>
      <w:proofErr w:type="spellEnd"/>
      <w:r>
        <w:t xml:space="preserve"> consistentemente inferior a </w:t>
      </w:r>
      <w:proofErr w:type="spellStart"/>
      <w:r>
        <w:t>train_loss</w:t>
      </w:r>
      <w:proofErr w:type="spellEnd"/>
      <w:r>
        <w:t xml:space="preserve"> durante el entrenamiento. Esto se atribuye al efecto del </w:t>
      </w:r>
      <w:proofErr w:type="spellStart"/>
      <w:r>
        <w:t>Dropout</w:t>
      </w:r>
      <w:proofErr w:type="spellEnd"/>
      <w:r>
        <w:t xml:space="preserve">, que </w:t>
      </w:r>
      <w:r w:rsidR="00093685">
        <w:t>actúa</w:t>
      </w:r>
      <w:r>
        <w:t xml:space="preserve"> solo durante el entrenamiento.</w:t>
      </w:r>
    </w:p>
    <w:p w14:paraId="5FCF9135" w14:textId="138AC2FB" w:rsidR="00766A16" w:rsidRDefault="00000000">
      <w:pPr>
        <w:spacing w:before="100" w:after="100"/>
        <w:jc w:val="both"/>
      </w:pPr>
      <w:r>
        <w:t xml:space="preserve">El modelo muestra un comportamiento </w:t>
      </w:r>
      <w:r w:rsidR="00093685">
        <w:t>heterogéneo</w:t>
      </w:r>
      <w:r>
        <w:t xml:space="preserve"> </w:t>
      </w:r>
      <w:r w:rsidR="00093685">
        <w:t>según</w:t>
      </w:r>
      <w:r>
        <w:t xml:space="preserve"> la franja horaria: predice con mayor </w:t>
      </w:r>
      <w:r w:rsidR="00093685">
        <w:t>precisión</w:t>
      </w:r>
      <w:r>
        <w:t xml:space="preserve"> durante las horas de la madrugada y la </w:t>
      </w:r>
      <w:r w:rsidR="00093685">
        <w:t>mañana</w:t>
      </w:r>
      <w:r>
        <w:t xml:space="preserve">, y comete errores mayores en la franja 20-23h, donde la </w:t>
      </w:r>
      <w:r w:rsidR="00093685">
        <w:t>caída</w:t>
      </w:r>
      <w:r>
        <w:t xml:space="preserve"> del consumo tras el pico nocturno es </w:t>
      </w:r>
      <w:r w:rsidR="00093685">
        <w:t>más</w:t>
      </w:r>
      <w:r>
        <w:t xml:space="preserve"> variable y </w:t>
      </w:r>
      <w:r w:rsidR="00093685">
        <w:t>difícil</w:t>
      </w:r>
      <w:r>
        <w:t xml:space="preserve"> de anticipar.</w:t>
      </w:r>
    </w:p>
    <w:p w14:paraId="390291A5" w14:textId="77777777" w:rsidR="00766A16" w:rsidRDefault="00000000">
      <w:pPr>
        <w:pStyle w:val="Ttulo2"/>
      </w:pPr>
      <w:r>
        <w:t>5.2 Limitaciones</w:t>
      </w:r>
    </w:p>
    <w:p w14:paraId="329A364B" w14:textId="77777777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El </w:t>
      </w:r>
      <w:proofErr w:type="spellStart"/>
      <w:r>
        <w:t>dataset</w:t>
      </w:r>
      <w:proofErr w:type="spellEnd"/>
      <w:r>
        <w:t xml:space="preserve"> cubre solo 4 </w:t>
      </w:r>
      <w:proofErr w:type="spellStart"/>
      <w:r>
        <w:t>anos</w:t>
      </w:r>
      <w:proofErr w:type="spellEnd"/>
      <w:r>
        <w:t xml:space="preserve"> (2015-2018), lo que limita la capacidad del modelo para aprender patrones interanuales.</w:t>
      </w:r>
    </w:p>
    <w:p w14:paraId="61219C6F" w14:textId="17BFA81F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Los datos </w:t>
      </w:r>
      <w:r w:rsidR="00093685">
        <w:t>meteorológicos</w:t>
      </w:r>
      <w:r>
        <w:t xml:space="preserve"> son medias de 5 ciudades, perdiendo </w:t>
      </w:r>
      <w:r w:rsidR="00093685">
        <w:t>resolución</w:t>
      </w:r>
      <w:r>
        <w:t xml:space="preserve"> espacial frente a los datos que usa el TSO.</w:t>
      </w:r>
    </w:p>
    <w:p w14:paraId="617B2936" w14:textId="0056A0D8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No se dispone de calendarios laborales ni </w:t>
      </w:r>
      <w:r w:rsidR="00093685">
        <w:t>información</w:t>
      </w:r>
      <w:r>
        <w:t xml:space="preserve"> sobre eventos especiales que afectan al consumo.</w:t>
      </w:r>
    </w:p>
    <w:p w14:paraId="4CE8E31E" w14:textId="43BB3CC5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La ventana de 24 horas puede ser insuficiente para capturar dependencias a </w:t>
      </w:r>
      <w:r w:rsidR="00093685">
        <w:t>más</w:t>
      </w:r>
      <w:r>
        <w:t xml:space="preserve"> largo plazo (semana completa).</w:t>
      </w:r>
    </w:p>
    <w:p w14:paraId="1D5DE252" w14:textId="2483581A" w:rsidR="00766A16" w:rsidRDefault="00000000">
      <w:pPr>
        <w:pStyle w:val="Ttulo2"/>
      </w:pPr>
      <w:r>
        <w:t xml:space="preserve">5.3 </w:t>
      </w:r>
      <w:r w:rsidR="00093685">
        <w:t>Líneas</w:t>
      </w:r>
      <w:r>
        <w:t xml:space="preserve"> de mejora</w:t>
      </w:r>
    </w:p>
    <w:p w14:paraId="35C03743" w14:textId="77777777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>Ampliar la ventana temporal a 48 o 168 horas (una semana) para capturar patrones semanales completos.</w:t>
      </w:r>
    </w:p>
    <w:p w14:paraId="2A14C628" w14:textId="77777777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Incorporar variables de calendario (festivos, puentes) como </w:t>
      </w:r>
      <w:proofErr w:type="spellStart"/>
      <w:r>
        <w:t>features</w:t>
      </w:r>
      <w:proofErr w:type="spellEnd"/>
      <w:r>
        <w:t xml:space="preserve"> binarias.</w:t>
      </w:r>
    </w:p>
    <w:p w14:paraId="7A02A493" w14:textId="0B10383A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Explorar arquitecturas </w:t>
      </w:r>
      <w:proofErr w:type="spellStart"/>
      <w:r>
        <w:t>Transformer</w:t>
      </w:r>
      <w:proofErr w:type="spellEnd"/>
      <w:r>
        <w:t xml:space="preserve"> o modelos </w:t>
      </w:r>
      <w:r w:rsidR="00093685">
        <w:t>híbridos</w:t>
      </w:r>
      <w:r>
        <w:t xml:space="preserve"> CNN-LSTM para capturar patrones locales y globales </w:t>
      </w:r>
      <w:r w:rsidR="00093685">
        <w:t>simultáneamente</w:t>
      </w:r>
      <w:r>
        <w:t>.</w:t>
      </w:r>
    </w:p>
    <w:p w14:paraId="52709682" w14:textId="2C8CD60C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Ampliar el </w:t>
      </w:r>
      <w:proofErr w:type="spellStart"/>
      <w:r>
        <w:t>hyperparameter</w:t>
      </w:r>
      <w:proofErr w:type="spellEnd"/>
      <w:r>
        <w:t xml:space="preserve"> </w:t>
      </w:r>
      <w:proofErr w:type="spellStart"/>
      <w:r>
        <w:t>tuning</w:t>
      </w:r>
      <w:proofErr w:type="spellEnd"/>
      <w:r>
        <w:t xml:space="preserve"> con un mayor </w:t>
      </w:r>
      <w:r w:rsidR="00093685">
        <w:t>número</w:t>
      </w:r>
      <w:r>
        <w:t xml:space="preserve"> de </w:t>
      </w:r>
      <w:proofErr w:type="spellStart"/>
      <w:r>
        <w:t>trials</w:t>
      </w:r>
      <w:proofErr w:type="spellEnd"/>
      <w:r>
        <w:t xml:space="preserve"> y espacio de </w:t>
      </w:r>
      <w:r w:rsidR="00093685">
        <w:t>búsqueda</w:t>
      </w:r>
      <w:r>
        <w:t xml:space="preserve"> </w:t>
      </w:r>
      <w:r w:rsidR="00093685">
        <w:t>más</w:t>
      </w:r>
      <w:r>
        <w:t xml:space="preserve"> amplio.</w:t>
      </w:r>
    </w:p>
    <w:p w14:paraId="444AE3D9" w14:textId="429626FD" w:rsidR="00766A1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Usar datos de </w:t>
      </w:r>
      <w:r w:rsidR="00093685">
        <w:t>generación</w:t>
      </w:r>
      <w:r>
        <w:t xml:space="preserve"> renovable en tiempo real para mejorar la </w:t>
      </w:r>
      <w:r w:rsidR="00093685">
        <w:t>precisión</w:t>
      </w:r>
      <w:r>
        <w:t xml:space="preserve"> en horas con alta variabilidad </w:t>
      </w:r>
      <w:r w:rsidR="00093685">
        <w:t>eólica</w:t>
      </w:r>
      <w:r>
        <w:t xml:space="preserve"> o solar.</w:t>
      </w:r>
    </w:p>
    <w:sectPr w:rsidR="00766A1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41E38" w14:textId="77777777" w:rsidR="00B66E42" w:rsidRDefault="00B66E42">
      <w:r>
        <w:separator/>
      </w:r>
    </w:p>
  </w:endnote>
  <w:endnote w:type="continuationSeparator" w:id="0">
    <w:p w14:paraId="1BF87CA6" w14:textId="77777777" w:rsidR="00B66E42" w:rsidRDefault="00B66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4B941" w14:textId="77777777" w:rsidR="00766A16" w:rsidRDefault="00000000">
    <w:pPr>
      <w:pBdr>
        <w:top w:val="single" w:sz="6" w:space="1" w:color="2E75B6"/>
      </w:pBdr>
      <w:jc w:val="center"/>
    </w:pPr>
    <w:r>
      <w:rPr>
        <w:color w:val="666666"/>
        <w:sz w:val="18"/>
        <w:szCs w:val="18"/>
      </w:rPr>
      <w:t>Redes Neuronales y Aprendizaje Profundo — UAX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DE7B5" w14:textId="77777777" w:rsidR="00B66E42" w:rsidRDefault="00B66E42">
      <w:r>
        <w:separator/>
      </w:r>
    </w:p>
  </w:footnote>
  <w:footnote w:type="continuationSeparator" w:id="0">
    <w:p w14:paraId="0888A2B2" w14:textId="77777777" w:rsidR="00B66E42" w:rsidRDefault="00B66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5C10F" w14:textId="04A1084E" w:rsidR="00766A16" w:rsidRDefault="00F35D6D">
    <w:pPr>
      <w:pBdr>
        <w:bottom w:val="single" w:sz="6" w:space="1" w:color="2E75B6"/>
      </w:pBdr>
    </w:pPr>
    <w:r>
      <w:rPr>
        <w:color w:val="666666"/>
        <w:sz w:val="20"/>
        <w:szCs w:val="20"/>
      </w:rPr>
      <w:t>Predicción</w:t>
    </w:r>
    <w:r w:rsidR="00000000">
      <w:rPr>
        <w:color w:val="666666"/>
        <w:sz w:val="20"/>
        <w:szCs w:val="20"/>
      </w:rPr>
      <w:t xml:space="preserve"> de Consumo </w:t>
    </w:r>
    <w:r>
      <w:rPr>
        <w:color w:val="666666"/>
        <w:sz w:val="20"/>
        <w:szCs w:val="20"/>
      </w:rPr>
      <w:t>Eléctrico</w:t>
    </w:r>
    <w:r w:rsidR="00000000">
      <w:rPr>
        <w:color w:val="666666"/>
        <w:sz w:val="20"/>
        <w:szCs w:val="20"/>
      </w:rPr>
      <w:t xml:space="preserve"> en </w:t>
    </w:r>
    <w:r>
      <w:rPr>
        <w:color w:val="666666"/>
        <w:sz w:val="20"/>
        <w:szCs w:val="20"/>
      </w:rPr>
      <w:t>España</w:t>
    </w:r>
    <w:r w:rsidR="00000000">
      <w:rPr>
        <w:color w:val="666666"/>
        <w:sz w:val="20"/>
        <w:szCs w:val="20"/>
      </w:rPr>
      <w:t xml:space="preserve"> con LSTM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A39CB"/>
    <w:multiLevelType w:val="hybridMultilevel"/>
    <w:tmpl w:val="5E44E152"/>
    <w:lvl w:ilvl="0" w:tplc="A7F025F4">
      <w:start w:val="1"/>
      <w:numFmt w:val="bullet"/>
      <w:lvlText w:val="●"/>
      <w:lvlJc w:val="left"/>
      <w:pPr>
        <w:ind w:left="720" w:hanging="360"/>
      </w:pPr>
    </w:lvl>
    <w:lvl w:ilvl="1" w:tplc="869EDBD6">
      <w:start w:val="1"/>
      <w:numFmt w:val="bullet"/>
      <w:lvlText w:val="○"/>
      <w:lvlJc w:val="left"/>
      <w:pPr>
        <w:ind w:left="1440" w:hanging="360"/>
      </w:pPr>
    </w:lvl>
    <w:lvl w:ilvl="2" w:tplc="305CA956">
      <w:start w:val="1"/>
      <w:numFmt w:val="bullet"/>
      <w:lvlText w:val="■"/>
      <w:lvlJc w:val="left"/>
      <w:pPr>
        <w:ind w:left="2160" w:hanging="360"/>
      </w:pPr>
    </w:lvl>
    <w:lvl w:ilvl="3" w:tplc="F02672FE">
      <w:start w:val="1"/>
      <w:numFmt w:val="bullet"/>
      <w:lvlText w:val="●"/>
      <w:lvlJc w:val="left"/>
      <w:pPr>
        <w:ind w:left="2880" w:hanging="360"/>
      </w:pPr>
    </w:lvl>
    <w:lvl w:ilvl="4" w:tplc="05EA4308">
      <w:start w:val="1"/>
      <w:numFmt w:val="bullet"/>
      <w:lvlText w:val="○"/>
      <w:lvlJc w:val="left"/>
      <w:pPr>
        <w:ind w:left="3600" w:hanging="360"/>
      </w:pPr>
    </w:lvl>
    <w:lvl w:ilvl="5" w:tplc="E46816DA">
      <w:start w:val="1"/>
      <w:numFmt w:val="bullet"/>
      <w:lvlText w:val="■"/>
      <w:lvlJc w:val="left"/>
      <w:pPr>
        <w:ind w:left="4320" w:hanging="360"/>
      </w:pPr>
    </w:lvl>
    <w:lvl w:ilvl="6" w:tplc="E80E1A52">
      <w:start w:val="1"/>
      <w:numFmt w:val="bullet"/>
      <w:lvlText w:val="●"/>
      <w:lvlJc w:val="left"/>
      <w:pPr>
        <w:ind w:left="5040" w:hanging="360"/>
      </w:pPr>
    </w:lvl>
    <w:lvl w:ilvl="7" w:tplc="44248D06">
      <w:start w:val="1"/>
      <w:numFmt w:val="bullet"/>
      <w:lvlText w:val="●"/>
      <w:lvlJc w:val="left"/>
      <w:pPr>
        <w:ind w:left="5760" w:hanging="360"/>
      </w:pPr>
    </w:lvl>
    <w:lvl w:ilvl="8" w:tplc="9D9E1C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FE77ED"/>
    <w:multiLevelType w:val="hybridMultilevel"/>
    <w:tmpl w:val="29981010"/>
    <w:lvl w:ilvl="0" w:tplc="9188BC7C">
      <w:start w:val="1"/>
      <w:numFmt w:val="bullet"/>
      <w:lvlText w:val="•"/>
      <w:lvlJc w:val="left"/>
      <w:pPr>
        <w:ind w:left="720" w:hanging="360"/>
      </w:pPr>
    </w:lvl>
    <w:lvl w:ilvl="1" w:tplc="805A9D22">
      <w:numFmt w:val="decimal"/>
      <w:lvlText w:val=""/>
      <w:lvlJc w:val="left"/>
    </w:lvl>
    <w:lvl w:ilvl="2" w:tplc="981CD110">
      <w:numFmt w:val="decimal"/>
      <w:lvlText w:val=""/>
      <w:lvlJc w:val="left"/>
    </w:lvl>
    <w:lvl w:ilvl="3" w:tplc="133C3A64">
      <w:numFmt w:val="decimal"/>
      <w:lvlText w:val=""/>
      <w:lvlJc w:val="left"/>
    </w:lvl>
    <w:lvl w:ilvl="4" w:tplc="6D44360C">
      <w:numFmt w:val="decimal"/>
      <w:lvlText w:val=""/>
      <w:lvlJc w:val="left"/>
    </w:lvl>
    <w:lvl w:ilvl="5" w:tplc="D93C55A0">
      <w:numFmt w:val="decimal"/>
      <w:lvlText w:val=""/>
      <w:lvlJc w:val="left"/>
    </w:lvl>
    <w:lvl w:ilvl="6" w:tplc="5A667B58">
      <w:numFmt w:val="decimal"/>
      <w:lvlText w:val=""/>
      <w:lvlJc w:val="left"/>
    </w:lvl>
    <w:lvl w:ilvl="7" w:tplc="50482B70">
      <w:numFmt w:val="decimal"/>
      <w:lvlText w:val=""/>
      <w:lvlJc w:val="left"/>
    </w:lvl>
    <w:lvl w:ilvl="8" w:tplc="E55A3B46">
      <w:numFmt w:val="decimal"/>
      <w:lvlText w:val=""/>
      <w:lvlJc w:val="left"/>
    </w:lvl>
  </w:abstractNum>
  <w:num w:numId="1" w16cid:durableId="1535272588">
    <w:abstractNumId w:val="0"/>
    <w:lvlOverride w:ilvl="0">
      <w:startOverride w:val="1"/>
    </w:lvlOverride>
  </w:num>
  <w:num w:numId="2" w16cid:durableId="19464221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A16"/>
    <w:rsid w:val="00093685"/>
    <w:rsid w:val="00190E57"/>
    <w:rsid w:val="00766A16"/>
    <w:rsid w:val="00B66E42"/>
    <w:rsid w:val="00DE58D5"/>
    <w:rsid w:val="00F3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6BC98"/>
  <w15:docId w15:val="{E1E88DD6-0244-4C4A-AD10-79BE29745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35D6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35D6D"/>
  </w:style>
  <w:style w:type="paragraph" w:styleId="Piedepgina">
    <w:name w:val="footer"/>
    <w:basedOn w:val="Normal"/>
    <w:link w:val="PiedepginaCar"/>
    <w:uiPriority w:val="99"/>
    <w:unhideWhenUsed/>
    <w:rsid w:val="00F35D6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35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1851</Words>
  <Characters>10185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Angel Rojas Torres</cp:lastModifiedBy>
  <cp:revision>2</cp:revision>
  <dcterms:created xsi:type="dcterms:W3CDTF">2026-05-14T10:10:00Z</dcterms:created>
  <dcterms:modified xsi:type="dcterms:W3CDTF">2026-05-14T10:51:00Z</dcterms:modified>
</cp:coreProperties>
</file>