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/>
      </w:pPr>
      <w:r>
        <w:rPr/>
        <w:t>Examen DIW</w:t>
      </w:r>
    </w:p>
    <w:p>
      <w:pPr>
        <w:pStyle w:val="Ttulo1"/>
        <w:jc w:val="center"/>
        <w:rPr/>
      </w:pPr>
      <w:r>
        <w:rPr/>
        <w:t>Unidad 4. Creación de interfaces web usando estilos.</w:t>
      </w:r>
    </w:p>
    <w:p>
      <w:pPr>
        <w:pStyle w:val="Ttulo1"/>
        <w:jc w:val="center"/>
        <w:rPr/>
      </w:pPr>
      <w:r>
        <w:rPr/>
        <w:t>20-11-2020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Resultados de aprendizaje.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R2. Crea interfaces Web homogéneos definiendo y aplicando Estilos.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Criterios de evaluación: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reconocido las posibilidades de modificar las etiquetas HTML.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definido estilos de forma directa.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definido y asociado estilos globales en hojas externas.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definido hojas de estilos alternativas.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redefinido estilos.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identificado las distintas propiedades de cada elemento.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creado clases de estilos.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han utilizado herramientas de validación de hojas de estilos.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  <w:t>Se ha utilizado y actualizado la guía de estilo.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Peso del RA: 100%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 Crea una estructura HTML5 (con las etiquetas HTML5 correspondientes) para una interfaz que tenga: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Cabecera: contiene el logotipo, que irá a la izquierda y tu nombre a la derecha (dentro de una cabecera de primer nivel).</w:t>
      </w:r>
    </w:p>
    <w:p>
      <w:pPr>
        <w:pStyle w:val="ListParagraph"/>
        <w:numPr>
          <w:ilvl w:val="0"/>
          <w:numId w:val="1"/>
        </w:numPr>
        <w:rPr/>
      </w:pPr>
      <w:r>
        <w:rPr/>
        <w:t>Barra de navegación: justo a continuación hay una barra de navegación con cuatro elementos dentro, Inicio, Blog, Portfolio y Contacto.</w:t>
      </w:r>
    </w:p>
    <w:p>
      <w:pPr>
        <w:pStyle w:val="ListParagraph"/>
        <w:numPr>
          <w:ilvl w:val="0"/>
          <w:numId w:val="1"/>
        </w:numPr>
        <w:rPr/>
      </w:pPr>
      <w:r>
        <w:rPr/>
        <w:t>Cuerpo de la página: consta de dos columnas, a la izquierda está el contenido propiamente dicho y a la derecha un panel lateral.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Times New Roman"/>
          <w:szCs w:val="20"/>
          <w:lang w:val="es-ES_tradnl" w:eastAsia="es-ES"/>
        </w:rPr>
        <w:t>La</w:t>
      </w:r>
      <w:r>
        <w:rPr/>
        <w:t xml:space="preserve"> columna de contenido está formada por seis artículos (sería una página tipo Blog). Cada artículo está formado por:</w:t>
      </w:r>
    </w:p>
    <w:p>
      <w:pPr>
        <w:pStyle w:val="ListParagraph"/>
        <w:numPr>
          <w:ilvl w:val="2"/>
          <w:numId w:val="1"/>
        </w:numPr>
        <w:rPr/>
      </w:pPr>
      <w:r>
        <w:rPr/>
        <w:t>Cabecera: Nombre del artículo en una cabecera de tercer nivel.</w:t>
      </w:r>
    </w:p>
    <w:p>
      <w:pPr>
        <w:pStyle w:val="ListParagraph"/>
        <w:numPr>
          <w:ilvl w:val="2"/>
          <w:numId w:val="1"/>
        </w:numPr>
        <w:rPr/>
      </w:pPr>
      <w:r>
        <w:rPr/>
        <w:t>Cuerpo del artículo: texto en un párrafo con una imagen.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Pie: Autor en un span y fecha en otro span. </w:t>
      </w:r>
    </w:p>
    <w:p>
      <w:pPr>
        <w:pStyle w:val="ListParagraph"/>
        <w:numPr>
          <w:ilvl w:val="1"/>
          <w:numId w:val="1"/>
        </w:numPr>
        <w:rPr/>
      </w:pPr>
      <w:r>
        <w:rPr/>
        <w:t>La columna de enlaces asociados, serán enlaces a los diferentes artículos que hay dentro de la zona de contenidos.</w:t>
      </w:r>
    </w:p>
    <w:p>
      <w:pPr>
        <w:pStyle w:val="ListParagraph"/>
        <w:numPr>
          <w:ilvl w:val="0"/>
          <w:numId w:val="1"/>
        </w:numPr>
        <w:rPr/>
      </w:pPr>
      <w:r>
        <w:rPr/>
        <w:t>Pie de página: consta de tres zonas para poner datos.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  <w:t>2.- Dar formato a la interfaz del ejercicio 1 de la siguiente manera: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Elige dos fuentes de Google Font para usarlas en la interfaz, una para los encabezados y otra para el texto en general.</w:t>
      </w:r>
    </w:p>
    <w:p>
      <w:pPr>
        <w:pStyle w:val="ListParagraph"/>
        <w:numPr>
          <w:ilvl w:val="0"/>
          <w:numId w:val="1"/>
        </w:numPr>
        <w:rPr/>
      </w:pPr>
      <w:r>
        <w:rPr/>
        <w:t>La interfaz ocupa el ancho total de la página.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estructura general de la página se hace usando la técnica de capas flotantes para las columnas del cuerpo de la página. Aplicar un 75% del ancho al contenido y un 25% al panel lateral derecho. Incluye márgenes para que las capas no aparezcan pegadas unas a otras (esto te puede obligar a ajustar los porcentajes). Utiliza una clase de tipo clearfix para evitar problemas con el pie de página. </w:t>
      </w:r>
    </w:p>
    <w:p>
      <w:pPr>
        <w:pStyle w:val="ListParagraph"/>
        <w:numPr>
          <w:ilvl w:val="0"/>
          <w:numId w:val="1"/>
        </w:numPr>
        <w:rPr/>
      </w:pPr>
      <w:r>
        <w:rPr/>
        <w:t>En la cabecera hacer que el logotipo quede a la izquierda y el nombre a la derecha usando flex. El logotipo no reduce su tamaño y el nombre ocupa todo el espacio que queda libre en la cabecera.</w:t>
      </w:r>
    </w:p>
    <w:p>
      <w:pPr>
        <w:pStyle w:val="ListParagraph"/>
        <w:numPr>
          <w:ilvl w:val="0"/>
          <w:numId w:val="1"/>
        </w:numPr>
        <w:rPr/>
      </w:pPr>
      <w:r>
        <w:rPr/>
        <w:t>En la barra de navegación los botones quedan a la izquierda. Usan márgenes para que no queden pegados entre sí. Para dar forma al botón usa rellenos, el texto centrado en el botón, un borde fino y esquinas redondeadas. Para colocarlos d</w:t>
      </w:r>
      <w:r>
        <w:rPr>
          <w:rFonts w:eastAsia="Times New Roman" w:cs="Times New Roman"/>
          <w:szCs w:val="20"/>
          <w:lang w:val="es-ES_tradnl" w:eastAsia="es-ES"/>
        </w:rPr>
        <w:t>ebes utilizar la tecnología flex. Al pasar el ratón por encima debe intercambiarse el color de fuente y fondo.</w:t>
      </w:r>
    </w:p>
    <w:p>
      <w:pPr>
        <w:pStyle w:val="ListParagraph"/>
        <w:numPr>
          <w:ilvl w:val="0"/>
          <w:numId w:val="1"/>
        </w:numPr>
        <w:rPr/>
      </w:pPr>
      <w:r>
        <w:rPr/>
        <w:t>En el pie de página las tres secciones ocupan el mismo espacio y se distribuyen de igual forma en el ancho del pie. Puedes hacerlo con flex o con cajas flotantes, como prefieras.</w:t>
      </w:r>
    </w:p>
    <w:p>
      <w:pPr>
        <w:pStyle w:val="ListParagraph"/>
        <w:numPr>
          <w:ilvl w:val="0"/>
          <w:numId w:val="1"/>
        </w:numPr>
        <w:rPr/>
      </w:pPr>
      <w:r>
        <w:rPr/>
        <w:t>En los artículos tienes una altura fija de 500px. La cabecera del artículo queda en la zona superior y el pie en la zona inferior, dejando el resto del espacio para el contenido, ocupe lo que ocupe. Las imágenes quedan a la izquierda con el texto del artículo a su alrededor. En el pie del artículo los dos elementos quedan pegados a los bordes (es decir, uno pegado al borde derecho y otro al izquierdo). Debes usar flex en este apartado.</w:t>
      </w:r>
    </w:p>
    <w:p>
      <w:pPr>
        <w:pStyle w:val="ListParagraph"/>
        <w:numPr>
          <w:ilvl w:val="0"/>
          <w:numId w:val="1"/>
        </w:numPr>
        <w:rPr/>
      </w:pPr>
      <w:r>
        <w:rPr/>
        <w:t>Los enlaces de</w:t>
      </w:r>
      <w:r>
        <w:rPr>
          <w:rFonts w:eastAsia="Times New Roman" w:cs="Times New Roman"/>
          <w:szCs w:val="20"/>
          <w:lang w:val="es-ES_tradnl" w:eastAsia="es-ES"/>
        </w:rPr>
        <w:t>l panel</w:t>
      </w:r>
      <w:r>
        <w:rPr/>
        <w:t xml:space="preserve"> lateral apuntan a los artículos, cada vez que hagas clic en un enlace el artículo al que apunta debe destacarese añadiéndole un borde grueso y subrayando el título. </w:t>
      </w:r>
    </w:p>
    <w:p>
      <w:pPr>
        <w:pStyle w:val="ListParagraph"/>
        <w:numPr>
          <w:ilvl w:val="0"/>
          <w:numId w:val="1"/>
        </w:numPr>
        <w:rPr/>
      </w:pPr>
      <w:r>
        <w:rPr/>
        <w:t>Paleta de colores: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2755900" cy="5461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rFonts w:ascii="Arial" w:hAnsi="Arial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sz w:val="24"/>
          <w:szCs w:val="24"/>
          <w:lang w:val="es-ES_tradnl" w:eastAsia="es-ES"/>
        </w:rPr>
        <w:t>En el mismo orden que aparecen son:</w:t>
      </w:r>
    </w:p>
    <w:p>
      <w:pPr>
        <w:pStyle w:val="Normal"/>
        <w:ind w:left="708" w:hanging="0"/>
        <w:rPr>
          <w:rFonts w:ascii="Arial" w:hAnsi="Arial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sz w:val="24"/>
          <w:szCs w:val="24"/>
          <w:lang w:val="es-ES_tradnl" w:eastAsia="es-ES"/>
        </w:rPr>
        <w:t>#F1B7AB</w:t>
      </w:r>
    </w:p>
    <w:p>
      <w:pPr>
        <w:pStyle w:val="Normal"/>
        <w:ind w:left="708" w:hanging="0"/>
        <w:rPr>
          <w:rFonts w:ascii="Arial" w:hAnsi="Arial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bCs/>
          <w:caps/>
          <w:color w:val="3F3844"/>
          <w:spacing w:val="10"/>
          <w:sz w:val="24"/>
          <w:szCs w:val="24"/>
          <w:shd w:fill="FFFFFF" w:val="clear"/>
          <w:lang w:val="es-ES_tradnl" w:eastAsia="es-ES"/>
        </w:rPr>
        <w:t>#FCFAF9</w:t>
      </w:r>
    </w:p>
    <w:p>
      <w:pPr>
        <w:pStyle w:val="Normal"/>
        <w:ind w:left="708" w:hanging="0"/>
        <w:rPr>
          <w:rFonts w:ascii="Arial" w:hAnsi="Arial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bCs/>
          <w:caps/>
          <w:color w:val="3F3844"/>
          <w:spacing w:val="10"/>
          <w:sz w:val="24"/>
          <w:szCs w:val="24"/>
          <w:shd w:fill="FFFFFF" w:val="clear"/>
          <w:lang w:val="es-ES_tradnl" w:eastAsia="es-ES"/>
        </w:rPr>
        <w:t>#221411</w:t>
      </w:r>
    </w:p>
    <w:p>
      <w:pPr>
        <w:pStyle w:val="Normal"/>
        <w:ind w:left="708" w:hanging="0"/>
        <w:rPr>
          <w:rFonts w:ascii="Arial" w:hAnsi="Arial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bCs/>
          <w:caps/>
          <w:color w:val="3F3844"/>
          <w:spacing w:val="9"/>
          <w:sz w:val="24"/>
          <w:szCs w:val="24"/>
          <w:lang w:val="es-ES_tradnl" w:eastAsia="es-ES"/>
        </w:rPr>
        <w:t>#FF5733</w:t>
      </w:r>
    </w:p>
    <w:p>
      <w:pPr>
        <w:pStyle w:val="Normal"/>
        <w:ind w:left="708" w:hanging="0"/>
        <w:rPr>
          <w:rFonts w:ascii="Arial" w:hAnsi="Arial" w:eastAsia="Times New Roman" w:cs="Times New Roman"/>
          <w:color w:val="3F3844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color w:val="3F3844"/>
          <w:sz w:val="24"/>
          <w:szCs w:val="24"/>
          <w:lang w:val="es-ES_tradnl" w:eastAsia="es-ES"/>
        </w:rPr>
      </w:r>
    </w:p>
    <w:p>
      <w:pPr>
        <w:pStyle w:val="Normal"/>
        <w:ind w:left="708" w:hanging="0"/>
        <w:rPr>
          <w:rFonts w:ascii="Arial" w:hAnsi="Arial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Arial" w:hAnsi="Arial"/>
          <w:color w:val="3F3844"/>
          <w:sz w:val="24"/>
          <w:szCs w:val="24"/>
          <w:lang w:val="es-ES_tradnl" w:eastAsia="es-ES"/>
        </w:rPr>
        <w:t xml:space="preserve">Debes utilizar estos colores para el texto y fondos a tu criterio. </w:t>
      </w:r>
    </w:p>
    <w:p>
      <w:pPr>
        <w:pStyle w:val="ListParagraph"/>
        <w:numPr>
          <w:ilvl w:val="0"/>
          <w:numId w:val="2"/>
        </w:numPr>
        <w:rPr/>
      </w:pPr>
      <w:r>
        <w:rPr/>
        <w:t>Emplea esquinas redondeadas en las cajas principales y bordes en los botones de la barra de navegación.</w:t>
      </w:r>
    </w:p>
    <w:p>
      <w:pPr>
        <w:pStyle w:val="ListParagraph"/>
        <w:numPr>
          <w:ilvl w:val="0"/>
          <w:numId w:val="2"/>
        </w:numPr>
        <w:rPr/>
      </w:pPr>
      <w:r>
        <w:rPr/>
        <w:t>Emplea un degradado donde estimes oportuno.</w:t>
      </w:r>
    </w:p>
    <w:p>
      <w:p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/>
        <w:t xml:space="preserve">Para los enlaces del panel lateral añadir estilos que hagan que aparezcan líneas de separación entre los enlaces y justo antes y justo al final, usa para ello bordes superiores e inferiores y pseudoclases.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Al hacer clic en los enlaces del panel lateral (cuyo destino son los artículos) hay que modificar los colores del el artículo de destino 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3.- Aplicar media queries para que:</w:t>
      </w:r>
    </w:p>
    <w:p>
      <w:pPr>
        <w:pStyle w:val="ListParagraph"/>
        <w:numPr>
          <w:ilvl w:val="0"/>
          <w:numId w:val="3"/>
        </w:numPr>
        <w:rPr/>
      </w:pPr>
      <w:r>
        <w:rPr/>
        <w:t>En pantallas de menos de 700px las columnas de la zona de contenidos se vean una debajo de la otra.</w:t>
      </w:r>
    </w:p>
    <w:p>
      <w:pPr>
        <w:pStyle w:val="ListParagraph"/>
        <w:numPr>
          <w:ilvl w:val="0"/>
          <w:numId w:val="3"/>
        </w:numPr>
        <w:spacing w:before="0" w:after="180"/>
        <w:contextualSpacing/>
        <w:rPr/>
      </w:pPr>
      <w:r>
        <w:rPr/>
        <w:t>En pantallas inferiores a 400px los botones de la barra de navegación se vean uno debajo de otro. Emplea las propiedades de flex para cambiar el orden en que se ven los botones.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4c7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24c7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x" w:customStyle="1">
    <w:name w:val="hex"/>
    <w:basedOn w:val="DefaultParagraphFont"/>
    <w:qFormat/>
    <w:rsid w:val="001f2f3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24c7b"/>
    <w:pPr>
      <w:widowControl w:val="false"/>
      <w:tabs>
        <w:tab w:val="clear" w:pos="708"/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80"/>
      <w:ind w:left="720" w:firstLine="567"/>
      <w:contextualSpacing/>
      <w:jc w:val="both"/>
    </w:pPr>
    <w:rPr>
      <w:rFonts w:ascii="Arial" w:hAnsi="Arial" w:eastAsia="Times New Roman" w:cs="Times New Roman"/>
      <w:szCs w:val="20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Application>LibreOffice/7.0.2.2$Windows_X86_64 LibreOffice_project/8349ace3c3162073abd90d81fd06dcfb6b36b994</Application>
  <Pages>3</Pages>
  <Words>808</Words>
  <Characters>3791</Characters>
  <CharactersWithSpaces>4532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2019-12-10T14:56:00Z</dcterms:created>
  <dc:creator>Maria José Navascués González</dc:creator>
  <dc:description/>
  <dc:language>es-ES</dc:language>
  <cp:lastModifiedBy/>
  <dcterms:modified xsi:type="dcterms:W3CDTF">2020-11-20T16:45:15Z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