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757"/>
        <w:rPr>
          <w:rFonts w:ascii="Times New Roman"/>
          <w:sz w:val="20"/>
        </w:rPr>
      </w:pPr>
      <w:r>
        <w:rPr>
          <w:rFonts w:ascii="Times New Roman"/>
          <w:sz w:val="20"/>
        </w:rPr>
        <w:drawing>
          <wp:inline distT="0" distB="0" distL="0" distR="0">
            <wp:extent cx="3417149" cy="74009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17149" cy="740092"/>
                    </a:xfrm>
                    <a:prstGeom prst="rect">
                      <a:avLst/>
                    </a:prstGeom>
                  </pic:spPr>
                </pic:pic>
              </a:graphicData>
            </a:graphic>
          </wp:inline>
        </w:drawing>
      </w:r>
      <w:r>
        <w:rPr>
          <w:rFonts w:ascii="Times New Roman"/>
          <w:sz w:val="20"/>
        </w:rPr>
      </w:r>
    </w:p>
    <w:p>
      <w:pPr>
        <w:pStyle w:val="BodyText"/>
        <w:spacing w:before="198"/>
        <w:rPr>
          <w:rFonts w:ascii="Times New Roman"/>
          <w:sz w:val="32"/>
        </w:rPr>
      </w:pPr>
    </w:p>
    <w:p>
      <w:pPr>
        <w:pStyle w:val="Heading1"/>
        <w:spacing w:line="360" w:lineRule="auto" w:before="0"/>
      </w:pPr>
      <w:r>
        <w:rPr/>
        <w:t>Escuela</w:t>
      </w:r>
      <w:r>
        <w:rPr>
          <w:spacing w:val="-8"/>
        </w:rPr>
        <w:t> </w:t>
      </w:r>
      <w:r>
        <w:rPr/>
        <w:t>Profesional</w:t>
      </w:r>
      <w:r>
        <w:rPr>
          <w:spacing w:val="-5"/>
        </w:rPr>
        <w:t> </w:t>
      </w:r>
      <w:r>
        <w:rPr/>
        <w:t>de</w:t>
      </w:r>
      <w:r>
        <w:rPr>
          <w:spacing w:val="-8"/>
        </w:rPr>
        <w:t> </w:t>
      </w:r>
      <w:r>
        <w:rPr/>
        <w:t>Ingeniería</w:t>
      </w:r>
      <w:r>
        <w:rPr>
          <w:spacing w:val="-7"/>
        </w:rPr>
        <w:t> </w:t>
      </w:r>
      <w:r>
        <w:rPr/>
        <w:t>de</w:t>
      </w:r>
      <w:r>
        <w:rPr>
          <w:spacing w:val="-8"/>
        </w:rPr>
        <w:t> </w:t>
      </w:r>
      <w:r>
        <w:rPr/>
        <w:t>Sistemas</w:t>
      </w:r>
      <w:r>
        <w:rPr>
          <w:spacing w:val="-5"/>
        </w:rPr>
        <w:t> </w:t>
      </w:r>
      <w:r>
        <w:rPr/>
        <w:t>e </w:t>
      </w:r>
      <w:r>
        <w:rPr>
          <w:spacing w:val="-2"/>
        </w:rPr>
        <w:t>Informática</w:t>
      </w:r>
    </w:p>
    <w:p>
      <w:pPr>
        <w:pStyle w:val="Heading2"/>
        <w:spacing w:before="205"/>
        <w:ind w:left="2" w:right="142"/>
        <w:jc w:val="center"/>
        <w:rPr>
          <w:rFonts w:ascii="Arial" w:hAnsi="Arial"/>
        </w:rPr>
      </w:pPr>
      <w:r>
        <w:rPr>
          <w:rFonts w:ascii="Arial" w:hAnsi="Arial"/>
        </w:rPr>
        <w:t>INNOVACIÓN</w:t>
      </w:r>
      <w:r>
        <w:rPr>
          <w:rFonts w:ascii="Arial" w:hAnsi="Arial"/>
          <w:spacing w:val="-2"/>
        </w:rPr>
        <w:t> </w:t>
      </w:r>
      <w:r>
        <w:rPr>
          <w:rFonts w:ascii="Arial" w:hAnsi="Arial"/>
        </w:rPr>
        <w:t>Y</w:t>
      </w:r>
      <w:r>
        <w:rPr>
          <w:rFonts w:ascii="Arial" w:hAnsi="Arial"/>
          <w:spacing w:val="-3"/>
        </w:rPr>
        <w:t> </w:t>
      </w:r>
      <w:r>
        <w:rPr>
          <w:rFonts w:ascii="Arial" w:hAnsi="Arial"/>
        </w:rPr>
        <w:t>TRANSFORMACIÓN</w:t>
      </w:r>
      <w:r>
        <w:rPr>
          <w:rFonts w:ascii="Arial" w:hAnsi="Arial"/>
          <w:spacing w:val="-1"/>
        </w:rPr>
        <w:t> </w:t>
      </w:r>
      <w:r>
        <w:rPr>
          <w:rFonts w:ascii="Arial" w:hAnsi="Arial"/>
          <w:spacing w:val="-2"/>
        </w:rPr>
        <w:t>DIGITAL</w:t>
      </w:r>
    </w:p>
    <w:p>
      <w:pPr>
        <w:pStyle w:val="BodyText"/>
        <w:rPr>
          <w:rFonts w:ascii="Arial"/>
          <w:b/>
          <w:sz w:val="24"/>
        </w:rPr>
      </w:pPr>
    </w:p>
    <w:p>
      <w:pPr>
        <w:pStyle w:val="BodyText"/>
        <w:rPr>
          <w:rFonts w:ascii="Arial"/>
          <w:b/>
          <w:sz w:val="24"/>
        </w:rPr>
      </w:pPr>
    </w:p>
    <w:p>
      <w:pPr>
        <w:pStyle w:val="BodyText"/>
        <w:spacing w:before="120"/>
        <w:rPr>
          <w:rFonts w:ascii="Arial"/>
          <w:b/>
          <w:sz w:val="24"/>
        </w:rPr>
      </w:pPr>
    </w:p>
    <w:p>
      <w:pPr>
        <w:spacing w:line="360" w:lineRule="auto" w:before="0"/>
        <w:ind w:left="1" w:right="142" w:firstLine="0"/>
        <w:jc w:val="center"/>
        <w:rPr>
          <w:rFonts w:ascii="Arial" w:hAnsi="Arial"/>
          <w:b/>
          <w:sz w:val="22"/>
        </w:rPr>
      </w:pPr>
      <w:r>
        <w:rPr>
          <w:rFonts w:ascii="Arial" w:hAnsi="Arial"/>
          <w:b/>
          <w:sz w:val="22"/>
        </w:rPr>
        <w:t>COSECHAIA:</w:t>
      </w:r>
      <w:r>
        <w:rPr>
          <w:rFonts w:ascii="Arial" w:hAnsi="Arial"/>
          <w:b/>
          <w:spacing w:val="-3"/>
          <w:sz w:val="22"/>
        </w:rPr>
        <w:t> </w:t>
      </w:r>
      <w:r>
        <w:rPr>
          <w:rFonts w:ascii="Arial" w:hAnsi="Arial"/>
          <w:b/>
          <w:sz w:val="22"/>
        </w:rPr>
        <w:t>MODELO</w:t>
      </w:r>
      <w:r>
        <w:rPr>
          <w:rFonts w:ascii="Arial" w:hAnsi="Arial"/>
          <w:b/>
          <w:spacing w:val="-5"/>
          <w:sz w:val="22"/>
        </w:rPr>
        <w:t> </w:t>
      </w:r>
      <w:r>
        <w:rPr>
          <w:rFonts w:ascii="Arial" w:hAnsi="Arial"/>
          <w:b/>
          <w:sz w:val="22"/>
        </w:rPr>
        <w:t>PREDICTIVO</w:t>
      </w:r>
      <w:r>
        <w:rPr>
          <w:rFonts w:ascii="Arial" w:hAnsi="Arial"/>
          <w:b/>
          <w:spacing w:val="-2"/>
          <w:sz w:val="22"/>
        </w:rPr>
        <w:t> </w:t>
      </w:r>
      <w:r>
        <w:rPr>
          <w:rFonts w:ascii="Arial" w:hAnsi="Arial"/>
          <w:b/>
          <w:sz w:val="22"/>
        </w:rPr>
        <w:t>DE</w:t>
      </w:r>
      <w:r>
        <w:rPr>
          <w:rFonts w:ascii="Arial" w:hAnsi="Arial"/>
          <w:b/>
          <w:spacing w:val="-4"/>
          <w:sz w:val="22"/>
        </w:rPr>
        <w:t> </w:t>
      </w:r>
      <w:r>
        <w:rPr>
          <w:rFonts w:ascii="Arial" w:hAnsi="Arial"/>
          <w:b/>
          <w:sz w:val="22"/>
        </w:rPr>
        <w:t>RIESGO</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z w:val="22"/>
        </w:rPr>
        <w:t>PÉRDIDA</w:t>
      </w:r>
      <w:r>
        <w:rPr>
          <w:rFonts w:ascii="Arial" w:hAnsi="Arial"/>
          <w:b/>
          <w:spacing w:val="-11"/>
          <w:sz w:val="22"/>
        </w:rPr>
        <w:t> </w:t>
      </w:r>
      <w:r>
        <w:rPr>
          <w:rFonts w:ascii="Arial" w:hAnsi="Arial"/>
          <w:b/>
          <w:sz w:val="22"/>
        </w:rPr>
        <w:t>DE</w:t>
      </w:r>
      <w:r>
        <w:rPr>
          <w:rFonts w:ascii="Arial" w:hAnsi="Arial"/>
          <w:b/>
          <w:spacing w:val="-4"/>
          <w:sz w:val="22"/>
        </w:rPr>
        <w:t> </w:t>
      </w:r>
      <w:r>
        <w:rPr>
          <w:rFonts w:ascii="Arial" w:hAnsi="Arial"/>
          <w:b/>
          <w:sz w:val="22"/>
        </w:rPr>
        <w:t>COSECHA</w:t>
      </w:r>
      <w:r>
        <w:rPr>
          <w:rFonts w:ascii="Arial" w:hAnsi="Arial"/>
          <w:b/>
          <w:spacing w:val="-8"/>
          <w:sz w:val="22"/>
        </w:rPr>
        <w:t> </w:t>
      </w:r>
      <w:r>
        <w:rPr>
          <w:rFonts w:ascii="Arial" w:hAnsi="Arial"/>
          <w:b/>
          <w:sz w:val="22"/>
        </w:rPr>
        <w:t>EN PEQUEÑOS PRODUCTORES RURALES DEL PERÚ USANDO APRENDIZAJE AUTOMÁTICO Y DATOS DE LA ENA 2022</w:t>
      </w:r>
    </w:p>
    <w:p>
      <w:pPr>
        <w:pStyle w:val="BodyText"/>
        <w:rPr>
          <w:rFonts w:ascii="Arial"/>
          <w:b/>
        </w:rPr>
      </w:pPr>
    </w:p>
    <w:p>
      <w:pPr>
        <w:pStyle w:val="BodyText"/>
        <w:rPr>
          <w:rFonts w:ascii="Arial"/>
          <w:b/>
        </w:rPr>
      </w:pPr>
    </w:p>
    <w:p>
      <w:pPr>
        <w:pStyle w:val="BodyText"/>
        <w:spacing w:before="25"/>
        <w:rPr>
          <w:rFonts w:ascii="Arial"/>
          <w:b/>
        </w:rPr>
      </w:pPr>
    </w:p>
    <w:p>
      <w:pPr>
        <w:pStyle w:val="Heading3"/>
        <w:ind w:left="4" w:right="142"/>
        <w:jc w:val="center"/>
        <w:rPr>
          <w:rFonts w:ascii="Arial"/>
        </w:rPr>
      </w:pPr>
      <w:r>
        <w:rPr>
          <w:rFonts w:ascii="Arial"/>
          <w:spacing w:val="-2"/>
        </w:rPr>
        <w:t>Autor(es):</w:t>
      </w:r>
    </w:p>
    <w:p>
      <w:pPr>
        <w:pStyle w:val="BodyText"/>
        <w:spacing w:before="60"/>
        <w:rPr>
          <w:rFonts w:ascii="Arial"/>
          <w:b/>
          <w:sz w:val="24"/>
        </w:rPr>
      </w:pPr>
    </w:p>
    <w:p>
      <w:pPr>
        <w:pStyle w:val="ListParagraph"/>
        <w:numPr>
          <w:ilvl w:val="0"/>
          <w:numId w:val="1"/>
        </w:numPr>
        <w:tabs>
          <w:tab w:pos="355" w:val="left" w:leader="none"/>
        </w:tabs>
        <w:spacing w:line="240" w:lineRule="auto" w:before="1" w:after="0"/>
        <w:ind w:left="355" w:right="1928" w:hanging="355"/>
        <w:jc w:val="right"/>
        <w:rPr>
          <w:rFonts w:ascii="Arial" w:hAnsi="Arial"/>
          <w:b/>
          <w:sz w:val="20"/>
        </w:rPr>
      </w:pPr>
      <w:r>
        <w:rPr>
          <w:rFonts w:ascii="Arial" w:hAnsi="Arial"/>
          <w:b/>
          <w:sz w:val="20"/>
        </w:rPr>
        <w:t>Ballarta</w:t>
      </w:r>
      <w:r>
        <w:rPr>
          <w:rFonts w:ascii="Arial" w:hAnsi="Arial"/>
          <w:b/>
          <w:spacing w:val="-7"/>
          <w:sz w:val="20"/>
        </w:rPr>
        <w:t> </w:t>
      </w:r>
      <w:r>
        <w:rPr>
          <w:rFonts w:ascii="Arial" w:hAnsi="Arial"/>
          <w:b/>
          <w:sz w:val="20"/>
        </w:rPr>
        <w:t>Martinez,</w:t>
      </w:r>
      <w:r>
        <w:rPr>
          <w:rFonts w:ascii="Arial" w:hAnsi="Arial"/>
          <w:b/>
          <w:spacing w:val="-7"/>
          <w:sz w:val="20"/>
        </w:rPr>
        <w:t> </w:t>
      </w:r>
      <w:r>
        <w:rPr>
          <w:rFonts w:ascii="Arial" w:hAnsi="Arial"/>
          <w:b/>
          <w:sz w:val="20"/>
        </w:rPr>
        <w:t>Leninn</w:t>
      </w:r>
      <w:r>
        <w:rPr>
          <w:rFonts w:ascii="Arial" w:hAnsi="Arial"/>
          <w:b/>
          <w:spacing w:val="-4"/>
          <w:sz w:val="20"/>
        </w:rPr>
        <w:t> </w:t>
      </w:r>
      <w:r>
        <w:rPr>
          <w:rFonts w:ascii="Arial" w:hAnsi="Arial"/>
          <w:b/>
          <w:sz w:val="20"/>
        </w:rPr>
        <w:t>Herlyne</w:t>
      </w:r>
      <w:r>
        <w:rPr>
          <w:rFonts w:ascii="Arial" w:hAnsi="Arial"/>
          <w:b/>
          <w:spacing w:val="-4"/>
          <w:sz w:val="20"/>
        </w:rPr>
        <w:t> </w:t>
      </w:r>
      <w:r>
        <w:rPr>
          <w:rFonts w:ascii="Arial" w:hAnsi="Arial"/>
          <w:b/>
          <w:sz w:val="20"/>
        </w:rPr>
        <w:t>—</w:t>
      </w:r>
      <w:r>
        <w:rPr>
          <w:rFonts w:ascii="Arial" w:hAnsi="Arial"/>
          <w:b/>
          <w:spacing w:val="-4"/>
          <w:sz w:val="20"/>
        </w:rPr>
        <w:t> </w:t>
      </w:r>
      <w:r>
        <w:rPr>
          <w:rFonts w:ascii="Arial" w:hAnsi="Arial"/>
          <w:b/>
          <w:spacing w:val="-2"/>
          <w:sz w:val="20"/>
        </w:rPr>
        <w:t>U22320617</w:t>
      </w:r>
    </w:p>
    <w:p>
      <w:pPr>
        <w:pStyle w:val="ListParagraph"/>
        <w:numPr>
          <w:ilvl w:val="0"/>
          <w:numId w:val="1"/>
        </w:numPr>
        <w:tabs>
          <w:tab w:pos="355" w:val="left" w:leader="none"/>
        </w:tabs>
        <w:spacing w:line="240" w:lineRule="auto" w:before="197" w:after="0"/>
        <w:ind w:left="355" w:right="1849" w:hanging="355"/>
        <w:jc w:val="right"/>
        <w:rPr>
          <w:rFonts w:ascii="Arial" w:hAnsi="Arial"/>
          <w:b/>
          <w:sz w:val="20"/>
        </w:rPr>
      </w:pPr>
      <w:r>
        <w:rPr>
          <w:rFonts w:ascii="Arial" w:hAnsi="Arial"/>
          <w:b/>
          <w:sz w:val="20"/>
        </w:rPr>
        <w:t>Cuadros</w:t>
      </w:r>
      <w:r>
        <w:rPr>
          <w:rFonts w:ascii="Arial" w:hAnsi="Arial"/>
          <w:b/>
          <w:spacing w:val="-8"/>
          <w:sz w:val="20"/>
        </w:rPr>
        <w:t> </w:t>
      </w:r>
      <w:r>
        <w:rPr>
          <w:rFonts w:ascii="Arial" w:hAnsi="Arial"/>
          <w:b/>
          <w:sz w:val="20"/>
        </w:rPr>
        <w:t>Gonzales,</w:t>
      </w:r>
      <w:r>
        <w:rPr>
          <w:rFonts w:ascii="Arial" w:hAnsi="Arial"/>
          <w:b/>
          <w:spacing w:val="-7"/>
          <w:sz w:val="20"/>
        </w:rPr>
        <w:t> </w:t>
      </w:r>
      <w:r>
        <w:rPr>
          <w:rFonts w:ascii="Arial" w:hAnsi="Arial"/>
          <w:b/>
          <w:sz w:val="20"/>
        </w:rPr>
        <w:t>Miguel</w:t>
      </w:r>
      <w:r>
        <w:rPr>
          <w:rFonts w:ascii="Arial" w:hAnsi="Arial"/>
          <w:b/>
          <w:spacing w:val="-5"/>
          <w:sz w:val="20"/>
        </w:rPr>
        <w:t> </w:t>
      </w:r>
      <w:r>
        <w:rPr>
          <w:rFonts w:ascii="Arial" w:hAnsi="Arial"/>
          <w:b/>
          <w:sz w:val="20"/>
        </w:rPr>
        <w:t>Antonio</w:t>
      </w:r>
      <w:r>
        <w:rPr>
          <w:rFonts w:ascii="Arial" w:hAnsi="Arial"/>
          <w:b/>
          <w:spacing w:val="-1"/>
          <w:sz w:val="20"/>
        </w:rPr>
        <w:t> </w:t>
      </w:r>
      <w:r>
        <w:rPr>
          <w:rFonts w:ascii="Arial" w:hAnsi="Arial"/>
          <w:b/>
          <w:sz w:val="20"/>
        </w:rPr>
        <w:t>—</w:t>
      </w:r>
      <w:r>
        <w:rPr>
          <w:rFonts w:ascii="Arial" w:hAnsi="Arial"/>
          <w:b/>
          <w:spacing w:val="-7"/>
          <w:sz w:val="20"/>
        </w:rPr>
        <w:t> </w:t>
      </w:r>
      <w:r>
        <w:rPr>
          <w:rFonts w:ascii="Arial" w:hAnsi="Arial"/>
          <w:b/>
          <w:spacing w:val="-2"/>
          <w:sz w:val="20"/>
        </w:rPr>
        <w:t>U19216555</w:t>
      </w:r>
    </w:p>
    <w:p>
      <w:pPr>
        <w:pStyle w:val="ListParagraph"/>
        <w:numPr>
          <w:ilvl w:val="0"/>
          <w:numId w:val="1"/>
        </w:numPr>
        <w:tabs>
          <w:tab w:pos="355" w:val="left" w:leader="none"/>
        </w:tabs>
        <w:spacing w:line="240" w:lineRule="auto" w:before="199" w:after="0"/>
        <w:ind w:left="355" w:right="1904" w:hanging="355"/>
        <w:jc w:val="right"/>
        <w:rPr>
          <w:rFonts w:ascii="Arial" w:hAnsi="Arial"/>
          <w:b/>
          <w:sz w:val="20"/>
        </w:rPr>
      </w:pPr>
      <w:r>
        <w:rPr>
          <w:rFonts w:ascii="Arial" w:hAnsi="Arial"/>
          <w:b/>
          <w:sz w:val="20"/>
        </w:rPr>
        <w:t>Elias</w:t>
      </w:r>
      <w:r>
        <w:rPr>
          <w:rFonts w:ascii="Arial" w:hAnsi="Arial"/>
          <w:b/>
          <w:spacing w:val="-8"/>
          <w:sz w:val="20"/>
        </w:rPr>
        <w:t> </w:t>
      </w:r>
      <w:r>
        <w:rPr>
          <w:rFonts w:ascii="Arial" w:hAnsi="Arial"/>
          <w:b/>
          <w:sz w:val="20"/>
        </w:rPr>
        <w:t>Velasquez,</w:t>
      </w:r>
      <w:r>
        <w:rPr>
          <w:rFonts w:ascii="Arial" w:hAnsi="Arial"/>
          <w:b/>
          <w:spacing w:val="-4"/>
          <w:sz w:val="20"/>
        </w:rPr>
        <w:t> </w:t>
      </w:r>
      <w:r>
        <w:rPr>
          <w:rFonts w:ascii="Arial" w:hAnsi="Arial"/>
          <w:b/>
          <w:sz w:val="20"/>
        </w:rPr>
        <w:t>Alexandra</w:t>
      </w:r>
      <w:r>
        <w:rPr>
          <w:rFonts w:ascii="Arial" w:hAnsi="Arial"/>
          <w:b/>
          <w:spacing w:val="-8"/>
          <w:sz w:val="20"/>
        </w:rPr>
        <w:t> </w:t>
      </w:r>
      <w:r>
        <w:rPr>
          <w:rFonts w:ascii="Arial" w:hAnsi="Arial"/>
          <w:b/>
          <w:sz w:val="20"/>
        </w:rPr>
        <w:t>Isabel</w:t>
      </w:r>
      <w:r>
        <w:rPr>
          <w:rFonts w:ascii="Arial" w:hAnsi="Arial"/>
          <w:b/>
          <w:spacing w:val="-3"/>
          <w:sz w:val="20"/>
        </w:rPr>
        <w:t> </w:t>
      </w:r>
      <w:r>
        <w:rPr>
          <w:rFonts w:ascii="Arial" w:hAnsi="Arial"/>
          <w:b/>
          <w:sz w:val="20"/>
        </w:rPr>
        <w:t>—</w:t>
      </w:r>
      <w:r>
        <w:rPr>
          <w:rFonts w:ascii="Arial" w:hAnsi="Arial"/>
          <w:b/>
          <w:spacing w:val="-8"/>
          <w:sz w:val="20"/>
        </w:rPr>
        <w:t> </w:t>
      </w:r>
      <w:r>
        <w:rPr>
          <w:rFonts w:ascii="Arial" w:hAnsi="Arial"/>
          <w:b/>
          <w:spacing w:val="-2"/>
          <w:sz w:val="20"/>
        </w:rPr>
        <w:t>U21301295</w:t>
      </w:r>
    </w:p>
    <w:p>
      <w:pPr>
        <w:pStyle w:val="ListParagraph"/>
        <w:numPr>
          <w:ilvl w:val="1"/>
          <w:numId w:val="1"/>
        </w:numPr>
        <w:tabs>
          <w:tab w:pos="2918" w:val="left" w:leader="none"/>
        </w:tabs>
        <w:spacing w:line="240" w:lineRule="auto" w:before="198" w:after="0"/>
        <w:ind w:left="2918" w:right="0" w:hanging="355"/>
        <w:jc w:val="left"/>
        <w:rPr>
          <w:rFonts w:ascii="Arial" w:hAnsi="Arial"/>
          <w:b/>
          <w:sz w:val="20"/>
        </w:rPr>
      </w:pPr>
      <w:r>
        <w:rPr>
          <w:rFonts w:ascii="Arial" w:hAnsi="Arial"/>
          <w:b/>
          <w:sz w:val="20"/>
        </w:rPr>
        <w:t>Guillermo</w:t>
      </w:r>
      <w:r>
        <w:rPr>
          <w:rFonts w:ascii="Arial" w:hAnsi="Arial"/>
          <w:b/>
          <w:spacing w:val="-6"/>
          <w:sz w:val="20"/>
        </w:rPr>
        <w:t> </w:t>
      </w:r>
      <w:r>
        <w:rPr>
          <w:rFonts w:ascii="Arial" w:hAnsi="Arial"/>
          <w:b/>
          <w:sz w:val="20"/>
        </w:rPr>
        <w:t>Laura,</w:t>
      </w:r>
      <w:r>
        <w:rPr>
          <w:rFonts w:ascii="Arial" w:hAnsi="Arial"/>
          <w:b/>
          <w:spacing w:val="-7"/>
          <w:sz w:val="20"/>
        </w:rPr>
        <w:t> </w:t>
      </w:r>
      <w:r>
        <w:rPr>
          <w:rFonts w:ascii="Arial" w:hAnsi="Arial"/>
          <w:b/>
          <w:sz w:val="20"/>
        </w:rPr>
        <w:t>Maycol</w:t>
      </w:r>
      <w:r>
        <w:rPr>
          <w:rFonts w:ascii="Arial" w:hAnsi="Arial"/>
          <w:b/>
          <w:spacing w:val="-2"/>
          <w:sz w:val="20"/>
        </w:rPr>
        <w:t> </w:t>
      </w:r>
      <w:r>
        <w:rPr>
          <w:rFonts w:ascii="Arial" w:hAnsi="Arial"/>
          <w:b/>
          <w:sz w:val="20"/>
        </w:rPr>
        <w:t>—</w:t>
      </w:r>
      <w:r>
        <w:rPr>
          <w:rFonts w:ascii="Arial" w:hAnsi="Arial"/>
          <w:b/>
          <w:spacing w:val="-7"/>
          <w:sz w:val="20"/>
        </w:rPr>
        <w:t> </w:t>
      </w:r>
      <w:r>
        <w:rPr>
          <w:rFonts w:ascii="Arial" w:hAnsi="Arial"/>
          <w:b/>
          <w:spacing w:val="-2"/>
          <w:sz w:val="20"/>
        </w:rPr>
        <w:t>U18213453</w:t>
      </w:r>
    </w:p>
    <w:p>
      <w:pPr>
        <w:pStyle w:val="ListParagraph"/>
        <w:numPr>
          <w:ilvl w:val="1"/>
          <w:numId w:val="1"/>
        </w:numPr>
        <w:tabs>
          <w:tab w:pos="2800" w:val="left" w:leader="none"/>
        </w:tabs>
        <w:spacing w:line="240" w:lineRule="auto" w:before="199" w:after="0"/>
        <w:ind w:left="2800" w:right="0" w:hanging="355"/>
        <w:jc w:val="left"/>
        <w:rPr>
          <w:rFonts w:ascii="Arial" w:hAnsi="Arial"/>
          <w:b/>
          <w:sz w:val="20"/>
        </w:rPr>
      </w:pPr>
      <w:r>
        <w:rPr>
          <w:rFonts w:ascii="Arial" w:hAnsi="Arial"/>
          <w:b/>
          <w:sz w:val="20"/>
        </w:rPr>
        <w:t>Huayta</w:t>
      </w:r>
      <w:r>
        <w:rPr>
          <w:rFonts w:ascii="Arial" w:hAnsi="Arial"/>
          <w:b/>
          <w:spacing w:val="-7"/>
          <w:sz w:val="20"/>
        </w:rPr>
        <w:t> </w:t>
      </w:r>
      <w:r>
        <w:rPr>
          <w:rFonts w:ascii="Arial" w:hAnsi="Arial"/>
          <w:b/>
          <w:sz w:val="20"/>
        </w:rPr>
        <w:t>Torres,</w:t>
      </w:r>
      <w:r>
        <w:rPr>
          <w:rFonts w:ascii="Arial" w:hAnsi="Arial"/>
          <w:b/>
          <w:spacing w:val="-6"/>
          <w:sz w:val="20"/>
        </w:rPr>
        <w:t> </w:t>
      </w:r>
      <w:r>
        <w:rPr>
          <w:rFonts w:ascii="Arial" w:hAnsi="Arial"/>
          <w:b/>
          <w:sz w:val="20"/>
        </w:rPr>
        <w:t>Sergio</w:t>
      </w:r>
      <w:r>
        <w:rPr>
          <w:rFonts w:ascii="Arial" w:hAnsi="Arial"/>
          <w:b/>
          <w:spacing w:val="-4"/>
          <w:sz w:val="20"/>
        </w:rPr>
        <w:t> </w:t>
      </w:r>
      <w:r>
        <w:rPr>
          <w:rFonts w:ascii="Arial" w:hAnsi="Arial"/>
          <w:b/>
          <w:sz w:val="20"/>
        </w:rPr>
        <w:t>Saúl</w:t>
      </w:r>
      <w:r>
        <w:rPr>
          <w:rFonts w:ascii="Arial" w:hAnsi="Arial"/>
          <w:b/>
          <w:spacing w:val="-3"/>
          <w:sz w:val="20"/>
        </w:rPr>
        <w:t> </w:t>
      </w:r>
      <w:r>
        <w:rPr>
          <w:rFonts w:ascii="Arial" w:hAnsi="Arial"/>
          <w:b/>
          <w:sz w:val="20"/>
        </w:rPr>
        <w:t>—</w:t>
      </w:r>
      <w:r>
        <w:rPr>
          <w:rFonts w:ascii="Arial" w:hAnsi="Arial"/>
          <w:b/>
          <w:spacing w:val="-6"/>
          <w:sz w:val="20"/>
        </w:rPr>
        <w:t> </w:t>
      </w:r>
      <w:r>
        <w:rPr>
          <w:rFonts w:ascii="Arial" w:hAnsi="Arial"/>
          <w:b/>
          <w:spacing w:val="-2"/>
          <w:sz w:val="20"/>
        </w:rPr>
        <w:t>U22209705</w:t>
      </w:r>
    </w:p>
    <w:p>
      <w:pPr>
        <w:pStyle w:val="ListParagraph"/>
        <w:numPr>
          <w:ilvl w:val="2"/>
          <w:numId w:val="1"/>
        </w:numPr>
        <w:tabs>
          <w:tab w:pos="3117" w:val="left" w:leader="none"/>
        </w:tabs>
        <w:spacing w:line="240" w:lineRule="auto" w:before="197" w:after="0"/>
        <w:ind w:left="3117" w:right="0" w:hanging="355"/>
        <w:jc w:val="left"/>
        <w:rPr>
          <w:rFonts w:ascii="Arial" w:hAnsi="Arial"/>
          <w:b/>
          <w:sz w:val="20"/>
        </w:rPr>
      </w:pPr>
      <w:r>
        <w:rPr>
          <w:rFonts w:ascii="Arial" w:hAnsi="Arial"/>
          <w:b/>
          <w:sz w:val="20"/>
        </w:rPr>
        <w:t>Loyaga</w:t>
      </w:r>
      <w:r>
        <w:rPr>
          <w:rFonts w:ascii="Arial" w:hAnsi="Arial"/>
          <w:b/>
          <w:spacing w:val="-6"/>
          <w:sz w:val="20"/>
        </w:rPr>
        <w:t> </w:t>
      </w:r>
      <w:r>
        <w:rPr>
          <w:rFonts w:ascii="Arial" w:hAnsi="Arial"/>
          <w:b/>
          <w:sz w:val="20"/>
        </w:rPr>
        <w:t>Lápiz,</w:t>
      </w:r>
      <w:r>
        <w:rPr>
          <w:rFonts w:ascii="Arial" w:hAnsi="Arial"/>
          <w:b/>
          <w:spacing w:val="-5"/>
          <w:sz w:val="20"/>
        </w:rPr>
        <w:t> </w:t>
      </w:r>
      <w:r>
        <w:rPr>
          <w:rFonts w:ascii="Arial" w:hAnsi="Arial"/>
          <w:b/>
          <w:sz w:val="20"/>
        </w:rPr>
        <w:t>Kevin</w:t>
      </w:r>
      <w:r>
        <w:rPr>
          <w:rFonts w:ascii="Arial" w:hAnsi="Arial"/>
          <w:b/>
          <w:spacing w:val="-2"/>
          <w:sz w:val="20"/>
        </w:rPr>
        <w:t> </w:t>
      </w:r>
      <w:r>
        <w:rPr>
          <w:rFonts w:ascii="Arial" w:hAnsi="Arial"/>
          <w:b/>
          <w:sz w:val="20"/>
        </w:rPr>
        <w:t>—</w:t>
      </w:r>
      <w:r>
        <w:rPr>
          <w:rFonts w:ascii="Arial" w:hAnsi="Arial"/>
          <w:b/>
          <w:spacing w:val="-6"/>
          <w:sz w:val="20"/>
        </w:rPr>
        <w:t> </w:t>
      </w:r>
      <w:r>
        <w:rPr>
          <w:rFonts w:ascii="Arial" w:hAnsi="Arial"/>
          <w:b/>
          <w:spacing w:val="-2"/>
          <w:sz w:val="20"/>
        </w:rPr>
        <w:t>U23252108</w:t>
      </w:r>
    </w:p>
    <w:p>
      <w:pPr>
        <w:pStyle w:val="ListParagraph"/>
        <w:numPr>
          <w:ilvl w:val="2"/>
          <w:numId w:val="1"/>
        </w:numPr>
        <w:tabs>
          <w:tab w:pos="2584" w:val="left" w:leader="none"/>
        </w:tabs>
        <w:spacing w:line="240" w:lineRule="auto" w:before="199" w:after="0"/>
        <w:ind w:left="2584" w:right="0" w:hanging="355"/>
        <w:jc w:val="left"/>
        <w:rPr>
          <w:rFonts w:ascii="Arial" w:hAnsi="Arial"/>
          <w:b/>
          <w:sz w:val="20"/>
        </w:rPr>
      </w:pPr>
      <w:r>
        <w:rPr>
          <w:rFonts w:ascii="Arial" w:hAnsi="Arial"/>
          <w:b/>
          <w:sz w:val="20"/>
        </w:rPr>
        <w:t>Monroy</w:t>
      </w:r>
      <w:r>
        <w:rPr>
          <w:rFonts w:ascii="Arial" w:hAnsi="Arial"/>
          <w:b/>
          <w:spacing w:val="-8"/>
          <w:sz w:val="20"/>
        </w:rPr>
        <w:t> </w:t>
      </w:r>
      <w:r>
        <w:rPr>
          <w:rFonts w:ascii="Arial" w:hAnsi="Arial"/>
          <w:b/>
          <w:sz w:val="20"/>
        </w:rPr>
        <w:t>Cisa,</w:t>
      </w:r>
      <w:r>
        <w:rPr>
          <w:rFonts w:ascii="Arial" w:hAnsi="Arial"/>
          <w:b/>
          <w:spacing w:val="-7"/>
          <w:sz w:val="20"/>
        </w:rPr>
        <w:t> </w:t>
      </w:r>
      <w:r>
        <w:rPr>
          <w:rFonts w:ascii="Arial" w:hAnsi="Arial"/>
          <w:b/>
          <w:sz w:val="20"/>
        </w:rPr>
        <w:t>Marleni</w:t>
      </w:r>
      <w:r>
        <w:rPr>
          <w:rFonts w:ascii="Arial" w:hAnsi="Arial"/>
          <w:b/>
          <w:spacing w:val="-4"/>
          <w:sz w:val="20"/>
        </w:rPr>
        <w:t> </w:t>
      </w:r>
      <w:r>
        <w:rPr>
          <w:rFonts w:ascii="Arial" w:hAnsi="Arial"/>
          <w:b/>
          <w:sz w:val="20"/>
        </w:rPr>
        <w:t>Katherine</w:t>
      </w:r>
      <w:r>
        <w:rPr>
          <w:rFonts w:ascii="Arial" w:hAnsi="Arial"/>
          <w:b/>
          <w:spacing w:val="-2"/>
          <w:sz w:val="20"/>
        </w:rPr>
        <w:t> </w:t>
      </w:r>
      <w:r>
        <w:rPr>
          <w:rFonts w:ascii="Arial" w:hAnsi="Arial"/>
          <w:b/>
          <w:sz w:val="20"/>
        </w:rPr>
        <w:t>—</w:t>
      </w:r>
      <w:r>
        <w:rPr>
          <w:rFonts w:ascii="Arial" w:hAnsi="Arial"/>
          <w:b/>
          <w:spacing w:val="-6"/>
          <w:sz w:val="20"/>
        </w:rPr>
        <w:t> </w:t>
      </w:r>
      <w:r>
        <w:rPr>
          <w:rFonts w:ascii="Arial" w:hAnsi="Arial"/>
          <w:b/>
          <w:spacing w:val="-2"/>
          <w:sz w:val="20"/>
        </w:rPr>
        <w:t>U24269368</w:t>
      </w:r>
    </w:p>
    <w:p>
      <w:pPr>
        <w:pStyle w:val="ListParagraph"/>
        <w:numPr>
          <w:ilvl w:val="2"/>
          <w:numId w:val="1"/>
        </w:numPr>
        <w:tabs>
          <w:tab w:pos="2647" w:val="left" w:leader="none"/>
        </w:tabs>
        <w:spacing w:line="240" w:lineRule="auto" w:before="199" w:after="0"/>
        <w:ind w:left="2647" w:right="0" w:hanging="355"/>
        <w:jc w:val="left"/>
        <w:rPr>
          <w:rFonts w:ascii="Arial" w:hAnsi="Arial"/>
          <w:b/>
          <w:sz w:val="20"/>
        </w:rPr>
      </w:pPr>
      <w:r>
        <w:rPr>
          <w:rFonts w:ascii="Arial" w:hAnsi="Arial"/>
          <w:b/>
          <w:sz w:val="20"/>
        </w:rPr>
        <w:t>Nina</w:t>
      </w:r>
      <w:r>
        <w:rPr>
          <w:rFonts w:ascii="Arial" w:hAnsi="Arial"/>
          <w:b/>
          <w:spacing w:val="-10"/>
          <w:sz w:val="20"/>
        </w:rPr>
        <w:t> </w:t>
      </w:r>
      <w:r>
        <w:rPr>
          <w:rFonts w:ascii="Arial" w:hAnsi="Arial"/>
          <w:b/>
          <w:sz w:val="20"/>
        </w:rPr>
        <w:t>Chong,</w:t>
      </w:r>
      <w:r>
        <w:rPr>
          <w:rFonts w:ascii="Arial" w:hAnsi="Arial"/>
          <w:b/>
          <w:spacing w:val="-2"/>
          <w:sz w:val="20"/>
        </w:rPr>
        <w:t> </w:t>
      </w:r>
      <w:r>
        <w:rPr>
          <w:rFonts w:ascii="Arial" w:hAnsi="Arial"/>
          <w:b/>
          <w:sz w:val="20"/>
        </w:rPr>
        <w:t>Andrea</w:t>
      </w:r>
      <w:r>
        <w:rPr>
          <w:rFonts w:ascii="Arial" w:hAnsi="Arial"/>
          <w:b/>
          <w:spacing w:val="-6"/>
          <w:sz w:val="20"/>
        </w:rPr>
        <w:t> </w:t>
      </w:r>
      <w:r>
        <w:rPr>
          <w:rFonts w:ascii="Arial" w:hAnsi="Arial"/>
          <w:b/>
          <w:sz w:val="20"/>
        </w:rPr>
        <w:t>Estefania</w:t>
      </w:r>
      <w:r>
        <w:rPr>
          <w:rFonts w:ascii="Arial" w:hAnsi="Arial"/>
          <w:b/>
          <w:spacing w:val="-4"/>
          <w:sz w:val="20"/>
        </w:rPr>
        <w:t> </w:t>
      </w:r>
      <w:r>
        <w:rPr>
          <w:rFonts w:ascii="Arial" w:hAnsi="Arial"/>
          <w:b/>
          <w:sz w:val="20"/>
        </w:rPr>
        <w:t>—</w:t>
      </w:r>
      <w:r>
        <w:rPr>
          <w:rFonts w:ascii="Arial" w:hAnsi="Arial"/>
          <w:b/>
          <w:spacing w:val="-7"/>
          <w:sz w:val="20"/>
        </w:rPr>
        <w:t> </w:t>
      </w:r>
      <w:r>
        <w:rPr>
          <w:rFonts w:ascii="Arial" w:hAnsi="Arial"/>
          <w:b/>
          <w:spacing w:val="-2"/>
          <w:sz w:val="20"/>
        </w:rPr>
        <w:t>U20203306</w:t>
      </w:r>
    </w:p>
    <w:p>
      <w:pPr>
        <w:pStyle w:val="ListParagraph"/>
        <w:numPr>
          <w:ilvl w:val="0"/>
          <w:numId w:val="2"/>
        </w:numPr>
        <w:tabs>
          <w:tab w:pos="355" w:val="left" w:leader="none"/>
        </w:tabs>
        <w:spacing w:line="240" w:lineRule="auto" w:before="200" w:after="0"/>
        <w:ind w:left="355" w:right="1772" w:hanging="355"/>
        <w:jc w:val="right"/>
        <w:rPr>
          <w:rFonts w:ascii="Arial" w:hAnsi="Arial"/>
          <w:b/>
          <w:sz w:val="20"/>
        </w:rPr>
      </w:pPr>
      <w:r>
        <w:rPr>
          <w:rFonts w:ascii="Arial" w:hAnsi="Arial"/>
          <w:b/>
          <w:sz w:val="20"/>
        </w:rPr>
        <w:t>Olaechea</w:t>
      </w:r>
      <w:r>
        <w:rPr>
          <w:rFonts w:ascii="Arial" w:hAnsi="Arial"/>
          <w:b/>
          <w:spacing w:val="-7"/>
          <w:sz w:val="20"/>
        </w:rPr>
        <w:t> </w:t>
      </w:r>
      <w:r>
        <w:rPr>
          <w:rFonts w:ascii="Arial" w:hAnsi="Arial"/>
          <w:b/>
          <w:sz w:val="20"/>
        </w:rPr>
        <w:t>Ramos,</w:t>
      </w:r>
      <w:r>
        <w:rPr>
          <w:rFonts w:ascii="Arial" w:hAnsi="Arial"/>
          <w:b/>
          <w:spacing w:val="-7"/>
          <w:sz w:val="20"/>
        </w:rPr>
        <w:t> </w:t>
      </w:r>
      <w:r>
        <w:rPr>
          <w:rFonts w:ascii="Arial" w:hAnsi="Arial"/>
          <w:b/>
          <w:sz w:val="20"/>
        </w:rPr>
        <w:t>Josseline</w:t>
      </w:r>
      <w:r>
        <w:rPr>
          <w:rFonts w:ascii="Arial" w:hAnsi="Arial"/>
          <w:b/>
          <w:spacing w:val="-6"/>
          <w:sz w:val="20"/>
        </w:rPr>
        <w:t> </w:t>
      </w:r>
      <w:r>
        <w:rPr>
          <w:rFonts w:ascii="Arial" w:hAnsi="Arial"/>
          <w:b/>
          <w:sz w:val="20"/>
        </w:rPr>
        <w:t>Siboney</w:t>
      </w:r>
      <w:r>
        <w:rPr>
          <w:rFonts w:ascii="Arial" w:hAnsi="Arial"/>
          <w:b/>
          <w:spacing w:val="-4"/>
          <w:sz w:val="20"/>
        </w:rPr>
        <w:t> </w:t>
      </w:r>
      <w:r>
        <w:rPr>
          <w:rFonts w:ascii="Arial" w:hAnsi="Arial"/>
          <w:b/>
          <w:sz w:val="20"/>
        </w:rPr>
        <w:t>—</w:t>
      </w:r>
      <w:r>
        <w:rPr>
          <w:rFonts w:ascii="Arial" w:hAnsi="Arial"/>
          <w:b/>
          <w:spacing w:val="-7"/>
          <w:sz w:val="20"/>
        </w:rPr>
        <w:t> </w:t>
      </w:r>
      <w:r>
        <w:rPr>
          <w:rFonts w:ascii="Arial" w:hAnsi="Arial"/>
          <w:b/>
          <w:spacing w:val="-2"/>
          <w:sz w:val="20"/>
        </w:rPr>
        <w:t>U22314157</w:t>
      </w:r>
    </w:p>
    <w:p>
      <w:pPr>
        <w:pStyle w:val="ListParagraph"/>
        <w:numPr>
          <w:ilvl w:val="1"/>
          <w:numId w:val="2"/>
        </w:numPr>
        <w:tabs>
          <w:tab w:pos="2702" w:val="left" w:leader="none"/>
        </w:tabs>
        <w:spacing w:line="240" w:lineRule="auto" w:before="199" w:after="0"/>
        <w:ind w:left="2702" w:right="0" w:hanging="355"/>
        <w:jc w:val="left"/>
        <w:rPr>
          <w:rFonts w:ascii="Arial" w:hAnsi="Arial"/>
          <w:b/>
          <w:sz w:val="20"/>
        </w:rPr>
      </w:pPr>
      <w:r>
        <w:rPr>
          <w:rFonts w:ascii="Arial" w:hAnsi="Arial"/>
          <w:b/>
          <w:sz w:val="20"/>
        </w:rPr>
        <w:t>Osores</w:t>
      </w:r>
      <w:r>
        <w:rPr>
          <w:rFonts w:ascii="Arial" w:hAnsi="Arial"/>
          <w:b/>
          <w:spacing w:val="-5"/>
          <w:sz w:val="20"/>
        </w:rPr>
        <w:t> </w:t>
      </w:r>
      <w:r>
        <w:rPr>
          <w:rFonts w:ascii="Arial" w:hAnsi="Arial"/>
          <w:b/>
          <w:sz w:val="20"/>
        </w:rPr>
        <w:t>Reyna,</w:t>
      </w:r>
      <w:r>
        <w:rPr>
          <w:rFonts w:ascii="Arial" w:hAnsi="Arial"/>
          <w:b/>
          <w:spacing w:val="-6"/>
          <w:sz w:val="20"/>
        </w:rPr>
        <w:t> </w:t>
      </w:r>
      <w:r>
        <w:rPr>
          <w:rFonts w:ascii="Arial" w:hAnsi="Arial"/>
          <w:b/>
          <w:sz w:val="20"/>
        </w:rPr>
        <w:t>Edgar</w:t>
      </w:r>
      <w:r>
        <w:rPr>
          <w:rFonts w:ascii="Arial" w:hAnsi="Arial"/>
          <w:b/>
          <w:spacing w:val="-7"/>
          <w:sz w:val="20"/>
        </w:rPr>
        <w:t> </w:t>
      </w:r>
      <w:r>
        <w:rPr>
          <w:rFonts w:ascii="Arial" w:hAnsi="Arial"/>
          <w:b/>
          <w:sz w:val="20"/>
        </w:rPr>
        <w:t>Brayan</w:t>
      </w:r>
      <w:r>
        <w:rPr>
          <w:rFonts w:ascii="Arial" w:hAnsi="Arial"/>
          <w:b/>
          <w:spacing w:val="-3"/>
          <w:sz w:val="20"/>
        </w:rPr>
        <w:t> </w:t>
      </w:r>
      <w:r>
        <w:rPr>
          <w:rFonts w:ascii="Arial" w:hAnsi="Arial"/>
          <w:b/>
          <w:sz w:val="20"/>
        </w:rPr>
        <w:t>—</w:t>
      </w:r>
      <w:r>
        <w:rPr>
          <w:rFonts w:ascii="Arial" w:hAnsi="Arial"/>
          <w:b/>
          <w:spacing w:val="-6"/>
          <w:sz w:val="20"/>
        </w:rPr>
        <w:t> </w:t>
      </w:r>
      <w:r>
        <w:rPr>
          <w:rFonts w:ascii="Arial" w:hAnsi="Arial"/>
          <w:b/>
          <w:spacing w:val="-2"/>
          <w:sz w:val="20"/>
        </w:rPr>
        <w:t>U22237762</w:t>
      </w:r>
    </w:p>
    <w:p>
      <w:pPr>
        <w:pStyle w:val="ListParagraph"/>
        <w:numPr>
          <w:ilvl w:val="1"/>
          <w:numId w:val="2"/>
        </w:numPr>
        <w:tabs>
          <w:tab w:pos="2652" w:val="left" w:leader="none"/>
        </w:tabs>
        <w:spacing w:line="240" w:lineRule="auto" w:before="196" w:after="0"/>
        <w:ind w:left="2652" w:right="0" w:hanging="355"/>
        <w:jc w:val="left"/>
        <w:rPr>
          <w:rFonts w:ascii="Arial" w:hAnsi="Arial"/>
          <w:b/>
          <w:sz w:val="20"/>
        </w:rPr>
      </w:pPr>
      <w:r>
        <w:rPr>
          <w:rFonts w:ascii="Arial" w:hAnsi="Arial"/>
          <w:b/>
          <w:sz w:val="20"/>
        </w:rPr>
        <w:t>Rojas</w:t>
      </w:r>
      <w:r>
        <w:rPr>
          <w:rFonts w:ascii="Arial" w:hAnsi="Arial"/>
          <w:b/>
          <w:spacing w:val="-6"/>
          <w:sz w:val="20"/>
        </w:rPr>
        <w:t> </w:t>
      </w:r>
      <w:r>
        <w:rPr>
          <w:rFonts w:ascii="Arial" w:hAnsi="Arial"/>
          <w:b/>
          <w:sz w:val="20"/>
        </w:rPr>
        <w:t>Salazar,</w:t>
      </w:r>
      <w:r>
        <w:rPr>
          <w:rFonts w:ascii="Arial" w:hAnsi="Arial"/>
          <w:b/>
          <w:spacing w:val="-7"/>
          <w:sz w:val="20"/>
        </w:rPr>
        <w:t> </w:t>
      </w:r>
      <w:r>
        <w:rPr>
          <w:rFonts w:ascii="Arial" w:hAnsi="Arial"/>
          <w:b/>
          <w:sz w:val="20"/>
        </w:rPr>
        <w:t>Manuel</w:t>
      </w:r>
      <w:r>
        <w:rPr>
          <w:rFonts w:ascii="Arial" w:hAnsi="Arial"/>
          <w:b/>
          <w:spacing w:val="-3"/>
          <w:sz w:val="20"/>
        </w:rPr>
        <w:t> </w:t>
      </w:r>
      <w:r>
        <w:rPr>
          <w:rFonts w:ascii="Arial" w:hAnsi="Arial"/>
          <w:b/>
          <w:sz w:val="20"/>
        </w:rPr>
        <w:t>Alberto</w:t>
      </w:r>
      <w:r>
        <w:rPr>
          <w:rFonts w:ascii="Arial" w:hAnsi="Arial"/>
          <w:b/>
          <w:spacing w:val="-4"/>
          <w:sz w:val="20"/>
        </w:rPr>
        <w:t> </w:t>
      </w:r>
      <w:r>
        <w:rPr>
          <w:rFonts w:ascii="Arial" w:hAnsi="Arial"/>
          <w:b/>
          <w:sz w:val="20"/>
        </w:rPr>
        <w:t>—</w:t>
      </w:r>
      <w:r>
        <w:rPr>
          <w:rFonts w:ascii="Arial" w:hAnsi="Arial"/>
          <w:b/>
          <w:spacing w:val="-7"/>
          <w:sz w:val="20"/>
        </w:rPr>
        <w:t> </w:t>
      </w:r>
      <w:r>
        <w:rPr>
          <w:rFonts w:ascii="Arial" w:hAnsi="Arial"/>
          <w:b/>
          <w:spacing w:val="-2"/>
          <w:sz w:val="20"/>
        </w:rPr>
        <w:t>U22314157</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8"/>
        <w:rPr>
          <w:rFonts w:ascii="Arial"/>
          <w:b/>
          <w:sz w:val="20"/>
        </w:rPr>
      </w:pPr>
    </w:p>
    <w:p>
      <w:pPr>
        <w:spacing w:line="403" w:lineRule="auto" w:before="0"/>
        <w:ind w:left="3888" w:right="2136" w:hanging="761"/>
        <w:jc w:val="left"/>
        <w:rPr>
          <w:b/>
          <w:sz w:val="24"/>
        </w:rPr>
      </w:pPr>
      <w:r>
        <w:rPr>
          <w:b/>
          <w:sz w:val="24"/>
        </w:rPr>
        <w:t>MG.</w:t>
      </w:r>
      <w:r>
        <w:rPr>
          <w:b/>
          <w:spacing w:val="-8"/>
          <w:sz w:val="24"/>
        </w:rPr>
        <w:t> </w:t>
      </w:r>
      <w:r>
        <w:rPr>
          <w:b/>
          <w:sz w:val="24"/>
        </w:rPr>
        <w:t>Castillo</w:t>
      </w:r>
      <w:r>
        <w:rPr>
          <w:b/>
          <w:spacing w:val="-11"/>
          <w:sz w:val="24"/>
        </w:rPr>
        <w:t> </w:t>
      </w:r>
      <w:r>
        <w:rPr>
          <w:b/>
          <w:sz w:val="24"/>
        </w:rPr>
        <w:t>Galdo</w:t>
      </w:r>
      <w:r>
        <w:rPr>
          <w:b/>
          <w:spacing w:val="-8"/>
          <w:sz w:val="24"/>
        </w:rPr>
        <w:t> </w:t>
      </w:r>
      <w:r>
        <w:rPr>
          <w:b/>
          <w:sz w:val="24"/>
        </w:rPr>
        <w:t>Renato</w:t>
      </w:r>
      <w:r>
        <w:rPr>
          <w:b/>
          <w:spacing w:val="-8"/>
          <w:sz w:val="24"/>
        </w:rPr>
        <w:t> </w:t>
      </w:r>
      <w:r>
        <w:rPr>
          <w:b/>
          <w:sz w:val="24"/>
        </w:rPr>
        <w:t>David Abril 2026</w:t>
      </w:r>
    </w:p>
    <w:p>
      <w:pPr>
        <w:spacing w:after="0" w:line="403" w:lineRule="auto"/>
        <w:jc w:val="left"/>
        <w:rPr>
          <w:b/>
          <w:sz w:val="24"/>
        </w:rPr>
        <w:sectPr>
          <w:type w:val="continuous"/>
          <w:pgSz w:w="11910" w:h="16850"/>
          <w:pgMar w:top="1260" w:bottom="280" w:left="1700" w:right="1275"/>
        </w:sectPr>
      </w:pPr>
    </w:p>
    <w:p>
      <w:pPr>
        <w:pStyle w:val="Heading1"/>
        <w:ind w:left="4"/>
      </w:pPr>
      <w:r>
        <w:rPr>
          <w:spacing w:val="-2"/>
        </w:rPr>
        <w:t>ÍNDICE</w:t>
      </w:r>
    </w:p>
    <w:p>
      <w:pPr>
        <w:pStyle w:val="Heading1"/>
        <w:spacing w:after="0"/>
        <w:sectPr>
          <w:footerReference w:type="default" r:id="rId6"/>
          <w:pgSz w:w="11910" w:h="16850"/>
          <w:pgMar w:header="0" w:footer="1378" w:top="1340" w:bottom="1660" w:left="1700" w:right="1275"/>
          <w:pgNumType w:start="2"/>
        </w:sectPr>
      </w:pPr>
    </w:p>
    <w:sdt>
      <w:sdtPr>
        <w:docPartObj>
          <w:docPartGallery w:val="Table of Contents"/>
          <w:docPartUnique/>
        </w:docPartObj>
      </w:sdtPr>
      <w:sdtEndPr/>
      <w:sdtContent>
        <w:p>
          <w:pPr>
            <w:pStyle w:val="TOC1"/>
            <w:tabs>
              <w:tab w:pos="8781" w:val="right" w:leader="dot"/>
            </w:tabs>
            <w:spacing w:before="32"/>
            <w:rPr>
              <w:rFonts w:ascii="Calibri"/>
              <w:b w:val="0"/>
            </w:rPr>
          </w:pPr>
          <w:hyperlink w:history="true" w:anchor="_bookmark0">
            <w:r>
              <w:rPr>
                <w:spacing w:val="-2"/>
              </w:rPr>
              <w:t>Resumen</w:t>
            </w:r>
            <w:r>
              <w:rPr/>
              <w:tab/>
            </w:r>
            <w:r>
              <w:rPr>
                <w:rFonts w:ascii="Calibri"/>
                <w:b w:val="0"/>
                <w:spacing w:val="-10"/>
              </w:rPr>
              <w:t>6</w:t>
            </w:r>
          </w:hyperlink>
        </w:p>
        <w:p>
          <w:pPr>
            <w:pStyle w:val="TOC1"/>
            <w:tabs>
              <w:tab w:pos="8781" w:val="right" w:leader="dot"/>
            </w:tabs>
            <w:spacing w:before="236"/>
            <w:rPr>
              <w:rFonts w:ascii="Calibri" w:hAnsi="Calibri"/>
              <w:b w:val="0"/>
            </w:rPr>
          </w:pPr>
          <w:hyperlink w:history="true" w:anchor="_bookmark1">
            <w:r>
              <w:rPr>
                <w:spacing w:val="-2"/>
              </w:rPr>
              <w:t>Introducción</w:t>
            </w:r>
            <w:r>
              <w:rPr/>
              <w:tab/>
            </w:r>
            <w:r>
              <w:rPr>
                <w:rFonts w:ascii="Calibri" w:hAnsi="Calibri"/>
                <w:b w:val="0"/>
                <w:spacing w:val="-10"/>
              </w:rPr>
              <w:t>7</w:t>
            </w:r>
          </w:hyperlink>
        </w:p>
        <w:p>
          <w:pPr>
            <w:pStyle w:val="TOC1"/>
            <w:tabs>
              <w:tab w:pos="8781" w:val="right" w:leader="dot"/>
            </w:tabs>
            <w:rPr>
              <w:rFonts w:ascii="Calibri" w:hAnsi="Calibri"/>
              <w:b w:val="0"/>
            </w:rPr>
          </w:pPr>
          <w:hyperlink w:history="true" w:anchor="_bookmark2">
            <w:r>
              <w:rPr/>
              <w:t>CAPÍTULO</w:t>
            </w:r>
            <w:r>
              <w:rPr>
                <w:spacing w:val="-9"/>
              </w:rPr>
              <w:t> </w:t>
            </w:r>
            <w:r>
              <w:rPr/>
              <w:t>I:</w:t>
            </w:r>
            <w:r>
              <w:rPr>
                <w:spacing w:val="-3"/>
              </w:rPr>
              <w:t> </w:t>
            </w:r>
            <w:r>
              <w:rPr/>
              <w:t>DESCRIPCIÓN</w:t>
            </w:r>
            <w:r>
              <w:rPr>
                <w:spacing w:val="-5"/>
              </w:rPr>
              <w:t> </w:t>
            </w:r>
            <w:r>
              <w:rPr/>
              <w:t>DE</w:t>
            </w:r>
            <w:r>
              <w:rPr>
                <w:spacing w:val="-6"/>
              </w:rPr>
              <w:t> </w:t>
            </w:r>
            <w:r>
              <w:rPr/>
              <w:t>LA</w:t>
            </w:r>
            <w:r>
              <w:rPr>
                <w:spacing w:val="-5"/>
              </w:rPr>
              <w:t> </w:t>
            </w:r>
            <w:r>
              <w:rPr/>
              <w:t>SITUACIÓN</w:t>
            </w:r>
            <w:r>
              <w:rPr>
                <w:spacing w:val="-5"/>
              </w:rPr>
              <w:t> </w:t>
            </w:r>
            <w:r>
              <w:rPr/>
              <w:t>PROBLEMA</w:t>
            </w:r>
            <w:r>
              <w:rPr>
                <w:spacing w:val="-4"/>
              </w:rPr>
              <w:t> </w:t>
            </w:r>
            <w:r>
              <w:rPr/>
              <w:t>DEL</w:t>
            </w:r>
            <w:r>
              <w:rPr>
                <w:spacing w:val="-8"/>
              </w:rPr>
              <w:t> </w:t>
            </w:r>
            <w:r>
              <w:rPr>
                <w:spacing w:val="-2"/>
              </w:rPr>
              <w:t>PROYECTO</w:t>
            </w:r>
            <w:r>
              <w:rPr/>
              <w:tab/>
            </w:r>
            <w:r>
              <w:rPr>
                <w:rFonts w:ascii="Calibri" w:hAnsi="Calibri"/>
                <w:b w:val="0"/>
                <w:spacing w:val="-10"/>
              </w:rPr>
              <w:t>9</w:t>
            </w:r>
          </w:hyperlink>
        </w:p>
        <w:p>
          <w:pPr>
            <w:pStyle w:val="TOC2"/>
            <w:tabs>
              <w:tab w:pos="8781" w:val="right" w:leader="dot"/>
            </w:tabs>
            <w:spacing w:before="235"/>
          </w:pPr>
          <w:hyperlink w:history="true" w:anchor="_bookmark3">
            <w:r>
              <w:rPr/>
              <w:t>1.1.-</w:t>
            </w:r>
            <w:r>
              <w:rPr>
                <w:spacing w:val="-5"/>
              </w:rPr>
              <w:t> </w:t>
            </w:r>
            <w:r>
              <w:rPr>
                <w:spacing w:val="-2"/>
              </w:rPr>
              <w:t>Problematización</w:t>
            </w:r>
            <w:r>
              <w:rPr/>
              <w:tab/>
            </w:r>
            <w:r>
              <w:rPr>
                <w:spacing w:val="-10"/>
              </w:rPr>
              <w:t>9</w:t>
            </w:r>
          </w:hyperlink>
        </w:p>
        <w:p>
          <w:pPr>
            <w:pStyle w:val="TOC3"/>
            <w:tabs>
              <w:tab w:pos="8781" w:val="right" w:leader="dot"/>
            </w:tabs>
          </w:pPr>
          <w:hyperlink w:history="true" w:anchor="_bookmark4">
            <w:r>
              <w:rPr/>
              <w:t>1.1.1.-</w:t>
            </w:r>
            <w:r>
              <w:rPr>
                <w:spacing w:val="-6"/>
              </w:rPr>
              <w:t> </w:t>
            </w:r>
            <w:r>
              <w:rPr/>
              <w:t>Vulnerabilidad</w:t>
            </w:r>
            <w:r>
              <w:rPr>
                <w:spacing w:val="-6"/>
              </w:rPr>
              <w:t> </w:t>
            </w:r>
            <w:r>
              <w:rPr/>
              <w:t>frente</w:t>
            </w:r>
            <w:r>
              <w:rPr>
                <w:spacing w:val="-5"/>
              </w:rPr>
              <w:t> </w:t>
            </w:r>
            <w:r>
              <w:rPr/>
              <w:t>a</w:t>
            </w:r>
            <w:r>
              <w:rPr>
                <w:spacing w:val="-6"/>
              </w:rPr>
              <w:t> </w:t>
            </w:r>
            <w:r>
              <w:rPr/>
              <w:t>eventos</w:t>
            </w:r>
            <w:r>
              <w:rPr>
                <w:spacing w:val="-7"/>
              </w:rPr>
              <w:t> </w:t>
            </w:r>
            <w:r>
              <w:rPr>
                <w:spacing w:val="-2"/>
              </w:rPr>
              <w:t>agroclimáticos</w:t>
            </w:r>
            <w:r>
              <w:rPr/>
              <w:tab/>
            </w:r>
            <w:r>
              <w:rPr>
                <w:spacing w:val="-10"/>
              </w:rPr>
              <w:t>9</w:t>
            </w:r>
          </w:hyperlink>
        </w:p>
        <w:p>
          <w:pPr>
            <w:pStyle w:val="TOC3"/>
            <w:tabs>
              <w:tab w:pos="8781" w:val="right" w:leader="dot"/>
            </w:tabs>
            <w:spacing w:before="235"/>
          </w:pPr>
          <w:hyperlink w:history="true" w:anchor="_bookmark5">
            <w:r>
              <w:rPr/>
              <w:t>1.1.2.-</w:t>
            </w:r>
            <w:r>
              <w:rPr>
                <w:spacing w:val="-8"/>
              </w:rPr>
              <w:t> </w:t>
            </w:r>
            <w:r>
              <w:rPr/>
              <w:t>Limitada</w:t>
            </w:r>
            <w:r>
              <w:rPr>
                <w:spacing w:val="-3"/>
              </w:rPr>
              <w:t> </w:t>
            </w:r>
            <w:r>
              <w:rPr/>
              <w:t>capacidad</w:t>
            </w:r>
            <w:r>
              <w:rPr>
                <w:spacing w:val="-6"/>
              </w:rPr>
              <w:t> </w:t>
            </w:r>
            <w:r>
              <w:rPr/>
              <w:t>de</w:t>
            </w:r>
            <w:r>
              <w:rPr>
                <w:spacing w:val="-3"/>
              </w:rPr>
              <w:t> </w:t>
            </w:r>
            <w:r>
              <w:rPr/>
              <w:t>predicción</w:t>
            </w:r>
            <w:r>
              <w:rPr>
                <w:spacing w:val="-4"/>
              </w:rPr>
              <w:t> </w:t>
            </w:r>
            <w:r>
              <w:rPr/>
              <w:t>del</w:t>
            </w:r>
            <w:r>
              <w:rPr>
                <w:spacing w:val="-3"/>
              </w:rPr>
              <w:t> </w:t>
            </w:r>
            <w:r>
              <w:rPr/>
              <w:t>riesgo</w:t>
            </w:r>
            <w:r>
              <w:rPr>
                <w:spacing w:val="-5"/>
              </w:rPr>
              <w:t> </w:t>
            </w:r>
            <w:r>
              <w:rPr/>
              <w:t>de</w:t>
            </w:r>
            <w:r>
              <w:rPr>
                <w:spacing w:val="-5"/>
              </w:rPr>
              <w:t> </w:t>
            </w:r>
            <w:r>
              <w:rPr/>
              <w:t>pérdida</w:t>
            </w:r>
            <w:r>
              <w:rPr>
                <w:spacing w:val="-3"/>
              </w:rPr>
              <w:t> </w:t>
            </w:r>
            <w:r>
              <w:rPr/>
              <w:t>de</w:t>
            </w:r>
            <w:r>
              <w:rPr>
                <w:spacing w:val="-2"/>
              </w:rPr>
              <w:t> cosecha</w:t>
            </w:r>
            <w:r>
              <w:rPr/>
              <w:tab/>
            </w:r>
            <w:r>
              <w:rPr>
                <w:spacing w:val="-10"/>
              </w:rPr>
              <w:t>9</w:t>
            </w:r>
          </w:hyperlink>
        </w:p>
        <w:p>
          <w:pPr>
            <w:pStyle w:val="TOC3"/>
            <w:tabs>
              <w:tab w:pos="8781" w:val="right" w:leader="dot"/>
            </w:tabs>
            <w:spacing w:before="234"/>
          </w:pPr>
          <w:hyperlink w:history="true" w:anchor="_bookmark6">
            <w:r>
              <w:rPr/>
              <w:t>1.1.3.-</w:t>
            </w:r>
            <w:r>
              <w:rPr>
                <w:spacing w:val="-4"/>
              </w:rPr>
              <w:t> </w:t>
            </w:r>
            <w:r>
              <w:rPr/>
              <w:t>Subutilización</w:t>
            </w:r>
            <w:r>
              <w:rPr>
                <w:spacing w:val="-4"/>
              </w:rPr>
              <w:t> </w:t>
            </w:r>
            <w:r>
              <w:rPr/>
              <w:t>de</w:t>
            </w:r>
            <w:r>
              <w:rPr>
                <w:spacing w:val="-4"/>
              </w:rPr>
              <w:t> </w:t>
            </w:r>
            <w:r>
              <w:rPr/>
              <w:t>datos</w:t>
            </w:r>
            <w:r>
              <w:rPr>
                <w:spacing w:val="-4"/>
              </w:rPr>
              <w:t> </w:t>
            </w:r>
            <w:r>
              <w:rPr/>
              <w:t>agropecuarios</w:t>
            </w:r>
            <w:r>
              <w:rPr>
                <w:spacing w:val="-5"/>
              </w:rPr>
              <w:t> </w:t>
            </w:r>
            <w:r>
              <w:rPr/>
              <w:t>y</w:t>
            </w:r>
            <w:r>
              <w:rPr>
                <w:spacing w:val="-3"/>
              </w:rPr>
              <w:t> </w:t>
            </w:r>
            <w:r>
              <w:rPr>
                <w:spacing w:val="-2"/>
              </w:rPr>
              <w:t>climáticos</w:t>
            </w:r>
            <w:r>
              <w:rPr/>
              <w:tab/>
            </w:r>
            <w:r>
              <w:rPr>
                <w:spacing w:val="-10"/>
              </w:rPr>
              <w:t>9</w:t>
            </w:r>
          </w:hyperlink>
        </w:p>
        <w:p>
          <w:pPr>
            <w:pStyle w:val="TOC3"/>
            <w:tabs>
              <w:tab w:pos="8781" w:val="right" w:leader="dot"/>
            </w:tabs>
            <w:spacing w:before="236"/>
          </w:pPr>
          <w:hyperlink w:history="true" w:anchor="_bookmark7">
            <w:r>
              <w:rPr/>
              <w:t>1.1.4.-</w:t>
            </w:r>
            <w:r>
              <w:rPr>
                <w:spacing w:val="-10"/>
              </w:rPr>
              <w:t> </w:t>
            </w:r>
            <w:r>
              <w:rPr/>
              <w:t>Dificultad</w:t>
            </w:r>
            <w:r>
              <w:rPr>
                <w:spacing w:val="-5"/>
              </w:rPr>
              <w:t> </w:t>
            </w:r>
            <w:r>
              <w:rPr/>
              <w:t>para</w:t>
            </w:r>
            <w:r>
              <w:rPr>
                <w:spacing w:val="-5"/>
              </w:rPr>
              <w:t> </w:t>
            </w:r>
            <w:r>
              <w:rPr/>
              <w:t>focalizar</w:t>
            </w:r>
            <w:r>
              <w:rPr>
                <w:spacing w:val="-5"/>
              </w:rPr>
              <w:t> </w:t>
            </w:r>
            <w:r>
              <w:rPr/>
              <w:t>intervenciones</w:t>
            </w:r>
            <w:r>
              <w:rPr>
                <w:spacing w:val="-4"/>
              </w:rPr>
              <w:t> </w:t>
            </w:r>
            <w:r>
              <w:rPr/>
              <w:t>públicas</w:t>
            </w:r>
            <w:r>
              <w:rPr>
                <w:spacing w:val="-5"/>
              </w:rPr>
              <w:t> </w:t>
            </w:r>
            <w:r>
              <w:rPr/>
              <w:t>de</w:t>
            </w:r>
            <w:r>
              <w:rPr>
                <w:spacing w:val="-7"/>
              </w:rPr>
              <w:t> </w:t>
            </w:r>
            <w:r>
              <w:rPr/>
              <w:t>manera</w:t>
            </w:r>
            <w:r>
              <w:rPr>
                <w:spacing w:val="-6"/>
              </w:rPr>
              <w:t> </w:t>
            </w:r>
            <w:r>
              <w:rPr>
                <w:spacing w:val="-2"/>
              </w:rPr>
              <w:t>oportuna</w:t>
            </w:r>
            <w:r>
              <w:rPr/>
              <w:tab/>
            </w:r>
            <w:r>
              <w:rPr>
                <w:spacing w:val="-10"/>
              </w:rPr>
              <w:t>9</w:t>
            </w:r>
          </w:hyperlink>
        </w:p>
        <w:p>
          <w:pPr>
            <w:pStyle w:val="TOC3"/>
            <w:tabs>
              <w:tab w:pos="8782" w:val="right" w:leader="dot"/>
            </w:tabs>
          </w:pPr>
          <w:hyperlink w:history="true" w:anchor="_bookmark8">
            <w:r>
              <w:rPr/>
              <w:t>1.1.5.-</w:t>
            </w:r>
            <w:r>
              <w:rPr>
                <w:spacing w:val="-8"/>
              </w:rPr>
              <w:t> </w:t>
            </w:r>
            <w:r>
              <w:rPr/>
              <w:t>Brecha</w:t>
            </w:r>
            <w:r>
              <w:rPr>
                <w:spacing w:val="-5"/>
              </w:rPr>
              <w:t> </w:t>
            </w:r>
            <w:r>
              <w:rPr/>
              <w:t>tecnológica</w:t>
            </w:r>
            <w:r>
              <w:rPr>
                <w:spacing w:val="-4"/>
              </w:rPr>
              <w:t> </w:t>
            </w:r>
            <w:r>
              <w:rPr/>
              <w:t>en</w:t>
            </w:r>
            <w:r>
              <w:rPr>
                <w:spacing w:val="-3"/>
              </w:rPr>
              <w:t> </w:t>
            </w:r>
            <w:r>
              <w:rPr/>
              <w:t>la</w:t>
            </w:r>
            <w:r>
              <w:rPr>
                <w:spacing w:val="-2"/>
              </w:rPr>
              <w:t> </w:t>
            </w:r>
            <w:r>
              <w:rPr/>
              <w:t>gestión</w:t>
            </w:r>
            <w:r>
              <w:rPr>
                <w:spacing w:val="-3"/>
              </w:rPr>
              <w:t> </w:t>
            </w:r>
            <w:r>
              <w:rPr/>
              <w:t>agraria</w:t>
            </w:r>
            <w:r>
              <w:rPr>
                <w:spacing w:val="-6"/>
              </w:rPr>
              <w:t> </w:t>
            </w:r>
            <w:r>
              <w:rPr/>
              <w:t>basada</w:t>
            </w:r>
            <w:r>
              <w:rPr>
                <w:spacing w:val="-2"/>
              </w:rPr>
              <w:t> </w:t>
            </w:r>
            <w:r>
              <w:rPr/>
              <w:t>en</w:t>
            </w:r>
            <w:r>
              <w:rPr>
                <w:spacing w:val="-3"/>
              </w:rPr>
              <w:t> </w:t>
            </w:r>
            <w:r>
              <w:rPr>
                <w:spacing w:val="-2"/>
              </w:rPr>
              <w:t>evidencia</w:t>
            </w:r>
            <w:r>
              <w:rPr/>
              <w:tab/>
            </w:r>
            <w:r>
              <w:rPr>
                <w:spacing w:val="-5"/>
              </w:rPr>
              <w:t>10</w:t>
            </w:r>
          </w:hyperlink>
        </w:p>
        <w:p>
          <w:pPr>
            <w:pStyle w:val="TOC3"/>
            <w:tabs>
              <w:tab w:pos="8782" w:val="right" w:leader="dot"/>
            </w:tabs>
            <w:spacing w:before="235"/>
          </w:pPr>
          <w:hyperlink w:history="true" w:anchor="_bookmark9">
            <w:r>
              <w:rPr/>
              <w:t>1.1.6.-</w:t>
            </w:r>
            <w:r>
              <w:rPr>
                <w:spacing w:val="-7"/>
              </w:rPr>
              <w:t> </w:t>
            </w:r>
            <w:r>
              <w:rPr/>
              <w:t>Necesidad</w:t>
            </w:r>
            <w:r>
              <w:rPr>
                <w:spacing w:val="-5"/>
              </w:rPr>
              <w:t> </w:t>
            </w:r>
            <w:r>
              <w:rPr/>
              <w:t>de</w:t>
            </w:r>
            <w:r>
              <w:rPr>
                <w:spacing w:val="-4"/>
              </w:rPr>
              <w:t> </w:t>
            </w:r>
            <w:r>
              <w:rPr/>
              <w:t>una</w:t>
            </w:r>
            <w:r>
              <w:rPr>
                <w:spacing w:val="-4"/>
              </w:rPr>
              <w:t> </w:t>
            </w:r>
            <w:r>
              <w:rPr/>
              <w:t>solución</w:t>
            </w:r>
            <w:r>
              <w:rPr>
                <w:spacing w:val="-5"/>
              </w:rPr>
              <w:t> </w:t>
            </w:r>
            <w:r>
              <w:rPr/>
              <w:t>predictiva</w:t>
            </w:r>
            <w:r>
              <w:rPr>
                <w:spacing w:val="-5"/>
              </w:rPr>
              <w:t> </w:t>
            </w:r>
            <w:r>
              <w:rPr/>
              <w:t>aplicada</w:t>
            </w:r>
            <w:r>
              <w:rPr>
                <w:spacing w:val="-6"/>
              </w:rPr>
              <w:t> </w:t>
            </w:r>
            <w:r>
              <w:rPr/>
              <w:t>al</w:t>
            </w:r>
            <w:r>
              <w:rPr>
                <w:spacing w:val="-4"/>
              </w:rPr>
              <w:t> </w:t>
            </w:r>
            <w:r>
              <w:rPr/>
              <w:t>contexto</w:t>
            </w:r>
            <w:r>
              <w:rPr>
                <w:spacing w:val="-3"/>
              </w:rPr>
              <w:t> </w:t>
            </w:r>
            <w:r>
              <w:rPr/>
              <w:t>rural</w:t>
            </w:r>
            <w:r>
              <w:rPr>
                <w:spacing w:val="-4"/>
              </w:rPr>
              <w:t> </w:t>
            </w:r>
            <w:r>
              <w:rPr>
                <w:spacing w:val="-2"/>
              </w:rPr>
              <w:t>peruano</w:t>
            </w:r>
            <w:r>
              <w:rPr/>
              <w:tab/>
            </w:r>
            <w:r>
              <w:rPr>
                <w:spacing w:val="-5"/>
              </w:rPr>
              <w:t>10</w:t>
            </w:r>
          </w:hyperlink>
        </w:p>
        <w:p>
          <w:pPr>
            <w:pStyle w:val="TOC2"/>
            <w:numPr>
              <w:ilvl w:val="1"/>
              <w:numId w:val="3"/>
            </w:numPr>
            <w:tabs>
              <w:tab w:pos="605" w:val="left" w:leader="none"/>
              <w:tab w:pos="8782" w:val="right" w:leader="dot"/>
            </w:tabs>
            <w:spacing w:line="240" w:lineRule="auto" w:before="233" w:after="0"/>
            <w:ind w:left="605" w:right="0" w:hanging="383"/>
            <w:jc w:val="left"/>
          </w:pPr>
          <w:hyperlink w:history="true" w:anchor="_bookmark10">
            <w:r>
              <w:rPr/>
              <w:t>Formulación</w:t>
            </w:r>
            <w:r>
              <w:rPr>
                <w:spacing w:val="-6"/>
              </w:rPr>
              <w:t> </w:t>
            </w:r>
            <w:r>
              <w:rPr/>
              <w:t>del</w:t>
            </w:r>
            <w:r>
              <w:rPr>
                <w:spacing w:val="-6"/>
              </w:rPr>
              <w:t> </w:t>
            </w:r>
            <w:r>
              <w:rPr>
                <w:spacing w:val="-2"/>
              </w:rPr>
              <w:t>Problema</w:t>
            </w:r>
            <w:r>
              <w:rPr/>
              <w:tab/>
            </w:r>
            <w:r>
              <w:rPr>
                <w:spacing w:val="-5"/>
              </w:rPr>
              <w:t>10</w:t>
            </w:r>
          </w:hyperlink>
        </w:p>
        <w:p>
          <w:pPr>
            <w:pStyle w:val="TOC2"/>
            <w:tabs>
              <w:tab w:pos="8782" w:val="right" w:leader="dot"/>
            </w:tabs>
            <w:spacing w:before="236"/>
          </w:pPr>
          <w:hyperlink w:history="true" w:anchor="_bookmark11">
            <w:r>
              <w:rPr/>
              <w:t>1.3.-</w:t>
            </w:r>
            <w:r>
              <w:rPr>
                <w:spacing w:val="-4"/>
              </w:rPr>
              <w:t> </w:t>
            </w:r>
            <w:r>
              <w:rPr/>
              <w:t>Alcance</w:t>
            </w:r>
            <w:r>
              <w:rPr>
                <w:spacing w:val="-3"/>
              </w:rPr>
              <w:t> </w:t>
            </w:r>
            <w:r>
              <w:rPr/>
              <w:t>y</w:t>
            </w:r>
            <w:r>
              <w:rPr>
                <w:spacing w:val="-4"/>
              </w:rPr>
              <w:t> </w:t>
            </w:r>
            <w:r>
              <w:rPr>
                <w:spacing w:val="-2"/>
              </w:rPr>
              <w:t>Delimitación</w:t>
            </w:r>
            <w:r>
              <w:rPr/>
              <w:tab/>
            </w:r>
            <w:r>
              <w:rPr>
                <w:spacing w:val="-5"/>
              </w:rPr>
              <w:t>11</w:t>
            </w:r>
          </w:hyperlink>
        </w:p>
        <w:p>
          <w:pPr>
            <w:pStyle w:val="TOC2"/>
            <w:tabs>
              <w:tab w:pos="8782" w:val="right" w:leader="dot"/>
            </w:tabs>
          </w:pPr>
          <w:hyperlink w:history="true" w:anchor="_bookmark12">
            <w:r>
              <w:rPr/>
              <w:t>1.4.-</w:t>
            </w:r>
            <w:r>
              <w:rPr>
                <w:spacing w:val="-7"/>
              </w:rPr>
              <w:t> </w:t>
            </w:r>
            <w:r>
              <w:rPr/>
              <w:t>Diagnóstico</w:t>
            </w:r>
            <w:r>
              <w:rPr>
                <w:spacing w:val="-5"/>
              </w:rPr>
              <w:t> </w:t>
            </w:r>
            <w:r>
              <w:rPr>
                <w:spacing w:val="-2"/>
              </w:rPr>
              <w:t>Situacional</w:t>
            </w:r>
            <w:r>
              <w:rPr/>
              <w:tab/>
            </w:r>
            <w:r>
              <w:rPr>
                <w:spacing w:val="-5"/>
              </w:rPr>
              <w:t>14</w:t>
            </w:r>
          </w:hyperlink>
        </w:p>
        <w:p>
          <w:pPr>
            <w:pStyle w:val="TOC2"/>
            <w:tabs>
              <w:tab w:pos="8782" w:val="right" w:leader="dot"/>
            </w:tabs>
            <w:spacing w:before="235"/>
          </w:pPr>
          <w:hyperlink w:history="true" w:anchor="_bookmark13">
            <w:r>
              <w:rPr/>
              <w:t>1.5.-</w:t>
            </w:r>
            <w:r>
              <w:rPr>
                <w:spacing w:val="-4"/>
              </w:rPr>
              <w:t> </w:t>
            </w:r>
            <w:r>
              <w:rPr/>
              <w:t>Impacto</w:t>
            </w:r>
            <w:r>
              <w:rPr>
                <w:spacing w:val="-3"/>
              </w:rPr>
              <w:t> </w:t>
            </w:r>
            <w:r>
              <w:rPr>
                <w:spacing w:val="-2"/>
              </w:rPr>
              <w:t>Esperado</w:t>
            </w:r>
            <w:r>
              <w:rPr/>
              <w:tab/>
            </w:r>
            <w:r>
              <w:rPr>
                <w:spacing w:val="-5"/>
              </w:rPr>
              <w:t>16</w:t>
            </w:r>
          </w:hyperlink>
        </w:p>
        <w:p>
          <w:pPr>
            <w:pStyle w:val="TOC1"/>
            <w:tabs>
              <w:tab w:pos="8782" w:val="right" w:leader="dot"/>
            </w:tabs>
            <w:rPr>
              <w:rFonts w:ascii="Calibri" w:hAnsi="Calibri"/>
              <w:b w:val="0"/>
            </w:rPr>
          </w:pPr>
          <w:hyperlink w:history="true" w:anchor="_bookmark14">
            <w:r>
              <w:rPr/>
              <w:t>CAPÍTULO</w:t>
            </w:r>
            <w:r>
              <w:rPr>
                <w:spacing w:val="-7"/>
              </w:rPr>
              <w:t> </w:t>
            </w:r>
            <w:r>
              <w:rPr/>
              <w:t>II:</w:t>
            </w:r>
            <w:r>
              <w:rPr>
                <w:spacing w:val="-5"/>
              </w:rPr>
              <w:t> </w:t>
            </w:r>
            <w:r>
              <w:rPr/>
              <w:t>ANTECEDENTES</w:t>
            </w:r>
            <w:r>
              <w:rPr>
                <w:spacing w:val="-5"/>
              </w:rPr>
              <w:t> </w:t>
            </w:r>
            <w:r>
              <w:rPr/>
              <w:t>Y</w:t>
            </w:r>
            <w:r>
              <w:rPr>
                <w:spacing w:val="-4"/>
              </w:rPr>
              <w:t> </w:t>
            </w:r>
            <w:r>
              <w:rPr/>
              <w:t>BASES</w:t>
            </w:r>
            <w:r>
              <w:rPr>
                <w:spacing w:val="-5"/>
              </w:rPr>
              <w:t> </w:t>
            </w:r>
            <w:r>
              <w:rPr>
                <w:spacing w:val="-2"/>
              </w:rPr>
              <w:t>TEÓRICAS</w:t>
            </w:r>
            <w:r>
              <w:rPr/>
              <w:tab/>
            </w:r>
            <w:r>
              <w:rPr>
                <w:rFonts w:ascii="Calibri" w:hAnsi="Calibri"/>
                <w:b w:val="0"/>
                <w:spacing w:val="-5"/>
              </w:rPr>
              <w:t>17</w:t>
            </w:r>
          </w:hyperlink>
        </w:p>
        <w:p>
          <w:pPr>
            <w:pStyle w:val="TOC2"/>
            <w:tabs>
              <w:tab w:pos="8782" w:val="right" w:leader="dot"/>
            </w:tabs>
            <w:spacing w:before="236"/>
          </w:pPr>
          <w:hyperlink w:history="true" w:anchor="_bookmark15">
            <w:r>
              <w:rPr/>
              <w:t>2.1.-</w:t>
            </w:r>
            <w:r>
              <w:rPr>
                <w:spacing w:val="-2"/>
              </w:rPr>
              <w:t> Antecedentes</w:t>
            </w:r>
            <w:r>
              <w:rPr/>
              <w:tab/>
            </w:r>
            <w:r>
              <w:rPr>
                <w:spacing w:val="-5"/>
              </w:rPr>
              <w:t>17</w:t>
            </w:r>
          </w:hyperlink>
        </w:p>
        <w:p>
          <w:pPr>
            <w:pStyle w:val="TOC3"/>
            <w:tabs>
              <w:tab w:pos="8782" w:val="right" w:leader="dot"/>
            </w:tabs>
            <w:spacing w:before="235"/>
          </w:pPr>
          <w:hyperlink w:history="true" w:anchor="_bookmark16">
            <w:r>
              <w:rPr/>
              <w:t>2.1.1.-</w:t>
            </w:r>
            <w:r>
              <w:rPr>
                <w:spacing w:val="-8"/>
              </w:rPr>
              <w:t> </w:t>
            </w:r>
            <w:r>
              <w:rPr/>
              <w:t>Antecedentes</w:t>
            </w:r>
            <w:r>
              <w:rPr>
                <w:spacing w:val="-8"/>
              </w:rPr>
              <w:t> </w:t>
            </w:r>
            <w:r>
              <w:rPr>
                <w:spacing w:val="-2"/>
              </w:rPr>
              <w:t>Internacionales</w:t>
            </w:r>
            <w:r>
              <w:rPr/>
              <w:tab/>
            </w:r>
            <w:r>
              <w:rPr>
                <w:spacing w:val="-5"/>
              </w:rPr>
              <w:t>17</w:t>
            </w:r>
          </w:hyperlink>
        </w:p>
        <w:p>
          <w:pPr>
            <w:pStyle w:val="TOC3"/>
            <w:tabs>
              <w:tab w:pos="8782" w:val="right" w:leader="dot"/>
            </w:tabs>
          </w:pPr>
          <w:hyperlink w:history="true" w:anchor="_bookmark17">
            <w:r>
              <w:rPr/>
              <w:t>2.1.2.-</w:t>
            </w:r>
            <w:r>
              <w:rPr>
                <w:spacing w:val="-8"/>
              </w:rPr>
              <w:t> </w:t>
            </w:r>
            <w:r>
              <w:rPr/>
              <w:t>Antecedentes</w:t>
            </w:r>
            <w:r>
              <w:rPr>
                <w:spacing w:val="-8"/>
              </w:rPr>
              <w:t> </w:t>
            </w:r>
            <w:r>
              <w:rPr>
                <w:spacing w:val="-2"/>
              </w:rPr>
              <w:t>Nacionales</w:t>
            </w:r>
            <w:r>
              <w:rPr/>
              <w:tab/>
            </w:r>
            <w:r>
              <w:rPr>
                <w:spacing w:val="-7"/>
              </w:rPr>
              <w:t>18</w:t>
            </w:r>
          </w:hyperlink>
        </w:p>
        <w:p>
          <w:pPr>
            <w:pStyle w:val="TOC3"/>
            <w:tabs>
              <w:tab w:pos="8782" w:val="right" w:leader="dot"/>
            </w:tabs>
            <w:spacing w:before="236"/>
          </w:pPr>
          <w:hyperlink w:history="true" w:anchor="_bookmark18">
            <w:r>
              <w:rPr/>
              <w:t>2.1.3.-</w:t>
            </w:r>
            <w:r>
              <w:rPr>
                <w:spacing w:val="-8"/>
              </w:rPr>
              <w:t> </w:t>
            </w:r>
            <w:r>
              <w:rPr/>
              <w:t>Antecedentes</w:t>
            </w:r>
            <w:r>
              <w:rPr>
                <w:spacing w:val="-8"/>
              </w:rPr>
              <w:t> </w:t>
            </w:r>
            <w:r>
              <w:rPr>
                <w:spacing w:val="-2"/>
              </w:rPr>
              <w:t>Locales</w:t>
            </w:r>
            <w:r>
              <w:rPr/>
              <w:tab/>
            </w:r>
            <w:r>
              <w:rPr>
                <w:spacing w:val="-7"/>
              </w:rPr>
              <w:t>19</w:t>
            </w:r>
          </w:hyperlink>
        </w:p>
        <w:p>
          <w:pPr>
            <w:pStyle w:val="TOC2"/>
            <w:tabs>
              <w:tab w:pos="8782" w:val="right" w:leader="dot"/>
            </w:tabs>
          </w:pPr>
          <w:hyperlink w:history="true" w:anchor="_bookmark19">
            <w:r>
              <w:rPr/>
              <w:t>2.2.-</w:t>
            </w:r>
            <w:r>
              <w:rPr>
                <w:spacing w:val="-4"/>
              </w:rPr>
              <w:t> </w:t>
            </w:r>
            <w:r>
              <w:rPr/>
              <w:t>Bases</w:t>
            </w:r>
            <w:r>
              <w:rPr>
                <w:spacing w:val="-3"/>
              </w:rPr>
              <w:t> </w:t>
            </w:r>
            <w:r>
              <w:rPr>
                <w:spacing w:val="-2"/>
              </w:rPr>
              <w:t>Teóricas</w:t>
            </w:r>
            <w:r>
              <w:rPr/>
              <w:tab/>
            </w:r>
            <w:r>
              <w:rPr>
                <w:spacing w:val="-5"/>
              </w:rPr>
              <w:t>20</w:t>
            </w:r>
          </w:hyperlink>
        </w:p>
        <w:p>
          <w:pPr>
            <w:pStyle w:val="TOC3"/>
            <w:numPr>
              <w:ilvl w:val="2"/>
              <w:numId w:val="4"/>
            </w:numPr>
            <w:tabs>
              <w:tab w:pos="993" w:val="left" w:leader="none"/>
              <w:tab w:pos="8782" w:val="right" w:leader="dot"/>
            </w:tabs>
            <w:spacing w:line="240" w:lineRule="auto" w:before="236" w:after="0"/>
            <w:ind w:left="993" w:right="0" w:hanging="552"/>
            <w:jc w:val="left"/>
          </w:pPr>
          <w:hyperlink w:history="true" w:anchor="_bookmark20">
            <w:r>
              <w:rPr/>
              <w:t>Inteligencia</w:t>
            </w:r>
            <w:r>
              <w:rPr>
                <w:spacing w:val="-10"/>
              </w:rPr>
              <w:t> </w:t>
            </w:r>
            <w:r>
              <w:rPr>
                <w:spacing w:val="-2"/>
              </w:rPr>
              <w:t>artificial</w:t>
            </w:r>
            <w:r>
              <w:rPr/>
              <w:tab/>
            </w:r>
            <w:r>
              <w:rPr>
                <w:spacing w:val="-5"/>
              </w:rPr>
              <w:t>20</w:t>
            </w:r>
          </w:hyperlink>
        </w:p>
        <w:p>
          <w:pPr>
            <w:pStyle w:val="TOC3"/>
            <w:numPr>
              <w:ilvl w:val="2"/>
              <w:numId w:val="4"/>
            </w:numPr>
            <w:tabs>
              <w:tab w:pos="993" w:val="left" w:leader="none"/>
              <w:tab w:pos="8782" w:val="right" w:leader="dot"/>
            </w:tabs>
            <w:spacing w:line="240" w:lineRule="auto" w:before="233" w:after="0"/>
            <w:ind w:left="993" w:right="0" w:hanging="552"/>
            <w:jc w:val="left"/>
          </w:pPr>
          <w:hyperlink w:history="true" w:anchor="_bookmark21">
            <w:r>
              <w:rPr/>
              <w:t>Aprendizaje</w:t>
            </w:r>
            <w:r>
              <w:rPr>
                <w:spacing w:val="-11"/>
              </w:rPr>
              <w:t> </w:t>
            </w:r>
            <w:r>
              <w:rPr/>
              <w:t>automático</w:t>
            </w:r>
            <w:r>
              <w:rPr>
                <w:spacing w:val="-10"/>
              </w:rPr>
              <w:t> </w:t>
            </w:r>
            <w:r>
              <w:rPr/>
              <w:t>(Machine</w:t>
            </w:r>
            <w:r>
              <w:rPr>
                <w:spacing w:val="-12"/>
              </w:rPr>
              <w:t> </w:t>
            </w:r>
            <w:r>
              <w:rPr>
                <w:spacing w:val="-2"/>
              </w:rPr>
              <w:t>Learning)</w:t>
            </w:r>
            <w:r>
              <w:rPr/>
              <w:tab/>
            </w:r>
            <w:r>
              <w:rPr>
                <w:spacing w:val="-5"/>
              </w:rPr>
              <w:t>20</w:t>
            </w:r>
          </w:hyperlink>
        </w:p>
        <w:p>
          <w:pPr>
            <w:pStyle w:val="TOC3"/>
            <w:numPr>
              <w:ilvl w:val="2"/>
              <w:numId w:val="4"/>
            </w:numPr>
            <w:tabs>
              <w:tab w:pos="990" w:val="left" w:leader="none"/>
              <w:tab w:pos="8782" w:val="right" w:leader="dot"/>
            </w:tabs>
            <w:spacing w:line="240" w:lineRule="auto" w:before="235" w:after="0"/>
            <w:ind w:left="990" w:right="0" w:hanging="549"/>
            <w:jc w:val="left"/>
          </w:pPr>
          <w:hyperlink w:history="true" w:anchor="_bookmark22">
            <w:r>
              <w:rPr/>
              <w:t>Modelos</w:t>
            </w:r>
            <w:r>
              <w:rPr>
                <w:spacing w:val="-4"/>
              </w:rPr>
              <w:t> </w:t>
            </w:r>
            <w:r>
              <w:rPr/>
              <w:t>predictivos</w:t>
            </w:r>
            <w:r>
              <w:rPr>
                <w:spacing w:val="-5"/>
              </w:rPr>
              <w:t> </w:t>
            </w:r>
            <w:r>
              <w:rPr/>
              <w:t>aplicados</w:t>
            </w:r>
            <w:r>
              <w:rPr>
                <w:spacing w:val="-4"/>
              </w:rPr>
              <w:t> </w:t>
            </w:r>
            <w:r>
              <w:rPr/>
              <w:t>a</w:t>
            </w:r>
            <w:r>
              <w:rPr>
                <w:spacing w:val="-3"/>
              </w:rPr>
              <w:t> </w:t>
            </w:r>
            <w:r>
              <w:rPr/>
              <w:t>la</w:t>
            </w:r>
            <w:r>
              <w:rPr>
                <w:spacing w:val="-6"/>
              </w:rPr>
              <w:t> </w:t>
            </w:r>
            <w:r>
              <w:rPr>
                <w:spacing w:val="-2"/>
              </w:rPr>
              <w:t>agricultura</w:t>
            </w:r>
            <w:r>
              <w:rPr/>
              <w:tab/>
            </w:r>
            <w:r>
              <w:rPr>
                <w:spacing w:val="-5"/>
              </w:rPr>
              <w:t>21</w:t>
            </w:r>
          </w:hyperlink>
        </w:p>
        <w:p>
          <w:pPr>
            <w:pStyle w:val="TOC3"/>
            <w:numPr>
              <w:ilvl w:val="2"/>
              <w:numId w:val="4"/>
            </w:numPr>
            <w:tabs>
              <w:tab w:pos="990" w:val="left" w:leader="none"/>
              <w:tab w:pos="8782" w:val="right" w:leader="dot"/>
            </w:tabs>
            <w:spacing w:line="240" w:lineRule="auto" w:before="234" w:after="0"/>
            <w:ind w:left="990" w:right="0" w:hanging="549"/>
            <w:jc w:val="left"/>
          </w:pPr>
          <w:hyperlink w:history="true" w:anchor="_bookmark23">
            <w:r>
              <w:rPr/>
              <w:t>Riesgo</w:t>
            </w:r>
            <w:r>
              <w:rPr>
                <w:spacing w:val="-2"/>
              </w:rPr>
              <w:t> </w:t>
            </w:r>
            <w:r>
              <w:rPr/>
              <w:t>agrícola</w:t>
            </w:r>
            <w:r>
              <w:rPr>
                <w:spacing w:val="-6"/>
              </w:rPr>
              <w:t> </w:t>
            </w:r>
            <w:r>
              <w:rPr/>
              <w:t>y</w:t>
            </w:r>
            <w:r>
              <w:rPr>
                <w:spacing w:val="-2"/>
              </w:rPr>
              <w:t> </w:t>
            </w:r>
            <w:r>
              <w:rPr/>
              <w:t>pérdida</w:t>
            </w:r>
            <w:r>
              <w:rPr>
                <w:spacing w:val="-3"/>
              </w:rPr>
              <w:t> </w:t>
            </w:r>
            <w:r>
              <w:rPr/>
              <w:t>de</w:t>
            </w:r>
            <w:r>
              <w:rPr>
                <w:spacing w:val="-2"/>
              </w:rPr>
              <w:t> cosecha</w:t>
            </w:r>
            <w:r>
              <w:rPr/>
              <w:tab/>
            </w:r>
            <w:r>
              <w:rPr>
                <w:spacing w:val="-5"/>
              </w:rPr>
              <w:t>21</w:t>
            </w:r>
          </w:hyperlink>
        </w:p>
        <w:p>
          <w:pPr>
            <w:pStyle w:val="TOC3"/>
            <w:numPr>
              <w:ilvl w:val="2"/>
              <w:numId w:val="4"/>
            </w:numPr>
            <w:tabs>
              <w:tab w:pos="993" w:val="left" w:leader="none"/>
              <w:tab w:pos="8782" w:val="right" w:leader="dot"/>
            </w:tabs>
            <w:spacing w:line="240" w:lineRule="auto" w:before="235" w:after="0"/>
            <w:ind w:left="993" w:right="0" w:hanging="552"/>
            <w:jc w:val="left"/>
          </w:pPr>
          <w:hyperlink w:history="true" w:anchor="_bookmark24">
            <w:r>
              <w:rPr/>
              <w:t>Sistemas</w:t>
            </w:r>
            <w:r>
              <w:rPr>
                <w:spacing w:val="-5"/>
              </w:rPr>
              <w:t> </w:t>
            </w:r>
            <w:r>
              <w:rPr/>
              <w:t>de</w:t>
            </w:r>
            <w:r>
              <w:rPr>
                <w:spacing w:val="-4"/>
              </w:rPr>
              <w:t> </w:t>
            </w:r>
            <w:r>
              <w:rPr/>
              <w:t>alerta</w:t>
            </w:r>
            <w:r>
              <w:rPr>
                <w:spacing w:val="-4"/>
              </w:rPr>
              <w:t> </w:t>
            </w:r>
            <w:r>
              <w:rPr>
                <w:spacing w:val="-2"/>
              </w:rPr>
              <w:t>temprana</w:t>
            </w:r>
            <w:r>
              <w:rPr/>
              <w:tab/>
            </w:r>
            <w:r>
              <w:rPr>
                <w:spacing w:val="-5"/>
              </w:rPr>
              <w:t>21</w:t>
            </w:r>
          </w:hyperlink>
        </w:p>
        <w:p>
          <w:pPr>
            <w:pStyle w:val="TOC3"/>
            <w:numPr>
              <w:ilvl w:val="2"/>
              <w:numId w:val="4"/>
            </w:numPr>
            <w:tabs>
              <w:tab w:pos="990" w:val="left" w:leader="none"/>
              <w:tab w:pos="8782" w:val="right" w:leader="dot"/>
            </w:tabs>
            <w:spacing w:line="240" w:lineRule="auto" w:before="233" w:after="0"/>
            <w:ind w:left="990" w:right="0" w:hanging="549"/>
            <w:jc w:val="left"/>
          </w:pPr>
          <w:hyperlink w:history="true" w:anchor="_bookmark25">
            <w:r>
              <w:rPr/>
              <w:t>Datos</w:t>
            </w:r>
            <w:r>
              <w:rPr>
                <w:spacing w:val="-6"/>
              </w:rPr>
              <w:t> </w:t>
            </w:r>
            <w:r>
              <w:rPr/>
              <w:t>agropecuarios</w:t>
            </w:r>
            <w:r>
              <w:rPr>
                <w:spacing w:val="-7"/>
              </w:rPr>
              <w:t> </w:t>
            </w:r>
            <w:r>
              <w:rPr/>
              <w:t>y</w:t>
            </w:r>
            <w:r>
              <w:rPr>
                <w:spacing w:val="-3"/>
              </w:rPr>
              <w:t> </w:t>
            </w:r>
            <w:r>
              <w:rPr/>
              <w:t>climáticos</w:t>
            </w:r>
            <w:r>
              <w:rPr>
                <w:spacing w:val="-4"/>
              </w:rPr>
              <w:t> </w:t>
            </w:r>
            <w:r>
              <w:rPr/>
              <w:t>como</w:t>
            </w:r>
            <w:r>
              <w:rPr>
                <w:spacing w:val="-2"/>
              </w:rPr>
              <w:t> </w:t>
            </w:r>
            <w:r>
              <w:rPr/>
              <w:t>base</w:t>
            </w:r>
            <w:r>
              <w:rPr>
                <w:spacing w:val="-5"/>
              </w:rPr>
              <w:t> </w:t>
            </w:r>
            <w:r>
              <w:rPr/>
              <w:t>para</w:t>
            </w:r>
            <w:r>
              <w:rPr>
                <w:spacing w:val="-3"/>
              </w:rPr>
              <w:t> </w:t>
            </w:r>
            <w:r>
              <w:rPr/>
              <w:t>la</w:t>
            </w:r>
            <w:r>
              <w:rPr>
                <w:spacing w:val="-2"/>
              </w:rPr>
              <w:t> predicción</w:t>
            </w:r>
            <w:r>
              <w:rPr/>
              <w:tab/>
            </w:r>
            <w:r>
              <w:rPr>
                <w:spacing w:val="-5"/>
              </w:rPr>
              <w:t>22</w:t>
            </w:r>
          </w:hyperlink>
        </w:p>
        <w:p>
          <w:pPr>
            <w:pStyle w:val="TOC3"/>
            <w:numPr>
              <w:ilvl w:val="2"/>
              <w:numId w:val="4"/>
            </w:numPr>
            <w:tabs>
              <w:tab w:pos="993" w:val="left" w:leader="none"/>
              <w:tab w:pos="8782" w:val="right" w:leader="dot"/>
            </w:tabs>
            <w:spacing w:line="240" w:lineRule="auto" w:before="236" w:after="20"/>
            <w:ind w:left="993" w:right="0" w:hanging="552"/>
            <w:jc w:val="left"/>
          </w:pPr>
          <w:hyperlink w:history="true" w:anchor="_bookmark26">
            <w:r>
              <w:rPr/>
              <w:t>Sustento</w:t>
            </w:r>
            <w:r>
              <w:rPr>
                <w:spacing w:val="-5"/>
              </w:rPr>
              <w:t> </w:t>
            </w:r>
            <w:r>
              <w:rPr/>
              <w:t>teórico</w:t>
            </w:r>
            <w:r>
              <w:rPr>
                <w:spacing w:val="-6"/>
              </w:rPr>
              <w:t> </w:t>
            </w:r>
            <w:r>
              <w:rPr/>
              <w:t>del</w:t>
            </w:r>
            <w:r>
              <w:rPr>
                <w:spacing w:val="-7"/>
              </w:rPr>
              <w:t> </w:t>
            </w:r>
            <w:r>
              <w:rPr/>
              <w:t>proyecto</w:t>
            </w:r>
            <w:r>
              <w:rPr>
                <w:spacing w:val="-4"/>
              </w:rPr>
              <w:t> </w:t>
            </w:r>
            <w:r>
              <w:rPr>
                <w:spacing w:val="-2"/>
              </w:rPr>
              <w:t>CosechaIA</w:t>
            </w:r>
            <w:r>
              <w:rPr/>
              <w:tab/>
            </w:r>
            <w:r>
              <w:rPr>
                <w:spacing w:val="-5"/>
              </w:rPr>
              <w:t>22</w:t>
            </w:r>
          </w:hyperlink>
        </w:p>
        <w:p>
          <w:pPr>
            <w:pStyle w:val="TOC1"/>
            <w:tabs>
              <w:tab w:pos="8782" w:val="right" w:leader="dot"/>
            </w:tabs>
            <w:spacing w:before="66"/>
            <w:rPr>
              <w:rFonts w:ascii="Calibri" w:hAnsi="Calibri"/>
              <w:b w:val="0"/>
            </w:rPr>
          </w:pPr>
          <w:hyperlink w:history="true" w:anchor="_bookmark27">
            <w:r>
              <w:rPr/>
              <w:t>CAPÍTULO</w:t>
            </w:r>
            <w:r>
              <w:rPr>
                <w:spacing w:val="-6"/>
              </w:rPr>
              <w:t> </w:t>
            </w:r>
            <w:r>
              <w:rPr/>
              <w:t>III:</w:t>
            </w:r>
            <w:r>
              <w:rPr>
                <w:spacing w:val="-4"/>
              </w:rPr>
              <w:t> </w:t>
            </w:r>
            <w:r>
              <w:rPr/>
              <w:t>OBJETIVOS</w:t>
            </w:r>
            <w:r>
              <w:rPr>
                <w:spacing w:val="-4"/>
              </w:rPr>
              <w:t> </w:t>
            </w:r>
            <w:r>
              <w:rPr/>
              <w:t>Y</w:t>
            </w:r>
            <w:r>
              <w:rPr>
                <w:spacing w:val="-5"/>
              </w:rPr>
              <w:t> </w:t>
            </w:r>
            <w:r>
              <w:rPr>
                <w:spacing w:val="-2"/>
              </w:rPr>
              <w:t>JUSTIFICACIÓN</w:t>
            </w:r>
            <w:r>
              <w:rPr/>
              <w:tab/>
            </w:r>
            <w:r>
              <w:rPr>
                <w:rFonts w:ascii="Calibri" w:hAnsi="Calibri"/>
                <w:b w:val="0"/>
                <w:spacing w:val="-5"/>
              </w:rPr>
              <w:t>23</w:t>
            </w:r>
          </w:hyperlink>
        </w:p>
        <w:p>
          <w:pPr>
            <w:pStyle w:val="TOC2"/>
            <w:tabs>
              <w:tab w:pos="8782" w:val="right" w:leader="dot"/>
            </w:tabs>
          </w:pPr>
          <w:hyperlink w:history="true" w:anchor="_bookmark28">
            <w:r>
              <w:rPr/>
              <w:t>3.1.-</w:t>
            </w:r>
            <w:r>
              <w:rPr>
                <w:spacing w:val="-5"/>
              </w:rPr>
              <w:t> </w:t>
            </w:r>
            <w:r>
              <w:rPr/>
              <w:t>Objetivo</w:t>
            </w:r>
            <w:r>
              <w:rPr>
                <w:spacing w:val="-5"/>
              </w:rPr>
              <w:t> </w:t>
            </w:r>
            <w:r>
              <w:rPr>
                <w:spacing w:val="-2"/>
              </w:rPr>
              <w:t>General</w:t>
            </w:r>
            <w:r>
              <w:rPr/>
              <w:tab/>
            </w:r>
            <w:r>
              <w:rPr>
                <w:spacing w:val="-5"/>
              </w:rPr>
              <w:t>23</w:t>
            </w:r>
          </w:hyperlink>
        </w:p>
        <w:p>
          <w:pPr>
            <w:pStyle w:val="TOC2"/>
            <w:tabs>
              <w:tab w:pos="8782" w:val="right" w:leader="dot"/>
            </w:tabs>
            <w:spacing w:before="236"/>
          </w:pPr>
          <w:hyperlink w:history="true" w:anchor="_bookmark29">
            <w:r>
              <w:rPr/>
              <w:t>3.2.-</w:t>
            </w:r>
            <w:r>
              <w:rPr>
                <w:spacing w:val="-5"/>
              </w:rPr>
              <w:t> </w:t>
            </w:r>
            <w:r>
              <w:rPr/>
              <w:t>Objetivos</w:t>
            </w:r>
            <w:r>
              <w:rPr>
                <w:spacing w:val="-6"/>
              </w:rPr>
              <w:t> </w:t>
            </w:r>
            <w:r>
              <w:rPr>
                <w:spacing w:val="-2"/>
              </w:rPr>
              <w:t>Específicos</w:t>
            </w:r>
            <w:r>
              <w:rPr/>
              <w:tab/>
            </w:r>
            <w:r>
              <w:rPr>
                <w:spacing w:val="-5"/>
              </w:rPr>
              <w:t>23</w:t>
            </w:r>
          </w:hyperlink>
        </w:p>
        <w:p>
          <w:pPr>
            <w:pStyle w:val="TOC2"/>
            <w:tabs>
              <w:tab w:pos="8782" w:val="right" w:leader="dot"/>
            </w:tabs>
          </w:pPr>
          <w:hyperlink w:history="true" w:anchor="_bookmark30">
            <w:r>
              <w:rPr/>
              <w:t>3.3.-</w:t>
            </w:r>
            <w:r>
              <w:rPr>
                <w:spacing w:val="-2"/>
              </w:rPr>
              <w:t> Justificación</w:t>
            </w:r>
            <w:r>
              <w:rPr/>
              <w:tab/>
            </w:r>
            <w:r>
              <w:rPr>
                <w:spacing w:val="-5"/>
              </w:rPr>
              <w:t>23</w:t>
            </w:r>
          </w:hyperlink>
        </w:p>
        <w:p>
          <w:pPr>
            <w:pStyle w:val="TOC1"/>
            <w:tabs>
              <w:tab w:pos="8782" w:val="right" w:leader="dot"/>
            </w:tabs>
            <w:spacing w:before="235"/>
            <w:rPr>
              <w:rFonts w:ascii="Calibri" w:hAnsi="Calibri"/>
              <w:b w:val="0"/>
            </w:rPr>
          </w:pPr>
          <w:hyperlink w:history="true" w:anchor="_bookmark31">
            <w:r>
              <w:rPr/>
              <w:t>CAPÍTULO</w:t>
            </w:r>
            <w:r>
              <w:rPr>
                <w:spacing w:val="-7"/>
              </w:rPr>
              <w:t> </w:t>
            </w:r>
            <w:r>
              <w:rPr/>
              <w:t>IV:</w:t>
            </w:r>
            <w:r>
              <w:rPr>
                <w:spacing w:val="-7"/>
              </w:rPr>
              <w:t> </w:t>
            </w:r>
            <w:r>
              <w:rPr/>
              <w:t>PLANIFICACIÓN</w:t>
            </w:r>
            <w:r>
              <w:rPr>
                <w:spacing w:val="-6"/>
              </w:rPr>
              <w:t> </w:t>
            </w:r>
            <w:r>
              <w:rPr/>
              <w:t>DEL</w:t>
            </w:r>
            <w:r>
              <w:rPr>
                <w:spacing w:val="-6"/>
              </w:rPr>
              <w:t> </w:t>
            </w:r>
            <w:r>
              <w:rPr>
                <w:spacing w:val="-2"/>
              </w:rPr>
              <w:t>PROYECTO</w:t>
            </w:r>
            <w:r>
              <w:rPr/>
              <w:tab/>
            </w:r>
            <w:r>
              <w:rPr>
                <w:rFonts w:ascii="Calibri" w:hAnsi="Calibri"/>
                <w:b w:val="0"/>
                <w:spacing w:val="-5"/>
              </w:rPr>
              <w:t>25</w:t>
            </w:r>
          </w:hyperlink>
        </w:p>
        <w:p>
          <w:pPr>
            <w:pStyle w:val="TOC2"/>
            <w:tabs>
              <w:tab w:pos="8782" w:val="right" w:leader="dot"/>
            </w:tabs>
          </w:pPr>
          <w:hyperlink w:history="true" w:anchor="_bookmark32">
            <w:r>
              <w:rPr/>
              <w:t>4.1.-</w:t>
            </w:r>
            <w:r>
              <w:rPr>
                <w:spacing w:val="-5"/>
              </w:rPr>
              <w:t> </w:t>
            </w:r>
            <w:r>
              <w:rPr/>
              <w:t>Cronograma</w:t>
            </w:r>
            <w:r>
              <w:rPr>
                <w:spacing w:val="-4"/>
              </w:rPr>
              <w:t> </w:t>
            </w:r>
            <w:r>
              <w:rPr/>
              <w:t>de</w:t>
            </w:r>
            <w:r>
              <w:rPr>
                <w:spacing w:val="-5"/>
              </w:rPr>
              <w:t> </w:t>
            </w:r>
            <w:r>
              <w:rPr/>
              <w:t>Actividades</w:t>
            </w:r>
            <w:r>
              <w:rPr>
                <w:spacing w:val="-3"/>
              </w:rPr>
              <w:t> </w:t>
            </w:r>
            <w:r>
              <w:rPr/>
              <w:t>(Diagrama</w:t>
            </w:r>
            <w:r>
              <w:rPr>
                <w:spacing w:val="-7"/>
              </w:rPr>
              <w:t> </w:t>
            </w:r>
            <w:r>
              <w:rPr/>
              <w:t>de</w:t>
            </w:r>
            <w:r>
              <w:rPr>
                <w:spacing w:val="-4"/>
              </w:rPr>
              <w:t> </w:t>
            </w:r>
            <w:r>
              <w:rPr>
                <w:spacing w:val="-2"/>
              </w:rPr>
              <w:t>Gantt)</w:t>
            </w:r>
            <w:r>
              <w:rPr/>
              <w:tab/>
            </w:r>
            <w:r>
              <w:rPr>
                <w:spacing w:val="-5"/>
              </w:rPr>
              <w:t>25</w:t>
            </w:r>
          </w:hyperlink>
        </w:p>
        <w:p>
          <w:pPr>
            <w:pStyle w:val="TOC2"/>
            <w:tabs>
              <w:tab w:pos="8782" w:val="right" w:leader="dot"/>
            </w:tabs>
            <w:spacing w:before="235"/>
          </w:pPr>
          <w:hyperlink w:history="true" w:anchor="_bookmark34">
            <w:r>
              <w:rPr/>
              <w:t>4.2.-</w:t>
            </w:r>
            <w:r>
              <w:rPr>
                <w:spacing w:val="-5"/>
              </w:rPr>
              <w:t> </w:t>
            </w:r>
            <w:r>
              <w:rPr>
                <w:spacing w:val="-2"/>
              </w:rPr>
              <w:t>Presupuesto</w:t>
            </w:r>
            <w:r>
              <w:rPr/>
              <w:tab/>
            </w:r>
            <w:r>
              <w:rPr>
                <w:spacing w:val="-5"/>
              </w:rPr>
              <w:t>26</w:t>
            </w:r>
          </w:hyperlink>
        </w:p>
        <w:p>
          <w:pPr>
            <w:pStyle w:val="TOC1"/>
            <w:tabs>
              <w:tab w:pos="8782" w:val="right" w:leader="dot"/>
            </w:tabs>
            <w:spacing w:before="234"/>
            <w:rPr>
              <w:rFonts w:ascii="Calibri" w:hAnsi="Calibri"/>
              <w:b w:val="0"/>
            </w:rPr>
          </w:pPr>
          <w:hyperlink w:history="true" w:anchor="_bookmark36">
            <w:r>
              <w:rPr/>
              <w:t>CAPÍTULO</w:t>
            </w:r>
            <w:r>
              <w:rPr>
                <w:spacing w:val="-5"/>
              </w:rPr>
              <w:t> </w:t>
            </w:r>
            <w:r>
              <w:rPr/>
              <w:t>V:</w:t>
            </w:r>
            <w:r>
              <w:rPr>
                <w:spacing w:val="-6"/>
              </w:rPr>
              <w:t> </w:t>
            </w:r>
            <w:r>
              <w:rPr/>
              <w:t>TÉCNICAS</w:t>
            </w:r>
            <w:r>
              <w:rPr>
                <w:spacing w:val="-5"/>
              </w:rPr>
              <w:t> </w:t>
            </w:r>
            <w:r>
              <w:rPr/>
              <w:t>E</w:t>
            </w:r>
            <w:r>
              <w:rPr>
                <w:spacing w:val="-7"/>
              </w:rPr>
              <w:t> </w:t>
            </w:r>
            <w:r>
              <w:rPr/>
              <w:t>INSTRUMENTOS</w:t>
            </w:r>
            <w:r>
              <w:rPr>
                <w:spacing w:val="-5"/>
              </w:rPr>
              <w:t> </w:t>
            </w:r>
            <w:r>
              <w:rPr/>
              <w:t>DE</w:t>
            </w:r>
            <w:r>
              <w:rPr>
                <w:spacing w:val="-6"/>
              </w:rPr>
              <w:t> </w:t>
            </w:r>
            <w:r>
              <w:rPr/>
              <w:t>RECOLECCIÓN</w:t>
            </w:r>
            <w:r>
              <w:rPr>
                <w:spacing w:val="-6"/>
              </w:rPr>
              <w:t> </w:t>
            </w:r>
            <w:r>
              <w:rPr/>
              <w:t>DE</w:t>
            </w:r>
            <w:r>
              <w:rPr>
                <w:spacing w:val="-5"/>
              </w:rPr>
              <w:t> </w:t>
            </w:r>
            <w:r>
              <w:rPr>
                <w:spacing w:val="-2"/>
              </w:rPr>
              <w:t>DATOS</w:t>
            </w:r>
            <w:r>
              <w:rPr/>
              <w:tab/>
            </w:r>
            <w:r>
              <w:rPr>
                <w:rFonts w:ascii="Calibri" w:hAnsi="Calibri"/>
                <w:b w:val="0"/>
                <w:spacing w:val="-5"/>
              </w:rPr>
              <w:t>27</w:t>
            </w:r>
          </w:hyperlink>
        </w:p>
        <w:p>
          <w:pPr>
            <w:pStyle w:val="TOC2"/>
            <w:tabs>
              <w:tab w:pos="8782" w:val="right" w:leader="dot"/>
            </w:tabs>
            <w:spacing w:before="236"/>
          </w:pPr>
          <w:hyperlink w:history="true" w:anchor="_bookmark37">
            <w:r>
              <w:rPr/>
              <w:t>5.1.-</w:t>
            </w:r>
            <w:r>
              <w:rPr>
                <w:spacing w:val="-4"/>
              </w:rPr>
              <w:t> </w:t>
            </w:r>
            <w:r>
              <w:rPr/>
              <w:t>Técnica</w:t>
            </w:r>
            <w:r>
              <w:rPr>
                <w:spacing w:val="-4"/>
              </w:rPr>
              <w:t> </w:t>
            </w:r>
            <w:r>
              <w:rPr/>
              <w:t>de</w:t>
            </w:r>
            <w:r>
              <w:rPr>
                <w:spacing w:val="-4"/>
              </w:rPr>
              <w:t> </w:t>
            </w:r>
            <w:r>
              <w:rPr/>
              <w:t>Recolección</w:t>
            </w:r>
            <w:r>
              <w:rPr>
                <w:spacing w:val="-5"/>
              </w:rPr>
              <w:t> </w:t>
            </w:r>
            <w:r>
              <w:rPr/>
              <w:t>de</w:t>
            </w:r>
            <w:r>
              <w:rPr>
                <w:spacing w:val="-3"/>
              </w:rPr>
              <w:t> </w:t>
            </w:r>
            <w:r>
              <w:rPr>
                <w:spacing w:val="-2"/>
              </w:rPr>
              <w:t>datos</w:t>
            </w:r>
            <w:r>
              <w:rPr/>
              <w:tab/>
            </w:r>
            <w:r>
              <w:rPr>
                <w:spacing w:val="-5"/>
              </w:rPr>
              <w:t>27</w:t>
            </w:r>
          </w:hyperlink>
        </w:p>
        <w:p>
          <w:pPr>
            <w:pStyle w:val="TOC2"/>
            <w:tabs>
              <w:tab w:pos="8782" w:val="right" w:leader="dot"/>
            </w:tabs>
          </w:pPr>
          <w:hyperlink w:history="true" w:anchor="_bookmark39">
            <w:r>
              <w:rPr/>
              <w:t>5.2.-</w:t>
            </w:r>
            <w:r>
              <w:rPr>
                <w:spacing w:val="-5"/>
              </w:rPr>
              <w:t> </w:t>
            </w:r>
            <w:r>
              <w:rPr/>
              <w:t>Instrumentos</w:t>
            </w:r>
            <w:r>
              <w:rPr>
                <w:spacing w:val="-4"/>
              </w:rPr>
              <w:t> </w:t>
            </w:r>
            <w:r>
              <w:rPr/>
              <w:t>de</w:t>
            </w:r>
            <w:r>
              <w:rPr>
                <w:spacing w:val="-4"/>
              </w:rPr>
              <w:t> </w:t>
            </w:r>
            <w:r>
              <w:rPr/>
              <w:t>Recolección</w:t>
            </w:r>
            <w:r>
              <w:rPr>
                <w:spacing w:val="-8"/>
              </w:rPr>
              <w:t> </w:t>
            </w:r>
            <w:r>
              <w:rPr/>
              <w:t>de</w:t>
            </w:r>
            <w:r>
              <w:rPr>
                <w:spacing w:val="-4"/>
              </w:rPr>
              <w:t> datos</w:t>
            </w:r>
            <w:r>
              <w:rPr/>
              <w:tab/>
            </w:r>
            <w:r>
              <w:rPr>
                <w:spacing w:val="-5"/>
              </w:rPr>
              <w:t>29</w:t>
            </w:r>
          </w:hyperlink>
        </w:p>
        <w:p>
          <w:pPr>
            <w:pStyle w:val="TOC1"/>
            <w:tabs>
              <w:tab w:pos="8782" w:val="right" w:leader="dot"/>
            </w:tabs>
            <w:spacing w:before="235"/>
            <w:rPr>
              <w:rFonts w:ascii="Calibri" w:hAnsi="Calibri"/>
              <w:b w:val="0"/>
            </w:rPr>
          </w:pPr>
          <w:hyperlink w:history="true" w:anchor="_bookmark40">
            <w:r>
              <w:rPr/>
              <w:t>CAPÍTULO</w:t>
            </w:r>
            <w:r>
              <w:rPr>
                <w:spacing w:val="-6"/>
              </w:rPr>
              <w:t> </w:t>
            </w:r>
            <w:r>
              <w:rPr/>
              <w:t>VI:</w:t>
            </w:r>
            <w:r>
              <w:rPr>
                <w:spacing w:val="-6"/>
              </w:rPr>
              <w:t> </w:t>
            </w:r>
            <w:r>
              <w:rPr/>
              <w:t>METODOLOGÍA</w:t>
            </w:r>
            <w:r>
              <w:rPr>
                <w:spacing w:val="-6"/>
              </w:rPr>
              <w:t> </w:t>
            </w:r>
            <w:r>
              <w:rPr/>
              <w:t>DEL</w:t>
            </w:r>
            <w:r>
              <w:rPr>
                <w:spacing w:val="-9"/>
              </w:rPr>
              <w:t> </w:t>
            </w:r>
            <w:r>
              <w:rPr>
                <w:spacing w:val="-2"/>
              </w:rPr>
              <w:t>PROYECTO</w:t>
            </w:r>
            <w:r>
              <w:rPr/>
              <w:tab/>
            </w:r>
            <w:r>
              <w:rPr>
                <w:rFonts w:ascii="Calibri" w:hAnsi="Calibri"/>
                <w:b w:val="0"/>
                <w:spacing w:val="-5"/>
              </w:rPr>
              <w:t>30</w:t>
            </w:r>
          </w:hyperlink>
        </w:p>
        <w:p>
          <w:pPr>
            <w:pStyle w:val="TOC1"/>
            <w:tabs>
              <w:tab w:pos="8782" w:val="right" w:leader="dot"/>
            </w:tabs>
            <w:rPr>
              <w:rFonts w:ascii="Calibri" w:hAnsi="Calibri"/>
              <w:b w:val="0"/>
            </w:rPr>
          </w:pPr>
          <w:hyperlink w:history="true" w:anchor="_bookmark41">
            <w:r>
              <w:rPr/>
              <w:t>CAPÍTULO</w:t>
            </w:r>
            <w:r>
              <w:rPr>
                <w:spacing w:val="-8"/>
              </w:rPr>
              <w:t> </w:t>
            </w:r>
            <w:r>
              <w:rPr/>
              <w:t>VII:</w:t>
            </w:r>
            <w:r>
              <w:rPr>
                <w:spacing w:val="-5"/>
              </w:rPr>
              <w:t> </w:t>
            </w:r>
            <w:r>
              <w:rPr/>
              <w:t>CONCLUSIONES</w:t>
            </w:r>
            <w:r>
              <w:rPr>
                <w:spacing w:val="-5"/>
              </w:rPr>
              <w:t> </w:t>
            </w:r>
            <w:r>
              <w:rPr/>
              <w:t>Y</w:t>
            </w:r>
            <w:r>
              <w:rPr>
                <w:spacing w:val="-5"/>
              </w:rPr>
              <w:t> </w:t>
            </w:r>
            <w:r>
              <w:rPr>
                <w:spacing w:val="-2"/>
              </w:rPr>
              <w:t>RECOMENDACIONES</w:t>
            </w:r>
            <w:r>
              <w:rPr/>
              <w:tab/>
            </w:r>
            <w:r>
              <w:rPr>
                <w:rFonts w:ascii="Calibri" w:hAnsi="Calibri"/>
                <w:b w:val="0"/>
                <w:spacing w:val="-5"/>
              </w:rPr>
              <w:t>30</w:t>
            </w:r>
          </w:hyperlink>
        </w:p>
        <w:p>
          <w:pPr>
            <w:pStyle w:val="TOC1"/>
            <w:tabs>
              <w:tab w:pos="8782" w:val="right" w:leader="dot"/>
            </w:tabs>
            <w:spacing w:before="236"/>
            <w:rPr>
              <w:rFonts w:ascii="Calibri" w:hAnsi="Calibri"/>
              <w:b w:val="0"/>
            </w:rPr>
          </w:pPr>
          <w:hyperlink w:history="true" w:anchor="_bookmark42">
            <w:r>
              <w:rPr/>
              <w:t>CAPÍTULO</w:t>
            </w:r>
            <w:r>
              <w:rPr>
                <w:spacing w:val="-8"/>
              </w:rPr>
              <w:t> </w:t>
            </w:r>
            <w:r>
              <w:rPr/>
              <w:t>VIII:</w:t>
            </w:r>
            <w:r>
              <w:rPr>
                <w:spacing w:val="-9"/>
              </w:rPr>
              <w:t> </w:t>
            </w:r>
            <w:r>
              <w:rPr/>
              <w:t>PROYECCIÓN</w:t>
            </w:r>
            <w:r>
              <w:rPr>
                <w:spacing w:val="-7"/>
              </w:rPr>
              <w:t> </w:t>
            </w:r>
            <w:r>
              <w:rPr/>
              <w:t>Y</w:t>
            </w:r>
            <w:r>
              <w:rPr>
                <w:spacing w:val="-5"/>
              </w:rPr>
              <w:t> </w:t>
            </w:r>
            <w:r>
              <w:rPr/>
              <w:t>REFLEXIONES</w:t>
            </w:r>
            <w:r>
              <w:rPr>
                <w:spacing w:val="-7"/>
              </w:rPr>
              <w:t> </w:t>
            </w:r>
            <w:r>
              <w:rPr/>
              <w:t>DEL</w:t>
            </w:r>
            <w:r>
              <w:rPr>
                <w:spacing w:val="-7"/>
              </w:rPr>
              <w:t> </w:t>
            </w:r>
            <w:r>
              <w:rPr/>
              <w:t>AVANCE</w:t>
            </w:r>
            <w:r>
              <w:rPr>
                <w:spacing w:val="-6"/>
              </w:rPr>
              <w:t> </w:t>
            </w:r>
            <w:r>
              <w:rPr>
                <w:spacing w:val="-10"/>
              </w:rPr>
              <w:t>1</w:t>
            </w:r>
            <w:r>
              <w:rPr/>
              <w:tab/>
            </w:r>
            <w:r>
              <w:rPr>
                <w:rFonts w:ascii="Calibri" w:hAnsi="Calibri"/>
                <w:b w:val="0"/>
                <w:spacing w:val="-5"/>
              </w:rPr>
              <w:t>30</w:t>
            </w:r>
          </w:hyperlink>
        </w:p>
        <w:p>
          <w:pPr>
            <w:pStyle w:val="TOC1"/>
            <w:tabs>
              <w:tab w:pos="8782" w:val="right" w:leader="dot"/>
            </w:tabs>
            <w:spacing w:before="235"/>
            <w:rPr>
              <w:rFonts w:ascii="Calibri" w:hAnsi="Calibri"/>
              <w:b w:val="0"/>
            </w:rPr>
          </w:pPr>
          <w:hyperlink w:history="true" w:anchor="_bookmark43">
            <w:r>
              <w:rPr/>
              <w:t>REFERENCIAS</w:t>
            </w:r>
            <w:r>
              <w:rPr>
                <w:spacing w:val="-11"/>
              </w:rPr>
              <w:t> </w:t>
            </w:r>
            <w:r>
              <w:rPr>
                <w:spacing w:val="-2"/>
              </w:rPr>
              <w:t>BIBLIOGRÁFICAS</w:t>
            </w:r>
            <w:r>
              <w:rPr/>
              <w:tab/>
            </w:r>
            <w:r>
              <w:rPr>
                <w:rFonts w:ascii="Calibri" w:hAnsi="Calibri"/>
                <w:b w:val="0"/>
                <w:spacing w:val="-5"/>
              </w:rPr>
              <w:t>33</w:t>
            </w:r>
          </w:hyperlink>
        </w:p>
      </w:sdtContent>
    </w:sdt>
    <w:p>
      <w:pPr>
        <w:pStyle w:val="TOC1"/>
        <w:spacing w:after="0"/>
        <w:rPr>
          <w:rFonts w:ascii="Calibri" w:hAnsi="Calibri"/>
          <w:b w:val="0"/>
        </w:rPr>
        <w:sectPr>
          <w:type w:val="continuous"/>
          <w:pgSz w:w="11910" w:h="16850"/>
          <w:pgMar w:header="0" w:footer="1378" w:top="1361" w:bottom="1660" w:left="1700" w:right="1275"/>
        </w:sectPr>
      </w:pPr>
    </w:p>
    <w:p>
      <w:pPr>
        <w:spacing w:before="73"/>
        <w:ind w:left="0" w:right="142" w:firstLine="0"/>
        <w:jc w:val="center"/>
        <w:rPr>
          <w:rFonts w:ascii="Arial"/>
          <w:b/>
          <w:sz w:val="32"/>
        </w:rPr>
      </w:pPr>
      <w:r>
        <w:rPr>
          <w:rFonts w:ascii="Arial"/>
          <w:b/>
          <w:sz w:val="32"/>
        </w:rPr>
        <w:t>INDICE</w:t>
      </w:r>
      <w:r>
        <w:rPr>
          <w:rFonts w:ascii="Arial"/>
          <w:b/>
          <w:spacing w:val="-9"/>
          <w:sz w:val="32"/>
        </w:rPr>
        <w:t> </w:t>
      </w:r>
      <w:r>
        <w:rPr>
          <w:rFonts w:ascii="Arial"/>
          <w:b/>
          <w:sz w:val="32"/>
        </w:rPr>
        <w:t>DE</w:t>
      </w:r>
      <w:r>
        <w:rPr>
          <w:rFonts w:ascii="Arial"/>
          <w:b/>
          <w:spacing w:val="-8"/>
          <w:sz w:val="32"/>
        </w:rPr>
        <w:t> </w:t>
      </w:r>
      <w:r>
        <w:rPr>
          <w:rFonts w:ascii="Arial"/>
          <w:b/>
          <w:spacing w:val="-2"/>
          <w:sz w:val="32"/>
        </w:rPr>
        <w:t>ILUSTRACIONES</w:t>
      </w:r>
    </w:p>
    <w:p>
      <w:pPr>
        <w:pStyle w:val="BodyText"/>
        <w:tabs>
          <w:tab w:pos="8557" w:val="left" w:leader="dot"/>
        </w:tabs>
        <w:spacing w:line="360" w:lineRule="auto" w:before="387"/>
        <w:ind w:left="2" w:right="146"/>
      </w:pPr>
      <w:hyperlink w:history="true" w:anchor="_bookmark33">
        <w:r>
          <w:rPr/>
          <w:t>Ilustración 1: Cronograma de Actividades (Diagrama de Gantt) del Proyecto CosechaIA. Modelo</w:t>
        </w:r>
      </w:hyperlink>
      <w:r>
        <w:rPr/>
        <w:t> </w:t>
      </w:r>
      <w:hyperlink w:history="true" w:anchor="_bookmark33">
        <w:r>
          <w:rPr/>
          <w:t>predictivo de riesgo de pérdida de cosecha en pequeños productores rurales del Perú.</w:t>
          <w:tab/>
        </w:r>
        <w:r>
          <w:rPr>
            <w:spacing w:val="-6"/>
          </w:rPr>
          <w:t>25</w:t>
        </w:r>
      </w:hyperlink>
    </w:p>
    <w:p>
      <w:pPr>
        <w:pStyle w:val="BodyText"/>
        <w:spacing w:after="0" w:line="360" w:lineRule="auto"/>
        <w:sectPr>
          <w:pgSz w:w="11910" w:h="16850"/>
          <w:pgMar w:header="0" w:footer="1378" w:top="1340" w:bottom="1600" w:left="1700" w:right="1275"/>
        </w:sectPr>
      </w:pPr>
    </w:p>
    <w:p>
      <w:pPr>
        <w:pStyle w:val="Heading1"/>
        <w:ind w:left="4"/>
      </w:pPr>
      <w:r>
        <w:rPr/>
        <w:t>Indicé</w:t>
      </w:r>
      <w:r>
        <w:rPr>
          <w:spacing w:val="-6"/>
        </w:rPr>
        <w:t> </w:t>
      </w:r>
      <w:r>
        <w:rPr/>
        <w:t>de</w:t>
      </w:r>
      <w:r>
        <w:rPr>
          <w:spacing w:val="-8"/>
        </w:rPr>
        <w:t> </w:t>
      </w:r>
      <w:r>
        <w:rPr>
          <w:spacing w:val="-2"/>
        </w:rPr>
        <w:t>Tablas</w:t>
      </w:r>
    </w:p>
    <w:p>
      <w:pPr>
        <w:pStyle w:val="BodyText"/>
        <w:rPr>
          <w:rFonts w:ascii="Arial"/>
          <w:b/>
          <w:sz w:val="32"/>
        </w:rPr>
      </w:pPr>
    </w:p>
    <w:p>
      <w:pPr>
        <w:pStyle w:val="BodyText"/>
        <w:spacing w:before="148"/>
        <w:rPr>
          <w:rFonts w:ascii="Arial"/>
          <w:b/>
          <w:sz w:val="32"/>
        </w:rPr>
      </w:pPr>
    </w:p>
    <w:p>
      <w:pPr>
        <w:pStyle w:val="BodyText"/>
        <w:tabs>
          <w:tab w:pos="8555" w:val="left" w:leader="dot"/>
        </w:tabs>
        <w:ind w:right="144"/>
        <w:jc w:val="center"/>
      </w:pPr>
      <w:hyperlink w:history="true" w:anchor="_bookmark35">
        <w:r>
          <w:rPr/>
          <w:t>Tabla</w:t>
        </w:r>
        <w:r>
          <w:rPr>
            <w:spacing w:val="-4"/>
          </w:rPr>
          <w:t> </w:t>
        </w:r>
        <w:r>
          <w:rPr/>
          <w:t>1:</w:t>
        </w:r>
        <w:r>
          <w:rPr>
            <w:spacing w:val="-4"/>
          </w:rPr>
          <w:t> </w:t>
        </w:r>
        <w:r>
          <w:rPr/>
          <w:t>Cuadro</w:t>
        </w:r>
        <w:r>
          <w:rPr>
            <w:spacing w:val="-5"/>
          </w:rPr>
          <w:t> </w:t>
        </w:r>
        <w:r>
          <w:rPr/>
          <w:t>de</w:t>
        </w:r>
        <w:r>
          <w:rPr>
            <w:spacing w:val="-6"/>
          </w:rPr>
          <w:t> </w:t>
        </w:r>
        <w:r>
          <w:rPr/>
          <w:t>Presupuesto</w:t>
        </w:r>
        <w:r>
          <w:rPr>
            <w:spacing w:val="-5"/>
          </w:rPr>
          <w:t> </w:t>
        </w:r>
        <w:r>
          <w:rPr/>
          <w:t>Estimado</w:t>
        </w:r>
        <w:r>
          <w:rPr>
            <w:spacing w:val="-3"/>
          </w:rPr>
          <w:t> </w:t>
        </w:r>
        <w:r>
          <w:rPr/>
          <w:t>para</w:t>
        </w:r>
        <w:r>
          <w:rPr>
            <w:spacing w:val="-6"/>
          </w:rPr>
          <w:t> </w:t>
        </w:r>
        <w:r>
          <w:rPr/>
          <w:t>el</w:t>
        </w:r>
        <w:r>
          <w:rPr>
            <w:spacing w:val="-4"/>
          </w:rPr>
          <w:t> </w:t>
        </w:r>
        <w:r>
          <w:rPr/>
          <w:t>Proyecto</w:t>
        </w:r>
        <w:r>
          <w:rPr>
            <w:spacing w:val="-2"/>
          </w:rPr>
          <w:t> CosechaIA</w:t>
        </w:r>
        <w:r>
          <w:rPr/>
          <w:tab/>
        </w:r>
        <w:r>
          <w:rPr>
            <w:spacing w:val="-5"/>
          </w:rPr>
          <w:t>26</w:t>
        </w:r>
      </w:hyperlink>
    </w:p>
    <w:p>
      <w:pPr>
        <w:pStyle w:val="BodyText"/>
        <w:tabs>
          <w:tab w:pos="8555" w:val="left" w:leader="dot"/>
        </w:tabs>
        <w:spacing w:before="135"/>
        <w:ind w:right="144"/>
        <w:jc w:val="center"/>
      </w:pPr>
      <w:hyperlink w:history="true" w:anchor="_bookmark38">
        <w:r>
          <w:rPr/>
          <w:t>Tabla</w:t>
        </w:r>
        <w:r>
          <w:rPr>
            <w:spacing w:val="-3"/>
          </w:rPr>
          <w:t> </w:t>
        </w:r>
        <w:r>
          <w:rPr/>
          <w:t>2:</w:t>
        </w:r>
        <w:r>
          <w:rPr>
            <w:spacing w:val="-3"/>
          </w:rPr>
          <w:t> </w:t>
        </w:r>
        <w:r>
          <w:rPr/>
          <w:t>Recoleccion</w:t>
        </w:r>
        <w:r>
          <w:rPr>
            <w:spacing w:val="-3"/>
          </w:rPr>
          <w:t> </w:t>
        </w:r>
        <w:r>
          <w:rPr/>
          <w:t>de</w:t>
        </w:r>
        <w:r>
          <w:rPr>
            <w:spacing w:val="-3"/>
          </w:rPr>
          <w:t> </w:t>
        </w:r>
        <w:r>
          <w:rPr/>
          <w:t>datos</w:t>
        </w:r>
        <w:r>
          <w:rPr>
            <w:spacing w:val="-2"/>
          </w:rPr>
          <w:t> </w:t>
        </w:r>
        <w:r>
          <w:rPr/>
          <w:t>del</w:t>
        </w:r>
        <w:r>
          <w:rPr>
            <w:spacing w:val="-5"/>
          </w:rPr>
          <w:t> </w:t>
        </w:r>
        <w:r>
          <w:rPr>
            <w:spacing w:val="-2"/>
          </w:rPr>
          <w:t>proyecto</w:t>
        </w:r>
        <w:r>
          <w:rPr/>
          <w:tab/>
        </w:r>
        <w:r>
          <w:rPr>
            <w:spacing w:val="-5"/>
          </w:rPr>
          <w:t>28</w:t>
        </w:r>
      </w:hyperlink>
    </w:p>
    <w:p>
      <w:pPr>
        <w:pStyle w:val="BodyText"/>
        <w:spacing w:after="0"/>
        <w:jc w:val="center"/>
        <w:sectPr>
          <w:pgSz w:w="11910" w:h="16850"/>
          <w:pgMar w:header="0" w:footer="1378" w:top="1340" w:bottom="1600" w:left="1700" w:right="1275"/>
        </w:sectPr>
      </w:pPr>
    </w:p>
    <w:p>
      <w:pPr>
        <w:pStyle w:val="BodyText"/>
        <w:rPr>
          <w:sz w:val="24"/>
        </w:rPr>
      </w:pPr>
    </w:p>
    <w:p>
      <w:pPr>
        <w:pStyle w:val="BodyText"/>
        <w:rPr>
          <w:sz w:val="24"/>
        </w:rPr>
      </w:pPr>
    </w:p>
    <w:p>
      <w:pPr>
        <w:pStyle w:val="BodyText"/>
        <w:spacing w:before="273"/>
        <w:rPr>
          <w:sz w:val="24"/>
        </w:rPr>
      </w:pPr>
    </w:p>
    <w:p>
      <w:pPr>
        <w:pStyle w:val="Heading3"/>
        <w:ind w:left="723" w:right="142"/>
        <w:jc w:val="center"/>
      </w:pPr>
      <w:bookmarkStart w:name="Resumen" w:id="1"/>
      <w:bookmarkEnd w:id="1"/>
      <w:r>
        <w:rPr>
          <w:b w:val="0"/>
        </w:rPr>
      </w:r>
      <w:bookmarkStart w:name="_bookmark0" w:id="2"/>
      <w:bookmarkEnd w:id="2"/>
      <w:r>
        <w:rPr>
          <w:b w:val="0"/>
        </w:rPr>
      </w:r>
      <w:r>
        <w:rPr>
          <w:spacing w:val="-2"/>
        </w:rPr>
        <w:t>Resumen</w:t>
      </w:r>
    </w:p>
    <w:p>
      <w:pPr>
        <w:pStyle w:val="BodyText"/>
        <w:spacing w:before="79"/>
        <w:rPr>
          <w:rFonts w:ascii="Times New Roman"/>
          <w:b/>
          <w:sz w:val="24"/>
        </w:rPr>
      </w:pPr>
    </w:p>
    <w:p>
      <w:pPr>
        <w:pStyle w:val="BodyText"/>
        <w:spacing w:line="480" w:lineRule="auto" w:before="1"/>
        <w:ind w:left="2" w:right="145"/>
      </w:pPr>
      <w:r>
        <w:rPr/>
        <w:t>El presente proyecto, denominado CosechaIA, desarrolla un modelo predictivo basado en aprendizaje automático para estimar el riesgo de pérdida de cosecha en pequeños productores rurales del Perú. Utilizando datos de la Encuesta Nacional Agropecuaria (ENA) 2022, complementados con información climática del Servicio Nacional de Meteorología e Hidrología (SENAMHI),</w:t>
      </w:r>
      <w:r>
        <w:rPr>
          <w:spacing w:val="-3"/>
        </w:rPr>
        <w:t> </w:t>
      </w:r>
      <w:r>
        <w:rPr/>
        <w:t>se</w:t>
      </w:r>
      <w:r>
        <w:rPr>
          <w:spacing w:val="-3"/>
        </w:rPr>
        <w:t> </w:t>
      </w:r>
      <w:r>
        <w:rPr/>
        <w:t>integran</w:t>
      </w:r>
      <w:r>
        <w:rPr>
          <w:spacing w:val="-7"/>
        </w:rPr>
        <w:t> </w:t>
      </w:r>
      <w:r>
        <w:rPr/>
        <w:t>variables</w:t>
      </w:r>
      <w:r>
        <w:rPr>
          <w:spacing w:val="-3"/>
        </w:rPr>
        <w:t> </w:t>
      </w:r>
      <w:r>
        <w:rPr/>
        <w:t>agropecuarias,</w:t>
      </w:r>
      <w:r>
        <w:rPr>
          <w:spacing w:val="-3"/>
        </w:rPr>
        <w:t> </w:t>
      </w:r>
      <w:r>
        <w:rPr/>
        <w:t>productivas,</w:t>
      </w:r>
      <w:r>
        <w:rPr>
          <w:spacing w:val="-6"/>
        </w:rPr>
        <w:t> </w:t>
      </w:r>
      <w:r>
        <w:rPr/>
        <w:t>territoriales</w:t>
      </w:r>
      <w:r>
        <w:rPr>
          <w:spacing w:val="-5"/>
        </w:rPr>
        <w:t> </w:t>
      </w:r>
      <w:r>
        <w:rPr/>
        <w:t>y</w:t>
      </w:r>
      <w:r>
        <w:rPr>
          <w:spacing w:val="-3"/>
        </w:rPr>
        <w:t> </w:t>
      </w:r>
      <w:r>
        <w:rPr/>
        <w:t>climáticas.</w:t>
      </w:r>
      <w:r>
        <w:rPr>
          <w:spacing w:val="-3"/>
        </w:rPr>
        <w:t> </w:t>
      </w:r>
      <w:r>
        <w:rPr/>
        <w:t>El</w:t>
      </w:r>
      <w:r>
        <w:rPr>
          <w:spacing w:val="-5"/>
        </w:rPr>
        <w:t> </w:t>
      </w:r>
      <w:r>
        <w:rPr/>
        <w:t>modelo permite identificar qué productores presentan mayor probabilidad de pérdida de cosecha, facilitando la alerta temprana y la focalización de intervenciones públicas. Este enfoque transforma datos abiertos en una herramienta útil para mejorar la toma de decisiones en la gestión agraria, promoviendo una respuesta preventiva y basada en evidencia ante la vulnerabilidad agroclimática.</w:t>
      </w:r>
    </w:p>
    <w:p>
      <w:pPr>
        <w:pStyle w:val="BodyText"/>
        <w:spacing w:line="480" w:lineRule="auto" w:before="200"/>
        <w:ind w:left="2"/>
      </w:pPr>
      <w:r>
        <w:rPr/>
        <w:t>Palabras</w:t>
      </w:r>
      <w:r>
        <w:rPr>
          <w:spacing w:val="-3"/>
        </w:rPr>
        <w:t> </w:t>
      </w:r>
      <w:r>
        <w:rPr/>
        <w:t>clave:</w:t>
      </w:r>
      <w:r>
        <w:rPr>
          <w:spacing w:val="-3"/>
        </w:rPr>
        <w:t> </w:t>
      </w:r>
      <w:r>
        <w:rPr/>
        <w:t>aprendizaje</w:t>
      </w:r>
      <w:r>
        <w:rPr>
          <w:spacing w:val="-3"/>
        </w:rPr>
        <w:t> </w:t>
      </w:r>
      <w:r>
        <w:rPr/>
        <w:t>automático,</w:t>
      </w:r>
      <w:r>
        <w:rPr>
          <w:spacing w:val="-5"/>
        </w:rPr>
        <w:t> </w:t>
      </w:r>
      <w:r>
        <w:rPr/>
        <w:t>predicción</w:t>
      </w:r>
      <w:r>
        <w:rPr>
          <w:spacing w:val="-4"/>
        </w:rPr>
        <w:t> </w:t>
      </w:r>
      <w:r>
        <w:rPr/>
        <w:t>de</w:t>
      </w:r>
      <w:r>
        <w:rPr>
          <w:spacing w:val="-5"/>
        </w:rPr>
        <w:t> </w:t>
      </w:r>
      <w:r>
        <w:rPr/>
        <w:t>riesgo,</w:t>
      </w:r>
      <w:r>
        <w:rPr>
          <w:spacing w:val="-3"/>
        </w:rPr>
        <w:t> </w:t>
      </w:r>
      <w:r>
        <w:rPr/>
        <w:t>pérdida</w:t>
      </w:r>
      <w:r>
        <w:rPr>
          <w:spacing w:val="-3"/>
        </w:rPr>
        <w:t> </w:t>
      </w:r>
      <w:r>
        <w:rPr/>
        <w:t>de</w:t>
      </w:r>
      <w:r>
        <w:rPr>
          <w:spacing w:val="-3"/>
        </w:rPr>
        <w:t> </w:t>
      </w:r>
      <w:r>
        <w:rPr/>
        <w:t>cosecha,</w:t>
      </w:r>
      <w:r>
        <w:rPr>
          <w:spacing w:val="-5"/>
        </w:rPr>
        <w:t> </w:t>
      </w:r>
      <w:r>
        <w:rPr/>
        <w:t>pequeños productores rurales, ENA 2022</w:t>
      </w:r>
    </w:p>
    <w:p>
      <w:pPr>
        <w:pStyle w:val="BodyText"/>
        <w:spacing w:after="0" w:line="480" w:lineRule="auto"/>
        <w:sectPr>
          <w:pgSz w:w="11910" w:h="16850"/>
          <w:pgMar w:header="0" w:footer="1378" w:top="1940" w:bottom="1600" w:left="1700" w:right="1275"/>
        </w:sectPr>
      </w:pPr>
    </w:p>
    <w:p>
      <w:pPr>
        <w:pStyle w:val="Heading3"/>
        <w:spacing w:before="77"/>
        <w:ind w:left="722" w:right="142"/>
        <w:jc w:val="center"/>
      </w:pPr>
      <w:bookmarkStart w:name="Introducción" w:id="3"/>
      <w:bookmarkEnd w:id="3"/>
      <w:r>
        <w:rPr>
          <w:b w:val="0"/>
        </w:rPr>
      </w:r>
      <w:bookmarkStart w:name="_bookmark1" w:id="4"/>
      <w:bookmarkEnd w:id="4"/>
      <w:r>
        <w:rPr>
          <w:b w:val="0"/>
        </w:rPr>
      </w:r>
      <w:r>
        <w:rPr>
          <w:spacing w:val="-2"/>
        </w:rPr>
        <w:t>Introducción</w:t>
      </w:r>
    </w:p>
    <w:p>
      <w:pPr>
        <w:pStyle w:val="BodyText"/>
        <w:spacing w:before="79"/>
        <w:rPr>
          <w:rFonts w:ascii="Times New Roman"/>
          <w:b/>
          <w:sz w:val="24"/>
        </w:rPr>
      </w:pPr>
    </w:p>
    <w:p>
      <w:pPr>
        <w:pStyle w:val="BodyText"/>
        <w:spacing w:line="480" w:lineRule="auto"/>
        <w:ind w:left="2" w:right="145" w:firstLine="719"/>
      </w:pPr>
      <w:r>
        <w:rPr/>
        <w:t>En</w:t>
      </w:r>
      <w:r>
        <w:rPr>
          <w:spacing w:val="-2"/>
        </w:rPr>
        <w:t> </w:t>
      </w:r>
      <w:r>
        <w:rPr/>
        <w:t>el</w:t>
      </w:r>
      <w:r>
        <w:rPr>
          <w:spacing w:val="-4"/>
        </w:rPr>
        <w:t> </w:t>
      </w:r>
      <w:r>
        <w:rPr/>
        <w:t>Perú,</w:t>
      </w:r>
      <w:r>
        <w:rPr>
          <w:spacing w:val="-2"/>
        </w:rPr>
        <w:t> </w:t>
      </w:r>
      <w:r>
        <w:rPr/>
        <w:t>la</w:t>
      </w:r>
      <w:r>
        <w:rPr>
          <w:spacing w:val="-5"/>
        </w:rPr>
        <w:t> </w:t>
      </w:r>
      <w:r>
        <w:rPr/>
        <w:t>agricultura</w:t>
      </w:r>
      <w:r>
        <w:rPr>
          <w:spacing w:val="-2"/>
        </w:rPr>
        <w:t> </w:t>
      </w:r>
      <w:r>
        <w:rPr/>
        <w:t>familiar</w:t>
      </w:r>
      <w:r>
        <w:rPr>
          <w:spacing w:val="-3"/>
        </w:rPr>
        <w:t> </w:t>
      </w:r>
      <w:r>
        <w:rPr/>
        <w:t>constituye</w:t>
      </w:r>
      <w:r>
        <w:rPr>
          <w:spacing w:val="-2"/>
        </w:rPr>
        <w:t> </w:t>
      </w:r>
      <w:r>
        <w:rPr/>
        <w:t>la</w:t>
      </w:r>
      <w:r>
        <w:rPr>
          <w:spacing w:val="-2"/>
        </w:rPr>
        <w:t> </w:t>
      </w:r>
      <w:r>
        <w:rPr/>
        <w:t>base</w:t>
      </w:r>
      <w:r>
        <w:rPr>
          <w:spacing w:val="-5"/>
        </w:rPr>
        <w:t> </w:t>
      </w:r>
      <w:r>
        <w:rPr/>
        <w:t>del</w:t>
      </w:r>
      <w:r>
        <w:rPr>
          <w:spacing w:val="-2"/>
        </w:rPr>
        <w:t> </w:t>
      </w:r>
      <w:r>
        <w:rPr/>
        <w:t>sistema</w:t>
      </w:r>
      <w:r>
        <w:rPr>
          <w:spacing w:val="-2"/>
        </w:rPr>
        <w:t> </w:t>
      </w:r>
      <w:r>
        <w:rPr/>
        <w:t>agropecuario</w:t>
      </w:r>
      <w:r>
        <w:rPr>
          <w:spacing w:val="-1"/>
        </w:rPr>
        <w:t> </w:t>
      </w:r>
      <w:r>
        <w:rPr/>
        <w:t>nacional.</w:t>
      </w:r>
      <w:r>
        <w:rPr>
          <w:spacing w:val="-3"/>
        </w:rPr>
        <w:t> </w:t>
      </w:r>
      <w:r>
        <w:rPr/>
        <w:t>De acuerdo con información oficial del MIDAGRI, este tipo de agricultura representa alrededor del 97% de las unidades agropecuarias del país y concentra una parte esencial del empleo y del abastecimiento alimentario rural. A ello se suma que, según resultados difundidos para 2022, el 97,6% de las unidades agropecuarias corresponde a agricultura familiar, predominando además explotaciones de pequeña escala, muchas de ellas con menos de cinco hectáreas. Este escenario evidencia que una gran proporción de productores rurales depende de decisiones productivas altamente sensibles a las condiciones climáticas, al acceso a recursos y al manejo técnico de sus </w:t>
      </w:r>
      <w:r>
        <w:rPr>
          <w:spacing w:val="-2"/>
        </w:rPr>
        <w:t>cultivos.</w:t>
      </w:r>
    </w:p>
    <w:p>
      <w:pPr>
        <w:pStyle w:val="BodyText"/>
        <w:spacing w:line="480" w:lineRule="auto" w:before="202"/>
        <w:ind w:left="2" w:right="145" w:firstLine="719"/>
      </w:pPr>
      <w:r>
        <w:rPr/>
        <w:t>Sin</w:t>
      </w:r>
      <w:r>
        <w:rPr>
          <w:spacing w:val="-4"/>
        </w:rPr>
        <w:t> </w:t>
      </w:r>
      <w:r>
        <w:rPr/>
        <w:t>embargo,</w:t>
      </w:r>
      <w:r>
        <w:rPr>
          <w:spacing w:val="-3"/>
        </w:rPr>
        <w:t> </w:t>
      </w:r>
      <w:r>
        <w:rPr/>
        <w:t>estos</w:t>
      </w:r>
      <w:r>
        <w:rPr>
          <w:spacing w:val="-3"/>
        </w:rPr>
        <w:t> </w:t>
      </w:r>
      <w:r>
        <w:rPr/>
        <w:t>pequeños</w:t>
      </w:r>
      <w:r>
        <w:rPr>
          <w:spacing w:val="-3"/>
        </w:rPr>
        <w:t> </w:t>
      </w:r>
      <w:r>
        <w:rPr/>
        <w:t>productores</w:t>
      </w:r>
      <w:r>
        <w:rPr>
          <w:spacing w:val="-5"/>
        </w:rPr>
        <w:t> </w:t>
      </w:r>
      <w:r>
        <w:rPr/>
        <w:t>enfrentan</w:t>
      </w:r>
      <w:r>
        <w:rPr>
          <w:spacing w:val="-4"/>
        </w:rPr>
        <w:t> </w:t>
      </w:r>
      <w:r>
        <w:rPr/>
        <w:t>un</w:t>
      </w:r>
      <w:r>
        <w:rPr>
          <w:spacing w:val="-4"/>
        </w:rPr>
        <w:t> </w:t>
      </w:r>
      <w:r>
        <w:rPr/>
        <w:t>entorno</w:t>
      </w:r>
      <w:r>
        <w:rPr>
          <w:spacing w:val="-2"/>
        </w:rPr>
        <w:t> </w:t>
      </w:r>
      <w:r>
        <w:rPr/>
        <w:t>de</w:t>
      </w:r>
      <w:r>
        <w:rPr>
          <w:spacing w:val="-5"/>
        </w:rPr>
        <w:t> </w:t>
      </w:r>
      <w:r>
        <w:rPr/>
        <w:t>alta</w:t>
      </w:r>
      <w:r>
        <w:rPr>
          <w:spacing w:val="-5"/>
        </w:rPr>
        <w:t> </w:t>
      </w:r>
      <w:r>
        <w:rPr/>
        <w:t>vulnerabilidad. Fenómenos</w:t>
      </w:r>
      <w:r>
        <w:rPr>
          <w:spacing w:val="-2"/>
        </w:rPr>
        <w:t> </w:t>
      </w:r>
      <w:r>
        <w:rPr/>
        <w:t>como</w:t>
      </w:r>
      <w:r>
        <w:rPr>
          <w:spacing w:val="-1"/>
        </w:rPr>
        <w:t> </w:t>
      </w:r>
      <w:r>
        <w:rPr/>
        <w:t>la</w:t>
      </w:r>
      <w:r>
        <w:rPr>
          <w:spacing w:val="-5"/>
        </w:rPr>
        <w:t> </w:t>
      </w:r>
      <w:r>
        <w:rPr/>
        <w:t>sequía,</w:t>
      </w:r>
      <w:r>
        <w:rPr>
          <w:spacing w:val="-2"/>
        </w:rPr>
        <w:t> </w:t>
      </w:r>
      <w:r>
        <w:rPr/>
        <w:t>las</w:t>
      </w:r>
      <w:r>
        <w:rPr>
          <w:spacing w:val="-2"/>
        </w:rPr>
        <w:t> </w:t>
      </w:r>
      <w:r>
        <w:rPr/>
        <w:t>heladas</w:t>
      </w:r>
      <w:r>
        <w:rPr>
          <w:spacing w:val="-4"/>
        </w:rPr>
        <w:t> </w:t>
      </w:r>
      <w:r>
        <w:rPr/>
        <w:t>y</w:t>
      </w:r>
      <w:r>
        <w:rPr>
          <w:spacing w:val="-4"/>
        </w:rPr>
        <w:t> </w:t>
      </w:r>
      <w:r>
        <w:rPr/>
        <w:t>otros</w:t>
      </w:r>
      <w:r>
        <w:rPr>
          <w:spacing w:val="-4"/>
        </w:rPr>
        <w:t> </w:t>
      </w:r>
      <w:r>
        <w:rPr/>
        <w:t>eventos</w:t>
      </w:r>
      <w:r>
        <w:rPr>
          <w:spacing w:val="-2"/>
        </w:rPr>
        <w:t> </w:t>
      </w:r>
      <w:r>
        <w:rPr/>
        <w:t>climáticos</w:t>
      </w:r>
      <w:r>
        <w:rPr>
          <w:spacing w:val="-2"/>
        </w:rPr>
        <w:t> </w:t>
      </w:r>
      <w:r>
        <w:rPr/>
        <w:t>extremos</w:t>
      </w:r>
      <w:r>
        <w:rPr>
          <w:spacing w:val="-2"/>
        </w:rPr>
        <w:t> </w:t>
      </w:r>
      <w:r>
        <w:rPr/>
        <w:t>afectan</w:t>
      </w:r>
      <w:r>
        <w:rPr>
          <w:spacing w:val="-3"/>
        </w:rPr>
        <w:t> </w:t>
      </w:r>
      <w:r>
        <w:rPr/>
        <w:t>de</w:t>
      </w:r>
      <w:r>
        <w:rPr>
          <w:spacing w:val="-2"/>
        </w:rPr>
        <w:t> </w:t>
      </w:r>
      <w:r>
        <w:rPr/>
        <w:t>manera directa la producción agraria, donde la actividad agropecuaria depende en gran medida de las condiciones meteorológicas. El SENAMHI dispone actualmente de herramientas e indicadores oficiales para monitorear sequías, heladas y riesgo agroclimático, lo que confirma que estos eventos son variables críticas para la actividad agrícola y para la gestión pública del riesgo.</w:t>
      </w:r>
    </w:p>
    <w:p>
      <w:pPr>
        <w:pStyle w:val="BodyText"/>
        <w:spacing w:line="480" w:lineRule="auto" w:before="200"/>
        <w:ind w:left="2" w:right="213" w:firstLine="719"/>
      </w:pPr>
      <w:r>
        <w:rPr/>
        <w:t>Pese a ello, la toma de decisiones para prevenir pérdidas de cosecha todavía suele ser reactiva y no anticipativa. En muchos casos, el productor actúa cuando el daño ya se ha manifestado y las entidades públicas no siempre cuentan con mecanismos analíticos que permitan identificar con suficiente anticipación qué perfiles de productores presentan mayor probabilidad</w:t>
      </w:r>
      <w:r>
        <w:rPr>
          <w:spacing w:val="-4"/>
        </w:rPr>
        <w:t> </w:t>
      </w:r>
      <w:r>
        <w:rPr/>
        <w:t>de</w:t>
      </w:r>
      <w:r>
        <w:rPr>
          <w:spacing w:val="-3"/>
        </w:rPr>
        <w:t> </w:t>
      </w:r>
      <w:r>
        <w:rPr/>
        <w:t>pérdida</w:t>
      </w:r>
      <w:r>
        <w:rPr>
          <w:spacing w:val="-3"/>
        </w:rPr>
        <w:t> </w:t>
      </w:r>
      <w:r>
        <w:rPr/>
        <w:t>y,</w:t>
      </w:r>
      <w:r>
        <w:rPr>
          <w:spacing w:val="-5"/>
        </w:rPr>
        <w:t> </w:t>
      </w:r>
      <w:r>
        <w:rPr/>
        <w:t>por</w:t>
      </w:r>
      <w:r>
        <w:rPr>
          <w:spacing w:val="-3"/>
        </w:rPr>
        <w:t> </w:t>
      </w:r>
      <w:r>
        <w:rPr/>
        <w:t>tanto,</w:t>
      </w:r>
      <w:r>
        <w:rPr>
          <w:spacing w:val="-3"/>
        </w:rPr>
        <w:t> </w:t>
      </w:r>
      <w:r>
        <w:rPr/>
        <w:t>requieren</w:t>
      </w:r>
      <w:r>
        <w:rPr>
          <w:spacing w:val="-3"/>
        </w:rPr>
        <w:t> </w:t>
      </w:r>
      <w:r>
        <w:rPr/>
        <w:t>atención</w:t>
      </w:r>
      <w:r>
        <w:rPr>
          <w:spacing w:val="-4"/>
        </w:rPr>
        <w:t> </w:t>
      </w:r>
      <w:r>
        <w:rPr/>
        <w:t>prioritaria.</w:t>
      </w:r>
      <w:r>
        <w:rPr>
          <w:spacing w:val="-4"/>
        </w:rPr>
        <w:t> </w:t>
      </w:r>
      <w:r>
        <w:rPr/>
        <w:t>Aunque</w:t>
      </w:r>
      <w:r>
        <w:rPr>
          <w:spacing w:val="-3"/>
        </w:rPr>
        <w:t> </w:t>
      </w:r>
      <w:r>
        <w:rPr/>
        <w:t>el</w:t>
      </w:r>
      <w:r>
        <w:rPr>
          <w:spacing w:val="-5"/>
        </w:rPr>
        <w:t> </w:t>
      </w:r>
      <w:r>
        <w:rPr/>
        <w:t>Estado</w:t>
      </w:r>
      <w:r>
        <w:rPr>
          <w:spacing w:val="-3"/>
        </w:rPr>
        <w:t> </w:t>
      </w:r>
      <w:r>
        <w:rPr/>
        <w:t>dispone</w:t>
      </w:r>
      <w:r>
        <w:rPr>
          <w:spacing w:val="-3"/>
        </w:rPr>
        <w:t> </w:t>
      </w:r>
      <w:r>
        <w:rPr/>
        <w:t>de bases de datos valiosas, como la Encuesta Nacional Agropecuaria (ENA) 2022, los datos abiertos del SENAMHI y el mapeo de intervenciones del MIDAGRI, esta información aún no se aprovecha de manera integrada para generar alertas predictivas orientadas a la prevención.</w:t>
      </w:r>
    </w:p>
    <w:p>
      <w:pPr>
        <w:pStyle w:val="BodyText"/>
        <w:spacing w:after="0" w:line="480" w:lineRule="auto"/>
        <w:sectPr>
          <w:pgSz w:w="11910" w:h="16850"/>
          <w:pgMar w:header="0" w:footer="1378" w:top="1340" w:bottom="1600" w:left="1700" w:right="1275"/>
        </w:sectPr>
      </w:pPr>
    </w:p>
    <w:p>
      <w:pPr>
        <w:pStyle w:val="BodyText"/>
        <w:spacing w:line="480" w:lineRule="auto" w:before="37"/>
        <w:ind w:left="2" w:right="145" w:firstLine="719"/>
      </w:pPr>
      <w:r>
        <w:rPr/>
        <w:t>La ENA 2022 resulta especialmente relevante para abordar este problema, porque fue diseñada</w:t>
      </w:r>
      <w:r>
        <w:rPr>
          <w:spacing w:val="-3"/>
        </w:rPr>
        <w:t> </w:t>
      </w:r>
      <w:r>
        <w:rPr/>
        <w:t>precisamente</w:t>
      </w:r>
      <w:r>
        <w:rPr>
          <w:spacing w:val="-3"/>
        </w:rPr>
        <w:t> </w:t>
      </w:r>
      <w:r>
        <w:rPr/>
        <w:t>para</w:t>
      </w:r>
      <w:r>
        <w:rPr>
          <w:spacing w:val="-3"/>
        </w:rPr>
        <w:t> </w:t>
      </w:r>
      <w:r>
        <w:rPr/>
        <w:t>caracterizar</w:t>
      </w:r>
      <w:r>
        <w:rPr>
          <w:spacing w:val="-3"/>
        </w:rPr>
        <w:t> </w:t>
      </w:r>
      <w:r>
        <w:rPr/>
        <w:t>unidades</w:t>
      </w:r>
      <w:r>
        <w:rPr>
          <w:spacing w:val="-2"/>
        </w:rPr>
        <w:t> </w:t>
      </w:r>
      <w:r>
        <w:rPr/>
        <w:t>agropecuarias,</w:t>
      </w:r>
      <w:r>
        <w:rPr>
          <w:spacing w:val="-6"/>
        </w:rPr>
        <w:t> </w:t>
      </w:r>
      <w:r>
        <w:rPr/>
        <w:t>generar</w:t>
      </w:r>
      <w:r>
        <w:rPr>
          <w:spacing w:val="-6"/>
        </w:rPr>
        <w:t> </w:t>
      </w:r>
      <w:r>
        <w:rPr/>
        <w:t>indicadores</w:t>
      </w:r>
      <w:r>
        <w:rPr>
          <w:spacing w:val="-3"/>
        </w:rPr>
        <w:t> </w:t>
      </w:r>
      <w:r>
        <w:rPr/>
        <w:t>del</w:t>
      </w:r>
      <w:r>
        <w:rPr>
          <w:spacing w:val="-3"/>
        </w:rPr>
        <w:t> </w:t>
      </w:r>
      <w:r>
        <w:rPr/>
        <w:t>sector</w:t>
      </w:r>
      <w:r>
        <w:rPr>
          <w:spacing w:val="-3"/>
        </w:rPr>
        <w:t> </w:t>
      </w:r>
      <w:r>
        <w:rPr/>
        <w:t>y aportar evidencia útil para el diseño y orientación de políticas públicas. Además, incorpora variables vinculadas con condiciones productivas y de riesgo, como uso de fertilizantes y abonos, prácticas agrícolas, riego, superficie, producción y características de los productores. Del mismo modo, la ENA 2019 ofrece una base complementaria para contrastar y fortalecer el análisis.</w:t>
      </w:r>
    </w:p>
    <w:p>
      <w:pPr>
        <w:pStyle w:val="BodyText"/>
        <w:spacing w:line="480" w:lineRule="auto" w:before="200"/>
        <w:ind w:left="2" w:right="145" w:firstLine="719"/>
      </w:pPr>
      <w:r>
        <w:rPr/>
        <w:t>En este contexto, el problema del proyecto se centra en la ausencia de una herramienta inteligente</w:t>
      </w:r>
      <w:r>
        <w:rPr>
          <w:spacing w:val="-2"/>
        </w:rPr>
        <w:t> </w:t>
      </w:r>
      <w:r>
        <w:rPr/>
        <w:t>que</w:t>
      </w:r>
      <w:r>
        <w:rPr>
          <w:spacing w:val="-4"/>
        </w:rPr>
        <w:t> </w:t>
      </w:r>
      <w:r>
        <w:rPr/>
        <w:t>permita</w:t>
      </w:r>
      <w:r>
        <w:rPr>
          <w:spacing w:val="-3"/>
        </w:rPr>
        <w:t> </w:t>
      </w:r>
      <w:r>
        <w:rPr/>
        <w:t>predecir</w:t>
      </w:r>
      <w:r>
        <w:rPr>
          <w:spacing w:val="-4"/>
        </w:rPr>
        <w:t> </w:t>
      </w:r>
      <w:r>
        <w:rPr/>
        <w:t>el</w:t>
      </w:r>
      <w:r>
        <w:rPr>
          <w:spacing w:val="-3"/>
        </w:rPr>
        <w:t> </w:t>
      </w:r>
      <w:r>
        <w:rPr/>
        <w:t>riesgo</w:t>
      </w:r>
      <w:r>
        <w:rPr>
          <w:spacing w:val="-2"/>
        </w:rPr>
        <w:t> </w:t>
      </w:r>
      <w:r>
        <w:rPr/>
        <w:t>de</w:t>
      </w:r>
      <w:r>
        <w:rPr>
          <w:spacing w:val="-4"/>
        </w:rPr>
        <w:t> </w:t>
      </w:r>
      <w:r>
        <w:rPr/>
        <w:t>pérdida</w:t>
      </w:r>
      <w:r>
        <w:rPr>
          <w:spacing w:val="-4"/>
        </w:rPr>
        <w:t> </w:t>
      </w:r>
      <w:r>
        <w:rPr/>
        <w:t>de</w:t>
      </w:r>
      <w:r>
        <w:rPr>
          <w:spacing w:val="-3"/>
        </w:rPr>
        <w:t> </w:t>
      </w:r>
      <w:r>
        <w:rPr/>
        <w:t>cosecha</w:t>
      </w:r>
      <w:r>
        <w:rPr>
          <w:spacing w:val="-4"/>
        </w:rPr>
        <w:t> </w:t>
      </w:r>
      <w:r>
        <w:rPr/>
        <w:t>en</w:t>
      </w:r>
      <w:r>
        <w:rPr>
          <w:spacing w:val="-3"/>
        </w:rPr>
        <w:t> </w:t>
      </w:r>
      <w:r>
        <w:rPr/>
        <w:t>pequeños</w:t>
      </w:r>
      <w:r>
        <w:rPr>
          <w:spacing w:val="-3"/>
        </w:rPr>
        <w:t> </w:t>
      </w:r>
      <w:r>
        <w:rPr/>
        <w:t>productores</w:t>
      </w:r>
      <w:r>
        <w:rPr>
          <w:spacing w:val="-3"/>
        </w:rPr>
        <w:t> </w:t>
      </w:r>
      <w:r>
        <w:rPr/>
        <w:t>rurales del Perú a partir de datos agropecuarios y climáticos disponibles. Esta limitación reduce la capacidad de respuesta temprana tanto del productor como de las instituciones públicas, dificultando la focalización</w:t>
      </w:r>
      <w:r>
        <w:rPr>
          <w:spacing w:val="-3"/>
        </w:rPr>
        <w:t> </w:t>
      </w:r>
      <w:r>
        <w:rPr/>
        <w:t>oportuna</w:t>
      </w:r>
      <w:r>
        <w:rPr>
          <w:spacing w:val="-3"/>
        </w:rPr>
        <w:t> </w:t>
      </w:r>
      <w:r>
        <w:rPr/>
        <w:t>de asistencia</w:t>
      </w:r>
      <w:r>
        <w:rPr>
          <w:spacing w:val="-3"/>
        </w:rPr>
        <w:t> </w:t>
      </w:r>
      <w:r>
        <w:rPr/>
        <w:t>técnica, semillas,</w:t>
      </w:r>
      <w:r>
        <w:rPr>
          <w:spacing w:val="-3"/>
        </w:rPr>
        <w:t> </w:t>
      </w:r>
      <w:r>
        <w:rPr/>
        <w:t>orientación</w:t>
      </w:r>
      <w:r>
        <w:rPr>
          <w:spacing w:val="-5"/>
        </w:rPr>
        <w:t> </w:t>
      </w:r>
      <w:r>
        <w:rPr/>
        <w:t>productiva</w:t>
      </w:r>
      <w:r>
        <w:rPr>
          <w:spacing w:val="-3"/>
        </w:rPr>
        <w:t> </w:t>
      </w:r>
      <w:r>
        <w:rPr/>
        <w:t>y</w:t>
      </w:r>
      <w:r>
        <w:rPr>
          <w:spacing w:val="-1"/>
        </w:rPr>
        <w:t> </w:t>
      </w:r>
      <w:r>
        <w:rPr/>
        <w:t>otras medidas de apoyo.</w:t>
      </w:r>
    </w:p>
    <w:p>
      <w:pPr>
        <w:pStyle w:val="BodyText"/>
        <w:spacing w:line="480" w:lineRule="auto" w:before="201"/>
        <w:ind w:left="2" w:right="177" w:firstLine="719"/>
      </w:pPr>
      <w:r>
        <w:rPr/>
        <w:t>Frente</w:t>
      </w:r>
      <w:r>
        <w:rPr>
          <w:spacing w:val="-2"/>
        </w:rPr>
        <w:t> </w:t>
      </w:r>
      <w:r>
        <w:rPr/>
        <w:t>a</w:t>
      </w:r>
      <w:r>
        <w:rPr>
          <w:spacing w:val="-4"/>
        </w:rPr>
        <w:t> </w:t>
      </w:r>
      <w:r>
        <w:rPr/>
        <w:t>esta</w:t>
      </w:r>
      <w:r>
        <w:rPr>
          <w:spacing w:val="-5"/>
        </w:rPr>
        <w:t> </w:t>
      </w:r>
      <w:r>
        <w:rPr/>
        <w:t>situación,</w:t>
      </w:r>
      <w:r>
        <w:rPr>
          <w:spacing w:val="-3"/>
        </w:rPr>
        <w:t> </w:t>
      </w:r>
      <w:r>
        <w:rPr/>
        <w:t>se</w:t>
      </w:r>
      <w:r>
        <w:rPr>
          <w:spacing w:val="-4"/>
        </w:rPr>
        <w:t> </w:t>
      </w:r>
      <w:r>
        <w:rPr/>
        <w:t>plantea</w:t>
      </w:r>
      <w:r>
        <w:rPr>
          <w:spacing w:val="-3"/>
        </w:rPr>
        <w:t> </w:t>
      </w:r>
      <w:r>
        <w:rPr/>
        <w:t>desarrollar</w:t>
      </w:r>
      <w:r>
        <w:rPr>
          <w:spacing w:val="-3"/>
        </w:rPr>
        <w:t> </w:t>
      </w:r>
      <w:r>
        <w:rPr/>
        <w:t>CosechaIA,</w:t>
      </w:r>
      <w:r>
        <w:rPr>
          <w:spacing w:val="-3"/>
        </w:rPr>
        <w:t> </w:t>
      </w:r>
      <w:r>
        <w:rPr/>
        <w:t>un</w:t>
      </w:r>
      <w:r>
        <w:rPr>
          <w:spacing w:val="-4"/>
        </w:rPr>
        <w:t> </w:t>
      </w:r>
      <w:r>
        <w:rPr/>
        <w:t>modelo</w:t>
      </w:r>
      <w:r>
        <w:rPr>
          <w:spacing w:val="-2"/>
        </w:rPr>
        <w:t> </w:t>
      </w:r>
      <w:r>
        <w:rPr/>
        <w:t>predictivo</w:t>
      </w:r>
      <w:r>
        <w:rPr>
          <w:spacing w:val="-4"/>
        </w:rPr>
        <w:t> </w:t>
      </w:r>
      <w:r>
        <w:rPr/>
        <w:t>basado</w:t>
      </w:r>
      <w:r>
        <w:rPr>
          <w:spacing w:val="-2"/>
        </w:rPr>
        <w:t> </w:t>
      </w:r>
      <w:r>
        <w:rPr/>
        <w:t>en aprendizaje automático que use información de la ENA 2022, registros complementarios de la ENA 2019, datos climáticos del SENAMHI y fuentes abiertas del MIDAGRI, con el fin de estimar la probabilidad de pérdida de cosecha según el perfil del productor y su región. De esta manera, la innovación</w:t>
      </w:r>
      <w:r>
        <w:rPr>
          <w:spacing w:val="-1"/>
        </w:rPr>
        <w:t> </w:t>
      </w:r>
      <w:r>
        <w:rPr/>
        <w:t>propuesta busca transformar</w:t>
      </w:r>
      <w:r>
        <w:rPr>
          <w:spacing w:val="-3"/>
        </w:rPr>
        <w:t> </w:t>
      </w:r>
      <w:r>
        <w:rPr/>
        <w:t>datos públicos dispersos</w:t>
      </w:r>
      <w:r>
        <w:rPr>
          <w:spacing w:val="-3"/>
        </w:rPr>
        <w:t> </w:t>
      </w:r>
      <w:r>
        <w:rPr/>
        <w:t>en</w:t>
      </w:r>
      <w:r>
        <w:rPr>
          <w:spacing w:val="-1"/>
        </w:rPr>
        <w:t> </w:t>
      </w:r>
      <w:r>
        <w:rPr/>
        <w:t>una herramienta</w:t>
      </w:r>
      <w:r>
        <w:rPr>
          <w:spacing w:val="-3"/>
        </w:rPr>
        <w:t> </w:t>
      </w:r>
      <w:r>
        <w:rPr/>
        <w:t>práctica</w:t>
      </w:r>
      <w:r>
        <w:rPr>
          <w:spacing w:val="-3"/>
        </w:rPr>
        <w:t> </w:t>
      </w:r>
      <w:r>
        <w:rPr/>
        <w:t>de alerta temprana y priorización de intervenciones, contribuyendo a una gestión agraria más preventiva, focalizada y basada en evidencia.</w:t>
      </w:r>
    </w:p>
    <w:p>
      <w:pPr>
        <w:pStyle w:val="BodyText"/>
        <w:spacing w:after="0" w:line="480" w:lineRule="auto"/>
        <w:sectPr>
          <w:pgSz w:w="11910" w:h="16850"/>
          <w:pgMar w:header="0" w:footer="1378" w:top="1380" w:bottom="1600" w:left="1700" w:right="1275"/>
        </w:sectPr>
      </w:pPr>
    </w:p>
    <w:p>
      <w:pPr>
        <w:pStyle w:val="Heading2"/>
        <w:spacing w:line="480" w:lineRule="auto"/>
        <w:ind w:left="2" w:firstLine="719"/>
      </w:pPr>
      <w:bookmarkStart w:name="CAPÍTULO I: DESCRIPCIÓN DE LA SITUACIÓN " w:id="5"/>
      <w:bookmarkEnd w:id="5"/>
      <w:r>
        <w:rPr>
          <w:b w:val="0"/>
        </w:rPr>
      </w:r>
      <w:bookmarkStart w:name="_bookmark2" w:id="6"/>
      <w:bookmarkEnd w:id="6"/>
      <w:r>
        <w:rPr>
          <w:b w:val="0"/>
        </w:rPr>
      </w:r>
      <w:r>
        <w:rPr/>
        <w:t>CAPÍTULO</w:t>
      </w:r>
      <w:r>
        <w:rPr>
          <w:spacing w:val="-5"/>
        </w:rPr>
        <w:t> </w:t>
      </w:r>
      <w:r>
        <w:rPr/>
        <w:t>I:</w:t>
      </w:r>
      <w:r>
        <w:rPr>
          <w:spacing w:val="-5"/>
        </w:rPr>
        <w:t> </w:t>
      </w:r>
      <w:r>
        <w:rPr/>
        <w:t>DESCRIPCIÓN</w:t>
      </w:r>
      <w:r>
        <w:rPr>
          <w:spacing w:val="-5"/>
        </w:rPr>
        <w:t> </w:t>
      </w:r>
      <w:r>
        <w:rPr/>
        <w:t>DE</w:t>
      </w:r>
      <w:r>
        <w:rPr>
          <w:spacing w:val="-5"/>
        </w:rPr>
        <w:t> </w:t>
      </w:r>
      <w:r>
        <w:rPr/>
        <w:t>LA</w:t>
      </w:r>
      <w:r>
        <w:rPr>
          <w:spacing w:val="-4"/>
        </w:rPr>
        <w:t> </w:t>
      </w:r>
      <w:r>
        <w:rPr/>
        <w:t>SITUACIÓN</w:t>
      </w:r>
      <w:r>
        <w:rPr>
          <w:spacing w:val="-5"/>
        </w:rPr>
        <w:t> </w:t>
      </w:r>
      <w:r>
        <w:rPr/>
        <w:t>PROBLEMA</w:t>
      </w:r>
      <w:r>
        <w:rPr>
          <w:spacing w:val="-5"/>
        </w:rPr>
        <w:t> </w:t>
      </w:r>
      <w:r>
        <w:rPr/>
        <w:t>DEL </w:t>
      </w:r>
      <w:r>
        <w:rPr>
          <w:spacing w:val="-2"/>
        </w:rPr>
        <w:t>PROYECTO</w:t>
      </w:r>
    </w:p>
    <w:p>
      <w:pPr>
        <w:pStyle w:val="Heading3"/>
        <w:spacing w:before="199"/>
      </w:pPr>
      <w:bookmarkStart w:name="1.1.- Problematización" w:id="7"/>
      <w:bookmarkEnd w:id="7"/>
      <w:r>
        <w:rPr>
          <w:b w:val="0"/>
        </w:rPr>
      </w:r>
      <w:bookmarkStart w:name="_bookmark3" w:id="8"/>
      <w:bookmarkEnd w:id="8"/>
      <w:r>
        <w:rPr>
          <w:b w:val="0"/>
        </w:rPr>
      </w:r>
      <w:r>
        <w:rPr/>
        <w:t>1.1.-</w:t>
      </w:r>
      <w:r>
        <w:rPr>
          <w:spacing w:val="-1"/>
        </w:rPr>
        <w:t> </w:t>
      </w:r>
      <w:r>
        <w:rPr>
          <w:spacing w:val="-2"/>
        </w:rPr>
        <w:t>Problematización</w:t>
      </w:r>
    </w:p>
    <w:p>
      <w:pPr>
        <w:pStyle w:val="BodyText"/>
        <w:spacing w:before="79"/>
        <w:rPr>
          <w:rFonts w:ascii="Times New Roman"/>
          <w:b/>
          <w:sz w:val="24"/>
        </w:rPr>
      </w:pPr>
    </w:p>
    <w:p>
      <w:pPr>
        <w:pStyle w:val="BodyText"/>
        <w:spacing w:line="360" w:lineRule="auto" w:before="1"/>
        <w:ind w:left="2" w:right="177"/>
      </w:pPr>
      <w:r>
        <w:rPr/>
        <w:t>La problemática central del proyecto se relaciona con la dificultad de anticipar pérdidas de cosecha en pequeños productores rurales del Perú, pese a la existencia de información agropecuaria y climática relevante. Esta situación responde a la combinación de factores estructurales,</w:t>
      </w:r>
      <w:r>
        <w:rPr>
          <w:spacing w:val="-2"/>
        </w:rPr>
        <w:t> </w:t>
      </w:r>
      <w:r>
        <w:rPr/>
        <w:t>ambientales</w:t>
      </w:r>
      <w:r>
        <w:rPr>
          <w:spacing w:val="-5"/>
        </w:rPr>
        <w:t> </w:t>
      </w:r>
      <w:r>
        <w:rPr/>
        <w:t>y</w:t>
      </w:r>
      <w:r>
        <w:rPr>
          <w:spacing w:val="-3"/>
        </w:rPr>
        <w:t> </w:t>
      </w:r>
      <w:r>
        <w:rPr/>
        <w:t>tecnológicos</w:t>
      </w:r>
      <w:r>
        <w:rPr>
          <w:spacing w:val="-3"/>
        </w:rPr>
        <w:t> </w:t>
      </w:r>
      <w:r>
        <w:rPr/>
        <w:t>que</w:t>
      </w:r>
      <w:r>
        <w:rPr>
          <w:spacing w:val="-3"/>
        </w:rPr>
        <w:t> </w:t>
      </w:r>
      <w:r>
        <w:rPr/>
        <w:t>limitan</w:t>
      </w:r>
      <w:r>
        <w:rPr>
          <w:spacing w:val="-4"/>
        </w:rPr>
        <w:t> </w:t>
      </w:r>
      <w:r>
        <w:rPr/>
        <w:t>la</w:t>
      </w:r>
      <w:r>
        <w:rPr>
          <w:spacing w:val="-3"/>
        </w:rPr>
        <w:t> </w:t>
      </w:r>
      <w:r>
        <w:rPr/>
        <w:t>capacidad</w:t>
      </w:r>
      <w:r>
        <w:rPr>
          <w:spacing w:val="-4"/>
        </w:rPr>
        <w:t> </w:t>
      </w:r>
      <w:r>
        <w:rPr/>
        <w:t>de</w:t>
      </w:r>
      <w:r>
        <w:rPr>
          <w:spacing w:val="-3"/>
        </w:rPr>
        <w:t> </w:t>
      </w:r>
      <w:r>
        <w:rPr/>
        <w:t>los</w:t>
      </w:r>
      <w:r>
        <w:rPr>
          <w:spacing w:val="-3"/>
        </w:rPr>
        <w:t> </w:t>
      </w:r>
      <w:r>
        <w:rPr/>
        <w:t>productores</w:t>
      </w:r>
      <w:r>
        <w:rPr>
          <w:spacing w:val="-5"/>
        </w:rPr>
        <w:t> </w:t>
      </w:r>
      <w:r>
        <w:rPr/>
        <w:t>y</w:t>
      </w:r>
      <w:r>
        <w:rPr>
          <w:spacing w:val="-2"/>
        </w:rPr>
        <w:t> </w:t>
      </w:r>
      <w:r>
        <w:rPr/>
        <w:t>de</w:t>
      </w:r>
      <w:r>
        <w:rPr>
          <w:spacing w:val="-3"/>
        </w:rPr>
        <w:t> </w:t>
      </w:r>
      <w:r>
        <w:rPr/>
        <w:t>las entidades públicas para actuar oportunamente frente a escenarios de riesgo.</w:t>
      </w:r>
    </w:p>
    <w:p>
      <w:pPr>
        <w:pStyle w:val="Heading3"/>
        <w:spacing w:before="201"/>
      </w:pPr>
      <w:bookmarkStart w:name="1.1.1.- Vulnerabilidad frente a eventos " w:id="9"/>
      <w:bookmarkEnd w:id="9"/>
      <w:r>
        <w:rPr>
          <w:b w:val="0"/>
        </w:rPr>
      </w:r>
      <w:bookmarkStart w:name="_bookmark4" w:id="10"/>
      <w:bookmarkEnd w:id="10"/>
      <w:r>
        <w:rPr>
          <w:b w:val="0"/>
        </w:rPr>
      </w:r>
      <w:r>
        <w:rPr/>
        <w:t>1.1.1.-</w:t>
      </w:r>
      <w:r>
        <w:rPr>
          <w:spacing w:val="-2"/>
        </w:rPr>
        <w:t> </w:t>
      </w:r>
      <w:r>
        <w:rPr/>
        <w:t>Vulnerabilidad</w:t>
      </w:r>
      <w:r>
        <w:rPr>
          <w:spacing w:val="-3"/>
        </w:rPr>
        <w:t> </w:t>
      </w:r>
      <w:r>
        <w:rPr/>
        <w:t>frente</w:t>
      </w:r>
      <w:r>
        <w:rPr>
          <w:spacing w:val="-3"/>
        </w:rPr>
        <w:t> </w:t>
      </w:r>
      <w:r>
        <w:rPr/>
        <w:t>a</w:t>
      </w:r>
      <w:r>
        <w:rPr>
          <w:spacing w:val="-1"/>
        </w:rPr>
        <w:t> </w:t>
      </w:r>
      <w:r>
        <w:rPr/>
        <w:t>eventos </w:t>
      </w:r>
      <w:r>
        <w:rPr>
          <w:spacing w:val="-2"/>
        </w:rPr>
        <w:t>agroclimáticos</w:t>
      </w:r>
    </w:p>
    <w:p>
      <w:pPr>
        <w:pStyle w:val="BodyText"/>
        <w:spacing w:before="79"/>
        <w:rPr>
          <w:rFonts w:ascii="Times New Roman"/>
          <w:b/>
          <w:sz w:val="24"/>
        </w:rPr>
      </w:pPr>
    </w:p>
    <w:p>
      <w:pPr>
        <w:pStyle w:val="BodyText"/>
        <w:spacing w:line="360" w:lineRule="auto"/>
        <w:ind w:left="2" w:right="280"/>
      </w:pPr>
      <w:bookmarkStart w:name="_bookmark5" w:id="11"/>
      <w:bookmarkEnd w:id="11"/>
      <w:r>
        <w:rPr/>
      </w:r>
      <w:r>
        <w:rPr/>
        <w:t>La agricultura de pequeña</w:t>
      </w:r>
      <w:r>
        <w:rPr>
          <w:spacing w:val="-3"/>
        </w:rPr>
        <w:t> </w:t>
      </w:r>
      <w:r>
        <w:rPr/>
        <w:t>escala</w:t>
      </w:r>
      <w:r>
        <w:rPr>
          <w:spacing w:val="-1"/>
        </w:rPr>
        <w:t> </w:t>
      </w:r>
      <w:r>
        <w:rPr/>
        <w:t>se encuentra fuertemente condicionada por factores como</w:t>
      </w:r>
      <w:r>
        <w:rPr>
          <w:spacing w:val="-2"/>
        </w:rPr>
        <w:t> </w:t>
      </w:r>
      <w:r>
        <w:rPr/>
        <w:t>la disponibilidad hídrica, la variabilidad de las precipitaciones, las bajas temperaturas y otros eventos extremos que afectan el desarrollo de los cultivos. En regiones rurales del Perú, estas condiciones representan amenazas permanentes para la producción agrícola, ya que pueden reducir el rendimiento esperado e incluso ocasionar pérdidas severas en las campañas productivas.</w:t>
      </w:r>
      <w:r>
        <w:rPr>
          <w:spacing w:val="-2"/>
        </w:rPr>
        <w:t> </w:t>
      </w:r>
      <w:r>
        <w:rPr/>
        <w:t>Esta</w:t>
      </w:r>
      <w:r>
        <w:rPr>
          <w:spacing w:val="-5"/>
        </w:rPr>
        <w:t> </w:t>
      </w:r>
      <w:r>
        <w:rPr/>
        <w:t>vulnerabilidad</w:t>
      </w:r>
      <w:r>
        <w:rPr>
          <w:spacing w:val="-3"/>
        </w:rPr>
        <w:t> </w:t>
      </w:r>
      <w:r>
        <w:rPr/>
        <w:t>se</w:t>
      </w:r>
      <w:r>
        <w:rPr>
          <w:spacing w:val="-1"/>
        </w:rPr>
        <w:t> </w:t>
      </w:r>
      <w:r>
        <w:rPr/>
        <w:t>acentúa</w:t>
      </w:r>
      <w:r>
        <w:rPr>
          <w:spacing w:val="-2"/>
        </w:rPr>
        <w:t> </w:t>
      </w:r>
      <w:r>
        <w:rPr/>
        <w:t>en</w:t>
      </w:r>
      <w:r>
        <w:rPr>
          <w:spacing w:val="-2"/>
        </w:rPr>
        <w:t> </w:t>
      </w:r>
      <w:r>
        <w:rPr/>
        <w:t>zonas</w:t>
      </w:r>
      <w:r>
        <w:rPr>
          <w:spacing w:val="-2"/>
        </w:rPr>
        <w:t> </w:t>
      </w:r>
      <w:r>
        <w:rPr/>
        <w:t>con</w:t>
      </w:r>
      <w:r>
        <w:rPr>
          <w:spacing w:val="-5"/>
        </w:rPr>
        <w:t> </w:t>
      </w:r>
      <w:r>
        <w:rPr/>
        <w:t>menor</w:t>
      </w:r>
      <w:r>
        <w:rPr>
          <w:spacing w:val="-5"/>
        </w:rPr>
        <w:t> </w:t>
      </w:r>
      <w:r>
        <w:rPr/>
        <w:t>acceso</w:t>
      </w:r>
      <w:r>
        <w:rPr>
          <w:spacing w:val="-2"/>
        </w:rPr>
        <w:t> </w:t>
      </w:r>
      <w:r>
        <w:rPr/>
        <w:t>a</w:t>
      </w:r>
      <w:r>
        <w:rPr>
          <w:spacing w:val="-2"/>
        </w:rPr>
        <w:t> </w:t>
      </w:r>
      <w:r>
        <w:rPr/>
        <w:t>tecnología,</w:t>
      </w:r>
      <w:r>
        <w:rPr>
          <w:spacing w:val="-2"/>
        </w:rPr>
        <w:t> </w:t>
      </w:r>
      <w:r>
        <w:rPr/>
        <w:t>asistencia técnica e infraestructura de riego.</w:t>
      </w:r>
    </w:p>
    <w:p>
      <w:pPr>
        <w:pStyle w:val="Heading3"/>
        <w:spacing w:before="202"/>
      </w:pPr>
      <w:bookmarkStart w:name="1.1.2.- Limitada capacidad de predicción" w:id="12"/>
      <w:bookmarkEnd w:id="12"/>
      <w:r>
        <w:rPr>
          <w:b w:val="0"/>
        </w:rPr>
      </w:r>
      <w:r>
        <w:rPr/>
        <w:t>1.1.2.-</w:t>
      </w:r>
      <w:r>
        <w:rPr>
          <w:spacing w:val="-3"/>
        </w:rPr>
        <w:t> </w:t>
      </w:r>
      <w:r>
        <w:rPr/>
        <w:t>Limitada</w:t>
      </w:r>
      <w:r>
        <w:rPr>
          <w:spacing w:val="-1"/>
        </w:rPr>
        <w:t> </w:t>
      </w:r>
      <w:r>
        <w:rPr/>
        <w:t>capacidad</w:t>
      </w:r>
      <w:r>
        <w:rPr>
          <w:spacing w:val="-1"/>
        </w:rPr>
        <w:t> </w:t>
      </w:r>
      <w:r>
        <w:rPr/>
        <w:t>de</w:t>
      </w:r>
      <w:r>
        <w:rPr>
          <w:spacing w:val="-3"/>
        </w:rPr>
        <w:t> </w:t>
      </w:r>
      <w:r>
        <w:rPr/>
        <w:t>predicción del</w:t>
      </w:r>
      <w:r>
        <w:rPr>
          <w:spacing w:val="-1"/>
        </w:rPr>
        <w:t> </w:t>
      </w:r>
      <w:r>
        <w:rPr/>
        <w:t>riesgo</w:t>
      </w:r>
      <w:r>
        <w:rPr>
          <w:spacing w:val="-2"/>
        </w:rPr>
        <w:t> </w:t>
      </w:r>
      <w:r>
        <w:rPr/>
        <w:t>de</w:t>
      </w:r>
      <w:r>
        <w:rPr>
          <w:spacing w:val="-2"/>
        </w:rPr>
        <w:t> </w:t>
      </w:r>
      <w:r>
        <w:rPr/>
        <w:t>pérdida</w:t>
      </w:r>
      <w:r>
        <w:rPr>
          <w:spacing w:val="-1"/>
        </w:rPr>
        <w:t> </w:t>
      </w:r>
      <w:r>
        <w:rPr/>
        <w:t>de</w:t>
      </w:r>
      <w:r>
        <w:rPr>
          <w:spacing w:val="-2"/>
        </w:rPr>
        <w:t> cosecha</w:t>
      </w:r>
    </w:p>
    <w:p>
      <w:pPr>
        <w:pStyle w:val="BodyText"/>
        <w:spacing w:before="80"/>
        <w:rPr>
          <w:rFonts w:ascii="Times New Roman"/>
          <w:b/>
          <w:sz w:val="24"/>
        </w:rPr>
      </w:pPr>
    </w:p>
    <w:p>
      <w:pPr>
        <w:pStyle w:val="BodyText"/>
        <w:spacing w:line="360" w:lineRule="auto"/>
        <w:ind w:left="2" w:right="195"/>
      </w:pPr>
      <w:bookmarkStart w:name="_bookmark6" w:id="13"/>
      <w:bookmarkEnd w:id="13"/>
      <w:r>
        <w:rPr/>
      </w:r>
      <w:r>
        <w:rPr/>
        <w:t>Aunque existen datos disponibles sobre las condiciones productivas y climáticas del sector agrario,</w:t>
      </w:r>
      <w:r>
        <w:rPr>
          <w:spacing w:val="-3"/>
        </w:rPr>
        <w:t> </w:t>
      </w:r>
      <w:r>
        <w:rPr/>
        <w:t>todavía</w:t>
      </w:r>
      <w:r>
        <w:rPr>
          <w:spacing w:val="-3"/>
        </w:rPr>
        <w:t> </w:t>
      </w:r>
      <w:r>
        <w:rPr/>
        <w:t>no</w:t>
      </w:r>
      <w:r>
        <w:rPr>
          <w:spacing w:val="-5"/>
        </w:rPr>
        <w:t> </w:t>
      </w:r>
      <w:r>
        <w:rPr/>
        <w:t>se</w:t>
      </w:r>
      <w:r>
        <w:rPr>
          <w:spacing w:val="-4"/>
        </w:rPr>
        <w:t> </w:t>
      </w:r>
      <w:r>
        <w:rPr/>
        <w:t>cuenta</w:t>
      </w:r>
      <w:r>
        <w:rPr>
          <w:spacing w:val="-3"/>
        </w:rPr>
        <w:t> </w:t>
      </w:r>
      <w:r>
        <w:rPr/>
        <w:t>con</w:t>
      </w:r>
      <w:r>
        <w:rPr>
          <w:spacing w:val="-4"/>
        </w:rPr>
        <w:t> </w:t>
      </w:r>
      <w:r>
        <w:rPr/>
        <w:t>mecanismos</w:t>
      </w:r>
      <w:r>
        <w:rPr>
          <w:spacing w:val="-3"/>
        </w:rPr>
        <w:t> </w:t>
      </w:r>
      <w:r>
        <w:rPr/>
        <w:t>suficientemente</w:t>
      </w:r>
      <w:r>
        <w:rPr>
          <w:spacing w:val="-5"/>
        </w:rPr>
        <w:t> </w:t>
      </w:r>
      <w:r>
        <w:rPr/>
        <w:t>integrados</w:t>
      </w:r>
      <w:r>
        <w:rPr>
          <w:spacing w:val="-3"/>
        </w:rPr>
        <w:t> </w:t>
      </w:r>
      <w:r>
        <w:rPr/>
        <w:t>que</w:t>
      </w:r>
      <w:r>
        <w:rPr>
          <w:spacing w:val="-3"/>
        </w:rPr>
        <w:t> </w:t>
      </w:r>
      <w:r>
        <w:rPr/>
        <w:t>permitan</w:t>
      </w:r>
      <w:r>
        <w:rPr>
          <w:spacing w:val="-4"/>
        </w:rPr>
        <w:t> </w:t>
      </w:r>
      <w:r>
        <w:rPr/>
        <w:t>anticipar qué productores presentan mayor probabilidad de pérdida de cosecha. En muchos casos, las decisiones de apoyo o mitigación se toman cuando la afectación ya ocurrió, lo que reduce la efectividad de las acciones preventivas y dificulta una respuesta oportuna.</w:t>
      </w:r>
    </w:p>
    <w:p>
      <w:pPr>
        <w:pStyle w:val="Heading3"/>
        <w:spacing w:before="199"/>
      </w:pPr>
      <w:bookmarkStart w:name="1.1.3.- Subutilización de datos agropecu" w:id="14"/>
      <w:bookmarkEnd w:id="14"/>
      <w:r>
        <w:rPr>
          <w:b w:val="0"/>
        </w:rPr>
      </w:r>
      <w:r>
        <w:rPr/>
        <w:t>1.1.3.-</w:t>
      </w:r>
      <w:r>
        <w:rPr>
          <w:spacing w:val="-3"/>
        </w:rPr>
        <w:t> </w:t>
      </w:r>
      <w:r>
        <w:rPr/>
        <w:t>Subutilización</w:t>
      </w:r>
      <w:r>
        <w:rPr>
          <w:spacing w:val="-1"/>
        </w:rPr>
        <w:t> </w:t>
      </w:r>
      <w:r>
        <w:rPr/>
        <w:t>de</w:t>
      </w:r>
      <w:r>
        <w:rPr>
          <w:spacing w:val="-2"/>
        </w:rPr>
        <w:t> </w:t>
      </w:r>
      <w:r>
        <w:rPr/>
        <w:t>datos</w:t>
      </w:r>
      <w:r>
        <w:rPr>
          <w:spacing w:val="-2"/>
        </w:rPr>
        <w:t> </w:t>
      </w:r>
      <w:r>
        <w:rPr/>
        <w:t>agropecuarios</w:t>
      </w:r>
      <w:r>
        <w:rPr>
          <w:spacing w:val="-2"/>
        </w:rPr>
        <w:t> </w:t>
      </w:r>
      <w:r>
        <w:rPr/>
        <w:t>y</w:t>
      </w:r>
      <w:r>
        <w:rPr>
          <w:spacing w:val="-1"/>
        </w:rPr>
        <w:t> </w:t>
      </w:r>
      <w:r>
        <w:rPr>
          <w:spacing w:val="-2"/>
        </w:rPr>
        <w:t>climáticos</w:t>
      </w:r>
    </w:p>
    <w:p>
      <w:pPr>
        <w:pStyle w:val="BodyText"/>
        <w:spacing w:before="82"/>
        <w:rPr>
          <w:rFonts w:ascii="Times New Roman"/>
          <w:b/>
          <w:sz w:val="24"/>
        </w:rPr>
      </w:pPr>
    </w:p>
    <w:p>
      <w:pPr>
        <w:pStyle w:val="BodyText"/>
        <w:spacing w:line="360" w:lineRule="auto"/>
        <w:ind w:left="2" w:right="184"/>
      </w:pPr>
      <w:bookmarkStart w:name="_bookmark7" w:id="15"/>
      <w:bookmarkEnd w:id="15"/>
      <w:r>
        <w:rPr/>
      </w:r>
      <w:r>
        <w:rPr/>
        <w:t>El Estado peruano dispone de fuentes de información valiosas, como la ENA 2022, la ENA 2019, los registros climáticos del SENAMHI y otras plataformas abiertas relacionadas con el sector agrario.</w:t>
      </w:r>
      <w:r>
        <w:rPr>
          <w:spacing w:val="-1"/>
        </w:rPr>
        <w:t> </w:t>
      </w:r>
      <w:r>
        <w:rPr/>
        <w:t>Sin</w:t>
      </w:r>
      <w:r>
        <w:rPr>
          <w:spacing w:val="-2"/>
        </w:rPr>
        <w:t> </w:t>
      </w:r>
      <w:r>
        <w:rPr/>
        <w:t>embargo,</w:t>
      </w:r>
      <w:r>
        <w:rPr>
          <w:spacing w:val="-1"/>
        </w:rPr>
        <w:t> </w:t>
      </w:r>
      <w:r>
        <w:rPr/>
        <w:t>estos</w:t>
      </w:r>
      <w:r>
        <w:rPr>
          <w:spacing w:val="-4"/>
        </w:rPr>
        <w:t> </w:t>
      </w:r>
      <w:r>
        <w:rPr/>
        <w:t>datos</w:t>
      </w:r>
      <w:r>
        <w:rPr>
          <w:spacing w:val="-4"/>
        </w:rPr>
        <w:t> </w:t>
      </w:r>
      <w:r>
        <w:rPr/>
        <w:t>suelen</w:t>
      </w:r>
      <w:r>
        <w:rPr>
          <w:spacing w:val="-4"/>
        </w:rPr>
        <w:t> </w:t>
      </w:r>
      <w:r>
        <w:rPr/>
        <w:t>encontrarse</w:t>
      </w:r>
      <w:r>
        <w:rPr>
          <w:spacing w:val="-5"/>
        </w:rPr>
        <w:t> </w:t>
      </w:r>
      <w:r>
        <w:rPr/>
        <w:t>dispersos,</w:t>
      </w:r>
      <w:r>
        <w:rPr>
          <w:spacing w:val="-4"/>
        </w:rPr>
        <w:t> </w:t>
      </w:r>
      <w:r>
        <w:rPr/>
        <w:t>con</w:t>
      </w:r>
      <w:r>
        <w:rPr>
          <w:spacing w:val="-5"/>
        </w:rPr>
        <w:t> </w:t>
      </w:r>
      <w:r>
        <w:rPr/>
        <w:t>escasa</w:t>
      </w:r>
      <w:r>
        <w:rPr>
          <w:spacing w:val="-1"/>
        </w:rPr>
        <w:t> </w:t>
      </w:r>
      <w:r>
        <w:rPr/>
        <w:t>articulación</w:t>
      </w:r>
      <w:r>
        <w:rPr>
          <w:spacing w:val="-2"/>
        </w:rPr>
        <w:t> </w:t>
      </w:r>
      <w:r>
        <w:rPr/>
        <w:t>analítica</w:t>
      </w:r>
      <w:r>
        <w:rPr>
          <w:spacing w:val="-4"/>
        </w:rPr>
        <w:t> </w:t>
      </w:r>
      <w:r>
        <w:rPr/>
        <w:t>y sin una orientación clara hacia la predicción del riesgo. Esta subutilización limita el potencial de los datos públicos como insumo para la innovación y la toma de decisiones basada en evidencia.</w:t>
      </w:r>
    </w:p>
    <w:p>
      <w:pPr>
        <w:pStyle w:val="BodyText"/>
        <w:spacing w:after="0" w:line="360" w:lineRule="auto"/>
        <w:sectPr>
          <w:pgSz w:w="11910" w:h="16850"/>
          <w:pgMar w:header="0" w:footer="1378" w:top="1340" w:bottom="1600" w:left="1700" w:right="1275"/>
        </w:sectPr>
      </w:pPr>
    </w:p>
    <w:p>
      <w:pPr>
        <w:pStyle w:val="Heading3"/>
        <w:spacing w:before="77"/>
      </w:pPr>
      <w:bookmarkStart w:name="1.1.4.- Dificultad para focalizar interv" w:id="16"/>
      <w:bookmarkEnd w:id="16"/>
      <w:r>
        <w:rPr>
          <w:b w:val="0"/>
        </w:rPr>
      </w:r>
      <w:r>
        <w:rPr/>
        <w:t>1.1.4.-</w:t>
      </w:r>
      <w:r>
        <w:rPr>
          <w:spacing w:val="-5"/>
        </w:rPr>
        <w:t> </w:t>
      </w:r>
      <w:r>
        <w:rPr/>
        <w:t>Dificultad</w:t>
      </w:r>
      <w:r>
        <w:rPr>
          <w:spacing w:val="-2"/>
        </w:rPr>
        <w:t> </w:t>
      </w:r>
      <w:r>
        <w:rPr/>
        <w:t>para</w:t>
      </w:r>
      <w:r>
        <w:rPr>
          <w:spacing w:val="-4"/>
        </w:rPr>
        <w:t> </w:t>
      </w:r>
      <w:r>
        <w:rPr/>
        <w:t>focalizar</w:t>
      </w:r>
      <w:r>
        <w:rPr>
          <w:spacing w:val="-3"/>
        </w:rPr>
        <w:t> </w:t>
      </w:r>
      <w:r>
        <w:rPr/>
        <w:t>intervenciones</w:t>
      </w:r>
      <w:r>
        <w:rPr>
          <w:spacing w:val="-2"/>
        </w:rPr>
        <w:t> </w:t>
      </w:r>
      <w:r>
        <w:rPr/>
        <w:t>públicas</w:t>
      </w:r>
      <w:r>
        <w:rPr>
          <w:spacing w:val="-1"/>
        </w:rPr>
        <w:t> </w:t>
      </w:r>
      <w:r>
        <w:rPr/>
        <w:t>de</w:t>
      </w:r>
      <w:r>
        <w:rPr>
          <w:spacing w:val="-3"/>
        </w:rPr>
        <w:t> </w:t>
      </w:r>
      <w:r>
        <w:rPr/>
        <w:t>manera</w:t>
      </w:r>
      <w:r>
        <w:rPr>
          <w:spacing w:val="-1"/>
        </w:rPr>
        <w:t> </w:t>
      </w:r>
      <w:r>
        <w:rPr>
          <w:spacing w:val="-2"/>
        </w:rPr>
        <w:t>oportuna</w:t>
      </w:r>
    </w:p>
    <w:p>
      <w:pPr>
        <w:pStyle w:val="BodyText"/>
        <w:spacing w:before="79"/>
        <w:rPr>
          <w:rFonts w:ascii="Times New Roman"/>
          <w:b/>
          <w:sz w:val="24"/>
        </w:rPr>
      </w:pPr>
    </w:p>
    <w:p>
      <w:pPr>
        <w:pStyle w:val="BodyText"/>
        <w:spacing w:line="360" w:lineRule="auto"/>
        <w:ind w:left="2" w:right="177"/>
      </w:pPr>
      <w:bookmarkStart w:name="_bookmark8" w:id="17"/>
      <w:bookmarkEnd w:id="17"/>
      <w:r>
        <w:rPr/>
      </w:r>
      <w:r>
        <w:rPr/>
        <w:t>La falta de herramientas predictivas también afecta la capacidad institucional para priorizar intervenciones dirigidas a los productores más vulnerables. Si bien existen</w:t>
      </w:r>
      <w:r>
        <w:rPr>
          <w:spacing w:val="-1"/>
        </w:rPr>
        <w:t> </w:t>
      </w:r>
      <w:r>
        <w:rPr/>
        <w:t>programas, asistencias y</w:t>
      </w:r>
      <w:r>
        <w:rPr>
          <w:spacing w:val="-2"/>
        </w:rPr>
        <w:t> </w:t>
      </w:r>
      <w:r>
        <w:rPr/>
        <w:t>registros</w:t>
      </w:r>
      <w:r>
        <w:rPr>
          <w:spacing w:val="-4"/>
        </w:rPr>
        <w:t> </w:t>
      </w:r>
      <w:r>
        <w:rPr/>
        <w:t>de</w:t>
      </w:r>
      <w:r>
        <w:rPr>
          <w:spacing w:val="-2"/>
        </w:rPr>
        <w:t> </w:t>
      </w:r>
      <w:r>
        <w:rPr/>
        <w:t>intervención</w:t>
      </w:r>
      <w:r>
        <w:rPr>
          <w:spacing w:val="-4"/>
        </w:rPr>
        <w:t> </w:t>
      </w:r>
      <w:r>
        <w:rPr/>
        <w:t>sectorial,</w:t>
      </w:r>
      <w:r>
        <w:rPr>
          <w:spacing w:val="-2"/>
        </w:rPr>
        <w:t> </w:t>
      </w:r>
      <w:r>
        <w:rPr/>
        <w:t>la</w:t>
      </w:r>
      <w:r>
        <w:rPr>
          <w:spacing w:val="-4"/>
        </w:rPr>
        <w:t> </w:t>
      </w:r>
      <w:r>
        <w:rPr/>
        <w:t>asignación</w:t>
      </w:r>
      <w:r>
        <w:rPr>
          <w:spacing w:val="-2"/>
        </w:rPr>
        <w:t> </w:t>
      </w:r>
      <w:r>
        <w:rPr/>
        <w:t>de</w:t>
      </w:r>
      <w:r>
        <w:rPr>
          <w:spacing w:val="-2"/>
        </w:rPr>
        <w:t> </w:t>
      </w:r>
      <w:r>
        <w:rPr/>
        <w:t>recursos</w:t>
      </w:r>
      <w:r>
        <w:rPr>
          <w:spacing w:val="-4"/>
        </w:rPr>
        <w:t> </w:t>
      </w:r>
      <w:r>
        <w:rPr/>
        <w:t>y</w:t>
      </w:r>
      <w:r>
        <w:rPr>
          <w:spacing w:val="-2"/>
        </w:rPr>
        <w:t> </w:t>
      </w:r>
      <w:r>
        <w:rPr/>
        <w:t>apoyos</w:t>
      </w:r>
      <w:r>
        <w:rPr>
          <w:spacing w:val="-4"/>
        </w:rPr>
        <w:t> </w:t>
      </w:r>
      <w:r>
        <w:rPr/>
        <w:t>podría</w:t>
      </w:r>
      <w:r>
        <w:rPr>
          <w:spacing w:val="-2"/>
        </w:rPr>
        <w:t> </w:t>
      </w:r>
      <w:r>
        <w:rPr/>
        <w:t>ser más</w:t>
      </w:r>
      <w:r>
        <w:rPr>
          <w:spacing w:val="-4"/>
        </w:rPr>
        <w:t> </w:t>
      </w:r>
      <w:r>
        <w:rPr/>
        <w:t>eficiente</w:t>
      </w:r>
      <w:r>
        <w:rPr>
          <w:spacing w:val="-1"/>
        </w:rPr>
        <w:t> </w:t>
      </w:r>
      <w:r>
        <w:rPr/>
        <w:t>si se contara con modelos que permitan identificar con mayor precisión los niveles de riesgo según el perfil productivo, territorial y climático de cada productor.</w:t>
      </w:r>
    </w:p>
    <w:p>
      <w:pPr>
        <w:pStyle w:val="Heading3"/>
        <w:spacing w:before="201"/>
      </w:pPr>
      <w:bookmarkStart w:name="1.1.5.- Brecha tecnológica en la gestión" w:id="18"/>
      <w:bookmarkEnd w:id="18"/>
      <w:r>
        <w:rPr>
          <w:b w:val="0"/>
        </w:rPr>
      </w:r>
      <w:r>
        <w:rPr/>
        <w:t>1.1.5.-</w:t>
      </w:r>
      <w:r>
        <w:rPr>
          <w:spacing w:val="-5"/>
        </w:rPr>
        <w:t> </w:t>
      </w:r>
      <w:r>
        <w:rPr/>
        <w:t>Brecha</w:t>
      </w:r>
      <w:r>
        <w:rPr>
          <w:spacing w:val="-1"/>
        </w:rPr>
        <w:t> </w:t>
      </w:r>
      <w:r>
        <w:rPr/>
        <w:t>tecnológica</w:t>
      </w:r>
      <w:r>
        <w:rPr>
          <w:spacing w:val="-1"/>
        </w:rPr>
        <w:t> </w:t>
      </w:r>
      <w:r>
        <w:rPr/>
        <w:t>en</w:t>
      </w:r>
      <w:r>
        <w:rPr>
          <w:spacing w:val="-1"/>
        </w:rPr>
        <w:t> </w:t>
      </w:r>
      <w:r>
        <w:rPr/>
        <w:t>la</w:t>
      </w:r>
      <w:r>
        <w:rPr>
          <w:spacing w:val="-1"/>
        </w:rPr>
        <w:t> </w:t>
      </w:r>
      <w:r>
        <w:rPr/>
        <w:t>gestión agraria</w:t>
      </w:r>
      <w:r>
        <w:rPr>
          <w:spacing w:val="1"/>
        </w:rPr>
        <w:t> </w:t>
      </w:r>
      <w:r>
        <w:rPr/>
        <w:t>basada</w:t>
      </w:r>
      <w:r>
        <w:rPr>
          <w:spacing w:val="-1"/>
        </w:rPr>
        <w:t> </w:t>
      </w:r>
      <w:r>
        <w:rPr/>
        <w:t>en</w:t>
      </w:r>
      <w:r>
        <w:rPr>
          <w:spacing w:val="-1"/>
        </w:rPr>
        <w:t> </w:t>
      </w:r>
      <w:r>
        <w:rPr>
          <w:spacing w:val="-2"/>
        </w:rPr>
        <w:t>evidencia</w:t>
      </w:r>
    </w:p>
    <w:p>
      <w:pPr>
        <w:pStyle w:val="BodyText"/>
        <w:spacing w:before="80"/>
        <w:rPr>
          <w:rFonts w:ascii="Times New Roman"/>
          <w:b/>
          <w:sz w:val="24"/>
        </w:rPr>
      </w:pPr>
    </w:p>
    <w:p>
      <w:pPr>
        <w:pStyle w:val="BodyText"/>
        <w:spacing w:line="360" w:lineRule="auto"/>
        <w:ind w:left="2" w:right="177"/>
      </w:pPr>
      <w:bookmarkStart w:name="_bookmark9" w:id="19"/>
      <w:bookmarkEnd w:id="19"/>
      <w:r>
        <w:rPr/>
      </w:r>
      <w:r>
        <w:rPr/>
        <w:t>El problema no radica únicamente en la presencia de amenazas climáticas, sino también en la ausencia</w:t>
      </w:r>
      <w:r>
        <w:rPr>
          <w:spacing w:val="-2"/>
        </w:rPr>
        <w:t> </w:t>
      </w:r>
      <w:r>
        <w:rPr/>
        <w:t>de</w:t>
      </w:r>
      <w:r>
        <w:rPr>
          <w:spacing w:val="-2"/>
        </w:rPr>
        <w:t> </w:t>
      </w:r>
      <w:r>
        <w:rPr/>
        <w:t>soluciones</w:t>
      </w:r>
      <w:r>
        <w:rPr>
          <w:spacing w:val="-4"/>
        </w:rPr>
        <w:t> </w:t>
      </w:r>
      <w:r>
        <w:rPr/>
        <w:t>tecnológicas</w:t>
      </w:r>
      <w:r>
        <w:rPr>
          <w:spacing w:val="-5"/>
        </w:rPr>
        <w:t> </w:t>
      </w:r>
      <w:r>
        <w:rPr/>
        <w:t>que</w:t>
      </w:r>
      <w:r>
        <w:rPr>
          <w:spacing w:val="-2"/>
        </w:rPr>
        <w:t> </w:t>
      </w:r>
      <w:r>
        <w:rPr/>
        <w:t>conviertan</w:t>
      </w:r>
      <w:r>
        <w:rPr>
          <w:spacing w:val="-2"/>
        </w:rPr>
        <w:t> </w:t>
      </w:r>
      <w:r>
        <w:rPr/>
        <w:t>los</w:t>
      </w:r>
      <w:r>
        <w:rPr>
          <w:spacing w:val="-2"/>
        </w:rPr>
        <w:t> </w:t>
      </w:r>
      <w:r>
        <w:rPr/>
        <w:t>datos</w:t>
      </w:r>
      <w:r>
        <w:rPr>
          <w:spacing w:val="-5"/>
        </w:rPr>
        <w:t> </w:t>
      </w:r>
      <w:r>
        <w:rPr/>
        <w:t>disponibles</w:t>
      </w:r>
      <w:r>
        <w:rPr>
          <w:spacing w:val="-5"/>
        </w:rPr>
        <w:t> </w:t>
      </w:r>
      <w:r>
        <w:rPr/>
        <w:t>en</w:t>
      </w:r>
      <w:r>
        <w:rPr>
          <w:spacing w:val="-3"/>
        </w:rPr>
        <w:t> </w:t>
      </w:r>
      <w:r>
        <w:rPr/>
        <w:t>información</w:t>
      </w:r>
      <w:r>
        <w:rPr>
          <w:spacing w:val="-3"/>
        </w:rPr>
        <w:t> </w:t>
      </w:r>
      <w:r>
        <w:rPr/>
        <w:t>útil</w:t>
      </w:r>
      <w:r>
        <w:rPr>
          <w:spacing w:val="-2"/>
        </w:rPr>
        <w:t> </w:t>
      </w:r>
      <w:r>
        <w:rPr/>
        <w:t>para prevenir pérdidas. Actualmente, el potencial del aprendizaje automático y de la analítica predictiva aún no se aprovecha plenamente para el análisis de vulnerabilidades agrícolas en pequeños productores rurales del país.</w:t>
      </w:r>
    </w:p>
    <w:p>
      <w:pPr>
        <w:pStyle w:val="Heading3"/>
        <w:spacing w:line="480" w:lineRule="auto" w:before="201"/>
        <w:ind w:left="2" w:right="280" w:firstLine="719"/>
      </w:pPr>
      <w:bookmarkStart w:name="1.1.6.- Necesidad de una solución predic" w:id="20"/>
      <w:bookmarkEnd w:id="20"/>
      <w:r>
        <w:rPr>
          <w:b w:val="0"/>
        </w:rPr>
      </w:r>
      <w:r>
        <w:rPr/>
        <w:t>1.1.6.-</w:t>
      </w:r>
      <w:r>
        <w:rPr>
          <w:spacing w:val="-6"/>
        </w:rPr>
        <w:t> </w:t>
      </w:r>
      <w:r>
        <w:rPr/>
        <w:t>Necesidad</w:t>
      </w:r>
      <w:r>
        <w:rPr>
          <w:spacing w:val="-5"/>
        </w:rPr>
        <w:t> </w:t>
      </w:r>
      <w:r>
        <w:rPr/>
        <w:t>de</w:t>
      </w:r>
      <w:r>
        <w:rPr>
          <w:spacing w:val="-6"/>
        </w:rPr>
        <w:t> </w:t>
      </w:r>
      <w:r>
        <w:rPr/>
        <w:t>una</w:t>
      </w:r>
      <w:r>
        <w:rPr>
          <w:spacing w:val="-5"/>
        </w:rPr>
        <w:t> </w:t>
      </w:r>
      <w:r>
        <w:rPr/>
        <w:t>solución</w:t>
      </w:r>
      <w:r>
        <w:rPr>
          <w:spacing w:val="-4"/>
        </w:rPr>
        <w:t> </w:t>
      </w:r>
      <w:r>
        <w:rPr/>
        <w:t>predictiva</w:t>
      </w:r>
      <w:r>
        <w:rPr>
          <w:spacing w:val="-5"/>
        </w:rPr>
        <w:t> </w:t>
      </w:r>
      <w:r>
        <w:rPr/>
        <w:t>aplicada</w:t>
      </w:r>
      <w:r>
        <w:rPr>
          <w:spacing w:val="-5"/>
        </w:rPr>
        <w:t> </w:t>
      </w:r>
      <w:r>
        <w:rPr/>
        <w:t>al</w:t>
      </w:r>
      <w:r>
        <w:rPr>
          <w:spacing w:val="-5"/>
        </w:rPr>
        <w:t> </w:t>
      </w:r>
      <w:r>
        <w:rPr/>
        <w:t>contexto</w:t>
      </w:r>
      <w:r>
        <w:rPr>
          <w:spacing w:val="-5"/>
        </w:rPr>
        <w:t> </w:t>
      </w:r>
      <w:r>
        <w:rPr/>
        <w:t>rural </w:t>
      </w:r>
      <w:r>
        <w:rPr>
          <w:spacing w:val="-2"/>
        </w:rPr>
        <w:t>peruano</w:t>
      </w:r>
    </w:p>
    <w:p>
      <w:pPr>
        <w:pStyle w:val="BodyText"/>
        <w:spacing w:line="360" w:lineRule="auto" w:before="80"/>
        <w:ind w:left="2" w:right="157"/>
      </w:pPr>
      <w:bookmarkStart w:name="_bookmark10" w:id="21"/>
      <w:bookmarkEnd w:id="21"/>
      <w:r>
        <w:rPr/>
      </w:r>
      <w:r>
        <w:rPr/>
        <w:t>En</w:t>
      </w:r>
      <w:r>
        <w:rPr>
          <w:spacing w:val="-2"/>
        </w:rPr>
        <w:t> </w:t>
      </w:r>
      <w:r>
        <w:rPr/>
        <w:t>este</w:t>
      </w:r>
      <w:r>
        <w:rPr>
          <w:spacing w:val="-2"/>
        </w:rPr>
        <w:t> </w:t>
      </w:r>
      <w:r>
        <w:rPr/>
        <w:t>escenario,</w:t>
      </w:r>
      <w:r>
        <w:rPr>
          <w:spacing w:val="-2"/>
        </w:rPr>
        <w:t> </w:t>
      </w:r>
      <w:r>
        <w:rPr/>
        <w:t>se</w:t>
      </w:r>
      <w:r>
        <w:rPr>
          <w:spacing w:val="-2"/>
        </w:rPr>
        <w:t> </w:t>
      </w:r>
      <w:r>
        <w:rPr/>
        <w:t>hace</w:t>
      </w:r>
      <w:r>
        <w:rPr>
          <w:spacing w:val="-6"/>
        </w:rPr>
        <w:t> </w:t>
      </w:r>
      <w:r>
        <w:rPr/>
        <w:t>necesaria</w:t>
      </w:r>
      <w:r>
        <w:rPr>
          <w:spacing w:val="-2"/>
        </w:rPr>
        <w:t> </w:t>
      </w:r>
      <w:r>
        <w:rPr/>
        <w:t>una</w:t>
      </w:r>
      <w:r>
        <w:rPr>
          <w:spacing w:val="-2"/>
        </w:rPr>
        <w:t> </w:t>
      </w:r>
      <w:r>
        <w:rPr/>
        <w:t>herramienta</w:t>
      </w:r>
      <w:r>
        <w:rPr>
          <w:spacing w:val="-4"/>
        </w:rPr>
        <w:t> </w:t>
      </w:r>
      <w:r>
        <w:rPr/>
        <w:t>innovadora</w:t>
      </w:r>
      <w:r>
        <w:rPr>
          <w:spacing w:val="-2"/>
        </w:rPr>
        <w:t> </w:t>
      </w:r>
      <w:r>
        <w:rPr/>
        <w:t>que</w:t>
      </w:r>
      <w:r>
        <w:rPr>
          <w:spacing w:val="-2"/>
        </w:rPr>
        <w:t> </w:t>
      </w:r>
      <w:r>
        <w:rPr/>
        <w:t>permita</w:t>
      </w:r>
      <w:r>
        <w:rPr>
          <w:spacing w:val="-2"/>
        </w:rPr>
        <w:t> </w:t>
      </w:r>
      <w:r>
        <w:rPr/>
        <w:t>pasar</w:t>
      </w:r>
      <w:r>
        <w:rPr>
          <w:spacing w:val="-2"/>
        </w:rPr>
        <w:t> </w:t>
      </w:r>
      <w:r>
        <w:rPr/>
        <w:t>de</w:t>
      </w:r>
      <w:r>
        <w:rPr>
          <w:spacing w:val="-2"/>
        </w:rPr>
        <w:t> </w:t>
      </w:r>
      <w:r>
        <w:rPr/>
        <w:t>una</w:t>
      </w:r>
      <w:r>
        <w:rPr>
          <w:spacing w:val="-2"/>
        </w:rPr>
        <w:t> </w:t>
      </w:r>
      <w:r>
        <w:rPr/>
        <w:t>lógica reactiva a una lógica preventiva en la gestión del riesgo agrícola. El proyecto CosechaIA responde a esta necesidad mediante la propuesta de un modelo predictivo que articule información agropecuaria y climática para estimar la probabilidad de pérdida de cosecha y apoyar la priorización de intervenciones públicas.</w:t>
      </w:r>
    </w:p>
    <w:p>
      <w:pPr>
        <w:pStyle w:val="Heading3"/>
        <w:numPr>
          <w:ilvl w:val="1"/>
          <w:numId w:val="5"/>
        </w:numPr>
        <w:tabs>
          <w:tab w:pos="1141" w:val="left" w:leader="none"/>
        </w:tabs>
        <w:spacing w:line="240" w:lineRule="auto" w:before="198" w:after="0"/>
        <w:ind w:left="1141" w:right="0" w:hanging="420"/>
        <w:jc w:val="left"/>
      </w:pPr>
      <w:bookmarkStart w:name="1.2. Formulación del Problema" w:id="22"/>
      <w:bookmarkEnd w:id="22"/>
      <w:r>
        <w:rPr>
          <w:b w:val="0"/>
        </w:rPr>
      </w:r>
      <w:r>
        <w:rPr/>
        <w:t>Formulación</w:t>
      </w:r>
      <w:r>
        <w:rPr>
          <w:spacing w:val="-3"/>
        </w:rPr>
        <w:t> </w:t>
      </w:r>
      <w:r>
        <w:rPr/>
        <w:t>del</w:t>
      </w:r>
      <w:r>
        <w:rPr>
          <w:spacing w:val="-2"/>
        </w:rPr>
        <w:t> Problema</w:t>
      </w:r>
    </w:p>
    <w:p>
      <w:pPr>
        <w:pStyle w:val="BodyText"/>
        <w:spacing w:before="81"/>
        <w:rPr>
          <w:rFonts w:ascii="Times New Roman"/>
          <w:b/>
          <w:sz w:val="24"/>
        </w:rPr>
      </w:pPr>
    </w:p>
    <w:p>
      <w:pPr>
        <w:pStyle w:val="Heading4"/>
        <w:spacing w:before="0"/>
        <w:rPr>
          <w:rFonts w:ascii="Times New Roman"/>
        </w:rPr>
      </w:pPr>
      <w:r>
        <w:rPr>
          <w:rFonts w:ascii="Times New Roman"/>
        </w:rPr>
        <w:t>Problema</w:t>
      </w:r>
      <w:r>
        <w:rPr>
          <w:rFonts w:ascii="Times New Roman"/>
          <w:spacing w:val="-4"/>
        </w:rPr>
        <w:t> </w:t>
      </w:r>
      <w:r>
        <w:rPr>
          <w:rFonts w:ascii="Times New Roman"/>
          <w:spacing w:val="-2"/>
        </w:rPr>
        <w:t>general</w:t>
      </w:r>
    </w:p>
    <w:p>
      <w:pPr>
        <w:pStyle w:val="BodyText"/>
        <w:spacing w:before="74"/>
        <w:rPr>
          <w:rFonts w:ascii="Times New Roman"/>
          <w:b/>
        </w:rPr>
      </w:pPr>
    </w:p>
    <w:p>
      <w:pPr>
        <w:pStyle w:val="BodyText"/>
        <w:spacing w:line="480" w:lineRule="auto"/>
        <w:ind w:left="2" w:right="177" w:firstLine="719"/>
      </w:pPr>
      <w:r>
        <w:rPr/>
        <w:t>¿De qué manera un modelo predictivo basado en aprendizaje automático, utilizando datos</w:t>
      </w:r>
      <w:r>
        <w:rPr>
          <w:spacing w:val="-2"/>
        </w:rPr>
        <w:t> </w:t>
      </w:r>
      <w:r>
        <w:rPr/>
        <w:t>de</w:t>
      </w:r>
      <w:r>
        <w:rPr>
          <w:spacing w:val="-2"/>
        </w:rPr>
        <w:t> </w:t>
      </w:r>
      <w:r>
        <w:rPr/>
        <w:t>la</w:t>
      </w:r>
      <w:r>
        <w:rPr>
          <w:spacing w:val="-2"/>
        </w:rPr>
        <w:t> </w:t>
      </w:r>
      <w:r>
        <w:rPr/>
        <w:t>ENA</w:t>
      </w:r>
      <w:r>
        <w:rPr>
          <w:spacing w:val="-5"/>
        </w:rPr>
        <w:t> </w:t>
      </w:r>
      <w:r>
        <w:rPr/>
        <w:t>2022</w:t>
      </w:r>
      <w:r>
        <w:rPr>
          <w:spacing w:val="-2"/>
        </w:rPr>
        <w:t> </w:t>
      </w:r>
      <w:r>
        <w:rPr/>
        <w:t>y</w:t>
      </w:r>
      <w:r>
        <w:rPr>
          <w:spacing w:val="-3"/>
        </w:rPr>
        <w:t> </w:t>
      </w:r>
      <w:r>
        <w:rPr/>
        <w:t>fuentes</w:t>
      </w:r>
      <w:r>
        <w:rPr>
          <w:spacing w:val="-2"/>
        </w:rPr>
        <w:t> </w:t>
      </w:r>
      <w:r>
        <w:rPr/>
        <w:t>climáticas</w:t>
      </w:r>
      <w:r>
        <w:rPr>
          <w:spacing w:val="-2"/>
        </w:rPr>
        <w:t> </w:t>
      </w:r>
      <w:r>
        <w:rPr/>
        <w:t>complementarias,</w:t>
      </w:r>
      <w:r>
        <w:rPr>
          <w:spacing w:val="-2"/>
        </w:rPr>
        <w:t> </w:t>
      </w:r>
      <w:r>
        <w:rPr/>
        <w:t>puede</w:t>
      </w:r>
      <w:r>
        <w:rPr>
          <w:spacing w:val="-4"/>
        </w:rPr>
        <w:t> </w:t>
      </w:r>
      <w:r>
        <w:rPr/>
        <w:t>predecir</w:t>
      </w:r>
      <w:r>
        <w:rPr>
          <w:spacing w:val="-5"/>
        </w:rPr>
        <w:t> </w:t>
      </w:r>
      <w:r>
        <w:rPr/>
        <w:t>el</w:t>
      </w:r>
      <w:r>
        <w:rPr>
          <w:spacing w:val="-2"/>
        </w:rPr>
        <w:t> </w:t>
      </w:r>
      <w:r>
        <w:rPr/>
        <w:t>riesgo</w:t>
      </w:r>
      <w:r>
        <w:rPr>
          <w:spacing w:val="-2"/>
        </w:rPr>
        <w:t> </w:t>
      </w:r>
      <w:r>
        <w:rPr/>
        <w:t>de</w:t>
      </w:r>
      <w:r>
        <w:rPr>
          <w:spacing w:val="-2"/>
        </w:rPr>
        <w:t> </w:t>
      </w:r>
      <w:r>
        <w:rPr/>
        <w:t>pérdida de cosecha en pequeños productores rurales del Perú para fortalecer la alerta temprana y la priorización de intervenciones públicas?</w:t>
      </w:r>
    </w:p>
    <w:p>
      <w:pPr>
        <w:spacing w:before="201"/>
        <w:ind w:left="710" w:right="0" w:firstLine="0"/>
        <w:jc w:val="left"/>
        <w:rPr>
          <w:rFonts w:ascii="Times New Roman" w:hAnsi="Times New Roman"/>
          <w:b/>
          <w:sz w:val="22"/>
        </w:rPr>
      </w:pPr>
      <w:r>
        <w:rPr>
          <w:rFonts w:ascii="Times New Roman" w:hAnsi="Times New Roman"/>
          <w:b/>
          <w:sz w:val="22"/>
        </w:rPr>
        <w:t>Problemas</w:t>
      </w:r>
      <w:r>
        <w:rPr>
          <w:rFonts w:ascii="Times New Roman" w:hAnsi="Times New Roman"/>
          <w:b/>
          <w:spacing w:val="-6"/>
          <w:sz w:val="22"/>
        </w:rPr>
        <w:t> </w:t>
      </w:r>
      <w:r>
        <w:rPr>
          <w:rFonts w:ascii="Times New Roman" w:hAnsi="Times New Roman"/>
          <w:b/>
          <w:spacing w:val="-2"/>
          <w:sz w:val="22"/>
        </w:rPr>
        <w:t>específicos</w:t>
      </w:r>
    </w:p>
    <w:p>
      <w:pPr>
        <w:spacing w:after="0"/>
        <w:jc w:val="left"/>
        <w:rPr>
          <w:rFonts w:ascii="Times New Roman" w:hAnsi="Times New Roman"/>
          <w:b/>
          <w:sz w:val="22"/>
        </w:rPr>
        <w:sectPr>
          <w:pgSz w:w="11910" w:h="16850"/>
          <w:pgMar w:header="0" w:footer="1378" w:top="1340" w:bottom="1600" w:left="1700" w:right="1275"/>
        </w:sectPr>
      </w:pPr>
    </w:p>
    <w:p>
      <w:pPr>
        <w:pStyle w:val="ListParagraph"/>
        <w:numPr>
          <w:ilvl w:val="0"/>
          <w:numId w:val="6"/>
        </w:numPr>
        <w:tabs>
          <w:tab w:pos="721" w:val="left" w:leader="none"/>
        </w:tabs>
        <w:spacing w:line="480" w:lineRule="auto" w:before="37" w:after="0"/>
        <w:ind w:left="721" w:right="220" w:hanging="360"/>
        <w:jc w:val="left"/>
        <w:rPr>
          <w:sz w:val="24"/>
        </w:rPr>
      </w:pPr>
      <w:r>
        <w:rPr>
          <w:sz w:val="24"/>
        </w:rPr>
        <w:t>¿Qué variables agropecuarias, productivas, territoriales y climáticas influyen con mayor</w:t>
      </w:r>
      <w:r>
        <w:rPr>
          <w:spacing w:val="-2"/>
          <w:sz w:val="24"/>
        </w:rPr>
        <w:t> </w:t>
      </w:r>
      <w:r>
        <w:rPr>
          <w:sz w:val="24"/>
        </w:rPr>
        <w:t>relevancia</w:t>
      </w:r>
      <w:r>
        <w:rPr>
          <w:spacing w:val="-3"/>
          <w:sz w:val="24"/>
        </w:rPr>
        <w:t> </w:t>
      </w:r>
      <w:r>
        <w:rPr>
          <w:sz w:val="24"/>
        </w:rPr>
        <w:t>en</w:t>
      </w:r>
      <w:r>
        <w:rPr>
          <w:spacing w:val="-2"/>
          <w:sz w:val="24"/>
        </w:rPr>
        <w:t> </w:t>
      </w:r>
      <w:r>
        <w:rPr>
          <w:sz w:val="24"/>
        </w:rPr>
        <w:t>el</w:t>
      </w:r>
      <w:r>
        <w:rPr>
          <w:spacing w:val="-5"/>
          <w:sz w:val="24"/>
        </w:rPr>
        <w:t> </w:t>
      </w:r>
      <w:r>
        <w:rPr>
          <w:sz w:val="24"/>
        </w:rPr>
        <w:t>riesgo</w:t>
      </w:r>
      <w:r>
        <w:rPr>
          <w:spacing w:val="-2"/>
          <w:sz w:val="24"/>
        </w:rPr>
        <w:t> </w:t>
      </w:r>
      <w:r>
        <w:rPr>
          <w:sz w:val="24"/>
        </w:rPr>
        <w:t>de</w:t>
      </w:r>
      <w:r>
        <w:rPr>
          <w:spacing w:val="-5"/>
          <w:sz w:val="24"/>
        </w:rPr>
        <w:t> </w:t>
      </w:r>
      <w:r>
        <w:rPr>
          <w:sz w:val="24"/>
        </w:rPr>
        <w:t>pérdida</w:t>
      </w:r>
      <w:r>
        <w:rPr>
          <w:spacing w:val="-5"/>
          <w:sz w:val="24"/>
        </w:rPr>
        <w:t> </w:t>
      </w:r>
      <w:r>
        <w:rPr>
          <w:sz w:val="24"/>
        </w:rPr>
        <w:t>de</w:t>
      </w:r>
      <w:r>
        <w:rPr>
          <w:spacing w:val="-2"/>
          <w:sz w:val="24"/>
        </w:rPr>
        <w:t> </w:t>
      </w:r>
      <w:r>
        <w:rPr>
          <w:sz w:val="24"/>
        </w:rPr>
        <w:t>cosecha</w:t>
      </w:r>
      <w:r>
        <w:rPr>
          <w:spacing w:val="-3"/>
          <w:sz w:val="24"/>
        </w:rPr>
        <w:t> </w:t>
      </w:r>
      <w:r>
        <w:rPr>
          <w:sz w:val="24"/>
        </w:rPr>
        <w:t>de</w:t>
      </w:r>
      <w:r>
        <w:rPr>
          <w:spacing w:val="-2"/>
          <w:sz w:val="24"/>
        </w:rPr>
        <w:t> </w:t>
      </w:r>
      <w:r>
        <w:rPr>
          <w:sz w:val="24"/>
        </w:rPr>
        <w:t>los</w:t>
      </w:r>
      <w:r>
        <w:rPr>
          <w:spacing w:val="-5"/>
          <w:sz w:val="24"/>
        </w:rPr>
        <w:t> </w:t>
      </w:r>
      <w:r>
        <w:rPr>
          <w:sz w:val="24"/>
        </w:rPr>
        <w:t>pequeños</w:t>
      </w:r>
      <w:r>
        <w:rPr>
          <w:spacing w:val="-4"/>
          <w:sz w:val="24"/>
        </w:rPr>
        <w:t> </w:t>
      </w:r>
      <w:r>
        <w:rPr>
          <w:sz w:val="24"/>
        </w:rPr>
        <w:t>productores rurales del Perú?</w:t>
      </w:r>
    </w:p>
    <w:p>
      <w:pPr>
        <w:pStyle w:val="ListParagraph"/>
        <w:numPr>
          <w:ilvl w:val="0"/>
          <w:numId w:val="6"/>
        </w:numPr>
        <w:tabs>
          <w:tab w:pos="721" w:val="left" w:leader="none"/>
        </w:tabs>
        <w:spacing w:line="480" w:lineRule="auto" w:before="0" w:after="0"/>
        <w:ind w:left="721" w:right="405" w:hanging="360"/>
        <w:jc w:val="left"/>
        <w:rPr>
          <w:sz w:val="24"/>
        </w:rPr>
      </w:pPr>
      <w:r>
        <w:rPr>
          <w:sz w:val="24"/>
        </w:rPr>
        <w:t>¿Cómo</w:t>
      </w:r>
      <w:r>
        <w:rPr>
          <w:spacing w:val="-2"/>
          <w:sz w:val="24"/>
        </w:rPr>
        <w:t> </w:t>
      </w:r>
      <w:r>
        <w:rPr>
          <w:sz w:val="24"/>
        </w:rPr>
        <w:t>integrar</w:t>
      </w:r>
      <w:r>
        <w:rPr>
          <w:spacing w:val="-2"/>
          <w:sz w:val="24"/>
        </w:rPr>
        <w:t> </w:t>
      </w:r>
      <w:r>
        <w:rPr>
          <w:sz w:val="24"/>
        </w:rPr>
        <w:t>los</w:t>
      </w:r>
      <w:r>
        <w:rPr>
          <w:spacing w:val="-2"/>
          <w:sz w:val="24"/>
        </w:rPr>
        <w:t> </w:t>
      </w:r>
      <w:r>
        <w:rPr>
          <w:sz w:val="24"/>
        </w:rPr>
        <w:t>datos</w:t>
      </w:r>
      <w:r>
        <w:rPr>
          <w:spacing w:val="-5"/>
          <w:sz w:val="24"/>
        </w:rPr>
        <w:t> </w:t>
      </w:r>
      <w:r>
        <w:rPr>
          <w:sz w:val="24"/>
        </w:rPr>
        <w:t>de</w:t>
      </w:r>
      <w:r>
        <w:rPr>
          <w:spacing w:val="-4"/>
          <w:sz w:val="24"/>
        </w:rPr>
        <w:t> </w:t>
      </w:r>
      <w:r>
        <w:rPr>
          <w:sz w:val="24"/>
        </w:rPr>
        <w:t>la</w:t>
      </w:r>
      <w:r>
        <w:rPr>
          <w:spacing w:val="-3"/>
          <w:sz w:val="24"/>
        </w:rPr>
        <w:t> </w:t>
      </w:r>
      <w:r>
        <w:rPr>
          <w:sz w:val="24"/>
        </w:rPr>
        <w:t>ENA</w:t>
      </w:r>
      <w:r>
        <w:rPr>
          <w:spacing w:val="-2"/>
          <w:sz w:val="24"/>
        </w:rPr>
        <w:t> </w:t>
      </w:r>
      <w:r>
        <w:rPr>
          <w:sz w:val="24"/>
        </w:rPr>
        <w:t>2022,</w:t>
      </w:r>
      <w:r>
        <w:rPr>
          <w:spacing w:val="-4"/>
          <w:sz w:val="24"/>
        </w:rPr>
        <w:t> </w:t>
      </w:r>
      <w:r>
        <w:rPr>
          <w:sz w:val="24"/>
        </w:rPr>
        <w:t>la</w:t>
      </w:r>
      <w:r>
        <w:rPr>
          <w:spacing w:val="-5"/>
          <w:sz w:val="24"/>
        </w:rPr>
        <w:t> </w:t>
      </w:r>
      <w:r>
        <w:rPr>
          <w:sz w:val="24"/>
        </w:rPr>
        <w:t>ENA</w:t>
      </w:r>
      <w:r>
        <w:rPr>
          <w:spacing w:val="-5"/>
          <w:sz w:val="24"/>
        </w:rPr>
        <w:t> </w:t>
      </w:r>
      <w:r>
        <w:rPr>
          <w:sz w:val="24"/>
        </w:rPr>
        <w:t>2019</w:t>
      </w:r>
      <w:r>
        <w:rPr>
          <w:spacing w:val="-2"/>
          <w:sz w:val="24"/>
        </w:rPr>
        <w:t> </w:t>
      </w:r>
      <w:r>
        <w:rPr>
          <w:sz w:val="24"/>
        </w:rPr>
        <w:t>y</w:t>
      </w:r>
      <w:r>
        <w:rPr>
          <w:spacing w:val="-6"/>
          <w:sz w:val="24"/>
        </w:rPr>
        <w:t> </w:t>
      </w:r>
      <w:r>
        <w:rPr>
          <w:sz w:val="24"/>
        </w:rPr>
        <w:t>la</w:t>
      </w:r>
      <w:r>
        <w:rPr>
          <w:spacing w:val="-3"/>
          <w:sz w:val="24"/>
        </w:rPr>
        <w:t> </w:t>
      </w:r>
      <w:r>
        <w:rPr>
          <w:sz w:val="24"/>
        </w:rPr>
        <w:t>información</w:t>
      </w:r>
      <w:r>
        <w:rPr>
          <w:spacing w:val="-2"/>
          <w:sz w:val="24"/>
        </w:rPr>
        <w:t> </w:t>
      </w:r>
      <w:r>
        <w:rPr>
          <w:sz w:val="24"/>
        </w:rPr>
        <w:t>climática disponible del SENAMHI para construir una base de datos útil para el análisis </w:t>
      </w:r>
      <w:r>
        <w:rPr>
          <w:spacing w:val="-2"/>
          <w:sz w:val="24"/>
        </w:rPr>
        <w:t>predictivo?</w:t>
      </w:r>
    </w:p>
    <w:p>
      <w:pPr>
        <w:pStyle w:val="ListParagraph"/>
        <w:numPr>
          <w:ilvl w:val="0"/>
          <w:numId w:val="6"/>
        </w:numPr>
        <w:tabs>
          <w:tab w:pos="721" w:val="left" w:leader="none"/>
        </w:tabs>
        <w:spacing w:line="480" w:lineRule="auto" w:before="1" w:after="0"/>
        <w:ind w:left="721" w:right="169" w:hanging="360"/>
        <w:jc w:val="both"/>
        <w:rPr>
          <w:sz w:val="24"/>
        </w:rPr>
      </w:pPr>
      <w:r>
        <w:rPr>
          <w:sz w:val="24"/>
        </w:rPr>
        <w:t>¿Qué algoritmo de aprendizaje automático permite obtener un mejor desempeño en</w:t>
      </w:r>
      <w:r>
        <w:rPr>
          <w:spacing w:val="-1"/>
          <w:sz w:val="24"/>
        </w:rPr>
        <w:t> </w:t>
      </w:r>
      <w:r>
        <w:rPr>
          <w:sz w:val="24"/>
        </w:rPr>
        <w:t>la</w:t>
      </w:r>
      <w:r>
        <w:rPr>
          <w:spacing w:val="-5"/>
          <w:sz w:val="24"/>
        </w:rPr>
        <w:t> </w:t>
      </w:r>
      <w:r>
        <w:rPr>
          <w:sz w:val="24"/>
        </w:rPr>
        <w:t>predicción</w:t>
      </w:r>
      <w:r>
        <w:rPr>
          <w:spacing w:val="-4"/>
          <w:sz w:val="24"/>
        </w:rPr>
        <w:t> </w:t>
      </w:r>
      <w:r>
        <w:rPr>
          <w:sz w:val="24"/>
        </w:rPr>
        <w:t>del</w:t>
      </w:r>
      <w:r>
        <w:rPr>
          <w:spacing w:val="-5"/>
          <w:sz w:val="24"/>
        </w:rPr>
        <w:t> </w:t>
      </w:r>
      <w:r>
        <w:rPr>
          <w:sz w:val="24"/>
        </w:rPr>
        <w:t>riesgo</w:t>
      </w:r>
      <w:r>
        <w:rPr>
          <w:spacing w:val="-2"/>
          <w:sz w:val="24"/>
        </w:rPr>
        <w:t> </w:t>
      </w:r>
      <w:r>
        <w:rPr>
          <w:sz w:val="24"/>
        </w:rPr>
        <w:t>de</w:t>
      </w:r>
      <w:r>
        <w:rPr>
          <w:spacing w:val="-5"/>
          <w:sz w:val="24"/>
        </w:rPr>
        <w:t> </w:t>
      </w:r>
      <w:r>
        <w:rPr>
          <w:sz w:val="24"/>
        </w:rPr>
        <w:t>pérdida</w:t>
      </w:r>
      <w:r>
        <w:rPr>
          <w:spacing w:val="-3"/>
          <w:sz w:val="24"/>
        </w:rPr>
        <w:t> </w:t>
      </w:r>
      <w:r>
        <w:rPr>
          <w:sz w:val="24"/>
        </w:rPr>
        <w:t>de</w:t>
      </w:r>
      <w:r>
        <w:rPr>
          <w:spacing w:val="-2"/>
          <w:sz w:val="24"/>
        </w:rPr>
        <w:t> </w:t>
      </w:r>
      <w:r>
        <w:rPr>
          <w:sz w:val="24"/>
        </w:rPr>
        <w:t>cosecha</w:t>
      </w:r>
      <w:r>
        <w:rPr>
          <w:spacing w:val="-7"/>
          <w:sz w:val="24"/>
        </w:rPr>
        <w:t> </w:t>
      </w:r>
      <w:r>
        <w:rPr>
          <w:sz w:val="24"/>
        </w:rPr>
        <w:t>según</w:t>
      </w:r>
      <w:r>
        <w:rPr>
          <w:spacing w:val="-4"/>
          <w:sz w:val="24"/>
        </w:rPr>
        <w:t> </w:t>
      </w:r>
      <w:r>
        <w:rPr>
          <w:sz w:val="24"/>
        </w:rPr>
        <w:t>el</w:t>
      </w:r>
      <w:r>
        <w:rPr>
          <w:spacing w:val="-2"/>
          <w:sz w:val="24"/>
        </w:rPr>
        <w:t> </w:t>
      </w:r>
      <w:r>
        <w:rPr>
          <w:sz w:val="24"/>
        </w:rPr>
        <w:t>perfil</w:t>
      </w:r>
      <w:r>
        <w:rPr>
          <w:spacing w:val="-5"/>
          <w:sz w:val="24"/>
        </w:rPr>
        <w:t> </w:t>
      </w:r>
      <w:r>
        <w:rPr>
          <w:sz w:val="24"/>
        </w:rPr>
        <w:t>del</w:t>
      </w:r>
      <w:r>
        <w:rPr>
          <w:spacing w:val="-2"/>
          <w:sz w:val="24"/>
        </w:rPr>
        <w:t> </w:t>
      </w:r>
      <w:r>
        <w:rPr>
          <w:sz w:val="24"/>
        </w:rPr>
        <w:t>productor</w:t>
      </w:r>
      <w:r>
        <w:rPr>
          <w:spacing w:val="-2"/>
          <w:sz w:val="24"/>
        </w:rPr>
        <w:t> </w:t>
      </w:r>
      <w:r>
        <w:rPr>
          <w:sz w:val="24"/>
        </w:rPr>
        <w:t>y</w:t>
      </w:r>
      <w:r>
        <w:rPr>
          <w:spacing w:val="-3"/>
          <w:sz w:val="24"/>
        </w:rPr>
        <w:t> </w:t>
      </w:r>
      <w:r>
        <w:rPr>
          <w:sz w:val="24"/>
        </w:rPr>
        <w:t>su </w:t>
      </w:r>
      <w:r>
        <w:rPr>
          <w:spacing w:val="-2"/>
          <w:sz w:val="24"/>
        </w:rPr>
        <w:t>región?</w:t>
      </w:r>
    </w:p>
    <w:p>
      <w:pPr>
        <w:pStyle w:val="ListParagraph"/>
        <w:numPr>
          <w:ilvl w:val="0"/>
          <w:numId w:val="6"/>
        </w:numPr>
        <w:tabs>
          <w:tab w:pos="721" w:val="left" w:leader="none"/>
        </w:tabs>
        <w:spacing w:line="480" w:lineRule="auto" w:before="0" w:after="0"/>
        <w:ind w:left="721" w:right="330" w:hanging="360"/>
        <w:jc w:val="left"/>
        <w:rPr>
          <w:sz w:val="24"/>
        </w:rPr>
      </w:pPr>
      <w:r>
        <w:rPr>
          <w:sz w:val="24"/>
        </w:rPr>
        <w:t>¿Cómo</w:t>
      </w:r>
      <w:r>
        <w:rPr>
          <w:spacing w:val="-2"/>
          <w:sz w:val="24"/>
        </w:rPr>
        <w:t> </w:t>
      </w:r>
      <w:r>
        <w:rPr>
          <w:sz w:val="24"/>
        </w:rPr>
        <w:t>clasificar</w:t>
      </w:r>
      <w:r>
        <w:rPr>
          <w:spacing w:val="-2"/>
          <w:sz w:val="24"/>
        </w:rPr>
        <w:t> </w:t>
      </w:r>
      <w:r>
        <w:rPr>
          <w:sz w:val="24"/>
        </w:rPr>
        <w:t>a</w:t>
      </w:r>
      <w:r>
        <w:rPr>
          <w:spacing w:val="-5"/>
          <w:sz w:val="24"/>
        </w:rPr>
        <w:t> </w:t>
      </w:r>
      <w:r>
        <w:rPr>
          <w:sz w:val="24"/>
        </w:rPr>
        <w:t>los</w:t>
      </w:r>
      <w:r>
        <w:rPr>
          <w:spacing w:val="-4"/>
          <w:sz w:val="24"/>
        </w:rPr>
        <w:t> </w:t>
      </w:r>
      <w:r>
        <w:rPr>
          <w:sz w:val="24"/>
        </w:rPr>
        <w:t>productores</w:t>
      </w:r>
      <w:r>
        <w:rPr>
          <w:spacing w:val="-3"/>
          <w:sz w:val="24"/>
        </w:rPr>
        <w:t> </w:t>
      </w:r>
      <w:r>
        <w:rPr>
          <w:sz w:val="24"/>
        </w:rPr>
        <w:t>rurales</w:t>
      </w:r>
      <w:r>
        <w:rPr>
          <w:spacing w:val="-5"/>
          <w:sz w:val="24"/>
        </w:rPr>
        <w:t> </w:t>
      </w:r>
      <w:r>
        <w:rPr>
          <w:sz w:val="24"/>
        </w:rPr>
        <w:t>según</w:t>
      </w:r>
      <w:r>
        <w:rPr>
          <w:spacing w:val="-4"/>
          <w:sz w:val="24"/>
        </w:rPr>
        <w:t> </w:t>
      </w:r>
      <w:r>
        <w:rPr>
          <w:sz w:val="24"/>
        </w:rPr>
        <w:t>niveles</w:t>
      </w:r>
      <w:r>
        <w:rPr>
          <w:spacing w:val="-5"/>
          <w:sz w:val="24"/>
        </w:rPr>
        <w:t> </w:t>
      </w:r>
      <w:r>
        <w:rPr>
          <w:sz w:val="24"/>
        </w:rPr>
        <w:t>de</w:t>
      </w:r>
      <w:r>
        <w:rPr>
          <w:spacing w:val="-2"/>
          <w:sz w:val="24"/>
        </w:rPr>
        <w:t> </w:t>
      </w:r>
      <w:r>
        <w:rPr>
          <w:sz w:val="24"/>
        </w:rPr>
        <w:t>riesgo</w:t>
      </w:r>
      <w:r>
        <w:rPr>
          <w:spacing w:val="-4"/>
          <w:sz w:val="24"/>
        </w:rPr>
        <w:t> </w:t>
      </w:r>
      <w:r>
        <w:rPr>
          <w:sz w:val="24"/>
        </w:rPr>
        <w:t>para</w:t>
      </w:r>
      <w:r>
        <w:rPr>
          <w:spacing w:val="-4"/>
          <w:sz w:val="24"/>
        </w:rPr>
        <w:t> </w:t>
      </w:r>
      <w:r>
        <w:rPr>
          <w:sz w:val="24"/>
        </w:rPr>
        <w:t>facilitar</w:t>
      </w:r>
      <w:r>
        <w:rPr>
          <w:spacing w:val="-2"/>
          <w:sz w:val="24"/>
        </w:rPr>
        <w:t> </w:t>
      </w:r>
      <w:r>
        <w:rPr>
          <w:sz w:val="24"/>
        </w:rPr>
        <w:t>la focalización de asistencia técnica, apoyo productivo y medidas preventivas por parte del Estado?</w:t>
      </w:r>
    </w:p>
    <w:p>
      <w:pPr>
        <w:pStyle w:val="ListParagraph"/>
        <w:numPr>
          <w:ilvl w:val="0"/>
          <w:numId w:val="6"/>
        </w:numPr>
        <w:tabs>
          <w:tab w:pos="721" w:val="left" w:leader="none"/>
        </w:tabs>
        <w:spacing w:line="480" w:lineRule="auto" w:before="1" w:after="0"/>
        <w:ind w:left="721" w:right="363" w:hanging="360"/>
        <w:jc w:val="left"/>
        <w:rPr>
          <w:sz w:val="24"/>
        </w:rPr>
      </w:pPr>
      <w:r>
        <w:rPr>
          <w:sz w:val="24"/>
        </w:rPr>
        <w:t>¿En</w:t>
      </w:r>
      <w:r>
        <w:rPr>
          <w:spacing w:val="-2"/>
          <w:sz w:val="24"/>
        </w:rPr>
        <w:t> </w:t>
      </w:r>
      <w:r>
        <w:rPr>
          <w:sz w:val="24"/>
        </w:rPr>
        <w:t>qué</w:t>
      </w:r>
      <w:r>
        <w:rPr>
          <w:spacing w:val="-2"/>
          <w:sz w:val="24"/>
        </w:rPr>
        <w:t> </w:t>
      </w:r>
      <w:r>
        <w:rPr>
          <w:sz w:val="24"/>
        </w:rPr>
        <w:t>medida</w:t>
      </w:r>
      <w:r>
        <w:rPr>
          <w:spacing w:val="-3"/>
          <w:sz w:val="24"/>
        </w:rPr>
        <w:t> </w:t>
      </w:r>
      <w:r>
        <w:rPr>
          <w:sz w:val="24"/>
        </w:rPr>
        <w:t>una</w:t>
      </w:r>
      <w:r>
        <w:rPr>
          <w:spacing w:val="-5"/>
          <w:sz w:val="24"/>
        </w:rPr>
        <w:t> </w:t>
      </w:r>
      <w:r>
        <w:rPr>
          <w:sz w:val="24"/>
        </w:rPr>
        <w:t>herramienta</w:t>
      </w:r>
      <w:r>
        <w:rPr>
          <w:spacing w:val="-3"/>
          <w:sz w:val="24"/>
        </w:rPr>
        <w:t> </w:t>
      </w:r>
      <w:r>
        <w:rPr>
          <w:sz w:val="24"/>
        </w:rPr>
        <w:t>como</w:t>
      </w:r>
      <w:r>
        <w:rPr>
          <w:spacing w:val="-5"/>
          <w:sz w:val="24"/>
        </w:rPr>
        <w:t> </w:t>
      </w:r>
      <w:r>
        <w:rPr>
          <w:sz w:val="24"/>
        </w:rPr>
        <w:t>CosechaIA</w:t>
      </w:r>
      <w:r>
        <w:rPr>
          <w:spacing w:val="-2"/>
          <w:sz w:val="24"/>
        </w:rPr>
        <w:t> </w:t>
      </w:r>
      <w:r>
        <w:rPr>
          <w:sz w:val="24"/>
        </w:rPr>
        <w:t>puede</w:t>
      </w:r>
      <w:r>
        <w:rPr>
          <w:spacing w:val="-5"/>
          <w:sz w:val="24"/>
        </w:rPr>
        <w:t> </w:t>
      </w:r>
      <w:r>
        <w:rPr>
          <w:sz w:val="24"/>
        </w:rPr>
        <w:t>contribuir</w:t>
      </w:r>
      <w:r>
        <w:rPr>
          <w:spacing w:val="-2"/>
          <w:sz w:val="24"/>
        </w:rPr>
        <w:t> </w:t>
      </w:r>
      <w:r>
        <w:rPr>
          <w:sz w:val="24"/>
        </w:rPr>
        <w:t>a</w:t>
      </w:r>
      <w:r>
        <w:rPr>
          <w:spacing w:val="-5"/>
          <w:sz w:val="24"/>
        </w:rPr>
        <w:t> </w:t>
      </w:r>
      <w:r>
        <w:rPr>
          <w:sz w:val="24"/>
        </w:rPr>
        <w:t>mejorar</w:t>
      </w:r>
      <w:r>
        <w:rPr>
          <w:spacing w:val="-2"/>
          <w:sz w:val="24"/>
        </w:rPr>
        <w:t> </w:t>
      </w:r>
      <w:r>
        <w:rPr>
          <w:sz w:val="24"/>
        </w:rPr>
        <w:t>la toma de decisiones basadas en evidencia dentro de la gestión agraria pública?</w:t>
      </w:r>
    </w:p>
    <w:p>
      <w:pPr>
        <w:pStyle w:val="Heading3"/>
        <w:spacing w:before="160"/>
      </w:pPr>
      <w:bookmarkStart w:name="1.3.- Alcance y Delimitación" w:id="23"/>
      <w:bookmarkEnd w:id="23"/>
      <w:r>
        <w:rPr>
          <w:b w:val="0"/>
        </w:rPr>
      </w:r>
      <w:bookmarkStart w:name="_bookmark11" w:id="24"/>
      <w:bookmarkEnd w:id="24"/>
      <w:r>
        <w:rPr>
          <w:b w:val="0"/>
        </w:rPr>
      </w:r>
      <w:r>
        <w:rPr/>
        <w:t>1.3.-</w:t>
      </w:r>
      <w:r>
        <w:rPr>
          <w:spacing w:val="-2"/>
        </w:rPr>
        <w:t> </w:t>
      </w:r>
      <w:r>
        <w:rPr/>
        <w:t>Alcance</w:t>
      </w:r>
      <w:r>
        <w:rPr>
          <w:spacing w:val="-2"/>
        </w:rPr>
        <w:t> </w:t>
      </w:r>
      <w:r>
        <w:rPr/>
        <w:t>y </w:t>
      </w:r>
      <w:r>
        <w:rPr>
          <w:spacing w:val="-2"/>
        </w:rPr>
        <w:t>Delimitación</w:t>
      </w:r>
    </w:p>
    <w:p>
      <w:pPr>
        <w:pStyle w:val="BodyText"/>
        <w:spacing w:before="79"/>
        <w:rPr>
          <w:rFonts w:ascii="Times New Roman"/>
          <w:b/>
          <w:sz w:val="24"/>
        </w:rPr>
      </w:pPr>
    </w:p>
    <w:p>
      <w:pPr>
        <w:pStyle w:val="BodyText"/>
        <w:spacing w:line="480" w:lineRule="auto"/>
        <w:ind w:left="2" w:right="152" w:firstLine="719"/>
      </w:pPr>
      <w:r>
        <w:rPr/>
        <w:t>El presente proyecto tiene como alcance el diseño y desarrollo de un modelo predictivo</w:t>
      </w:r>
      <w:r>
        <w:rPr>
          <w:spacing w:val="40"/>
        </w:rPr>
        <w:t> </w:t>
      </w:r>
      <w:r>
        <w:rPr/>
        <w:t>de</w:t>
      </w:r>
      <w:r>
        <w:rPr>
          <w:spacing w:val="-2"/>
        </w:rPr>
        <w:t> </w:t>
      </w:r>
      <w:r>
        <w:rPr/>
        <w:t>riesgo</w:t>
      </w:r>
      <w:r>
        <w:rPr>
          <w:spacing w:val="-1"/>
        </w:rPr>
        <w:t> </w:t>
      </w:r>
      <w:r>
        <w:rPr/>
        <w:t>de</w:t>
      </w:r>
      <w:r>
        <w:rPr>
          <w:spacing w:val="-2"/>
        </w:rPr>
        <w:t> </w:t>
      </w:r>
      <w:r>
        <w:rPr/>
        <w:t>pérdida</w:t>
      </w:r>
      <w:r>
        <w:rPr>
          <w:spacing w:val="-2"/>
        </w:rPr>
        <w:t> </w:t>
      </w:r>
      <w:r>
        <w:rPr/>
        <w:t>de</w:t>
      </w:r>
      <w:r>
        <w:rPr>
          <w:spacing w:val="-2"/>
        </w:rPr>
        <w:t> </w:t>
      </w:r>
      <w:r>
        <w:rPr/>
        <w:t>cosecha</w:t>
      </w:r>
      <w:r>
        <w:rPr>
          <w:spacing w:val="-2"/>
        </w:rPr>
        <w:t> </w:t>
      </w:r>
      <w:r>
        <w:rPr/>
        <w:t>para</w:t>
      </w:r>
      <w:r>
        <w:rPr>
          <w:spacing w:val="-2"/>
        </w:rPr>
        <w:t> </w:t>
      </w:r>
      <w:r>
        <w:rPr/>
        <w:t>pequeños</w:t>
      </w:r>
      <w:r>
        <w:rPr>
          <w:spacing w:val="-2"/>
        </w:rPr>
        <w:t> </w:t>
      </w:r>
      <w:r>
        <w:rPr/>
        <w:t>productores rurales</w:t>
      </w:r>
      <w:r>
        <w:rPr>
          <w:spacing w:val="-2"/>
        </w:rPr>
        <w:t> </w:t>
      </w:r>
      <w:r>
        <w:rPr/>
        <w:t>del</w:t>
      </w:r>
      <w:r>
        <w:rPr>
          <w:spacing w:val="-3"/>
        </w:rPr>
        <w:t> </w:t>
      </w:r>
      <w:r>
        <w:rPr/>
        <w:t>Perú,</w:t>
      </w:r>
      <w:r>
        <w:rPr>
          <w:spacing w:val="-4"/>
        </w:rPr>
        <w:t> </w:t>
      </w:r>
      <w:r>
        <w:rPr/>
        <w:t>empleando</w:t>
      </w:r>
      <w:r>
        <w:rPr>
          <w:spacing w:val="-1"/>
        </w:rPr>
        <w:t> </w:t>
      </w:r>
      <w:r>
        <w:rPr/>
        <w:t>técnicas de aprendizaje automático a partir de información proveniente de la Encuesta Nacional Agropecuaria (ENA) 2022, complementada con registros de la ENA 2019, datos climáticos del SENAMHI y fuentes abiertas vinculadas a intervenciones del MIDAGRI. Estas fuentes son pertinentes porque la ENA fue concebida para caracterizar unidades agropecuarias y aportar evidencia</w:t>
      </w:r>
      <w:r>
        <w:rPr>
          <w:spacing w:val="-5"/>
        </w:rPr>
        <w:t> </w:t>
      </w:r>
      <w:r>
        <w:rPr/>
        <w:t>para</w:t>
      </w:r>
      <w:r>
        <w:rPr>
          <w:spacing w:val="-3"/>
        </w:rPr>
        <w:t> </w:t>
      </w:r>
      <w:r>
        <w:rPr/>
        <w:t>el</w:t>
      </w:r>
      <w:r>
        <w:rPr>
          <w:spacing w:val="-5"/>
        </w:rPr>
        <w:t> </w:t>
      </w:r>
      <w:r>
        <w:rPr/>
        <w:t>seguimiento</w:t>
      </w:r>
      <w:r>
        <w:rPr>
          <w:spacing w:val="-1"/>
        </w:rPr>
        <w:t> </w:t>
      </w:r>
      <w:r>
        <w:rPr/>
        <w:t>de</w:t>
      </w:r>
      <w:r>
        <w:rPr>
          <w:spacing w:val="-4"/>
        </w:rPr>
        <w:t> </w:t>
      </w:r>
      <w:r>
        <w:rPr/>
        <w:t>indicadores</w:t>
      </w:r>
      <w:r>
        <w:rPr>
          <w:spacing w:val="-2"/>
        </w:rPr>
        <w:t> </w:t>
      </w:r>
      <w:r>
        <w:rPr/>
        <w:t>sectoriales</w:t>
      </w:r>
      <w:r>
        <w:rPr>
          <w:spacing w:val="-2"/>
        </w:rPr>
        <w:t> </w:t>
      </w:r>
      <w:r>
        <w:rPr/>
        <w:t>y</w:t>
      </w:r>
      <w:r>
        <w:rPr>
          <w:spacing w:val="-3"/>
        </w:rPr>
        <w:t> </w:t>
      </w:r>
      <w:r>
        <w:rPr/>
        <w:t>el</w:t>
      </w:r>
      <w:r>
        <w:rPr>
          <w:spacing w:val="-2"/>
        </w:rPr>
        <w:t> </w:t>
      </w:r>
      <w:r>
        <w:rPr/>
        <w:t>diseño</w:t>
      </w:r>
      <w:r>
        <w:rPr>
          <w:spacing w:val="-2"/>
        </w:rPr>
        <w:t> </w:t>
      </w:r>
      <w:r>
        <w:rPr/>
        <w:t>de</w:t>
      </w:r>
      <w:r>
        <w:rPr>
          <w:spacing w:val="-4"/>
        </w:rPr>
        <w:t> </w:t>
      </w:r>
      <w:r>
        <w:rPr/>
        <w:t>políticas</w:t>
      </w:r>
      <w:r>
        <w:rPr>
          <w:spacing w:val="-4"/>
        </w:rPr>
        <w:t> </w:t>
      </w:r>
      <w:r>
        <w:rPr/>
        <w:t>públicas,</w:t>
      </w:r>
      <w:r>
        <w:rPr>
          <w:spacing w:val="-2"/>
        </w:rPr>
        <w:t> </w:t>
      </w:r>
      <w:r>
        <w:rPr/>
        <w:t>mientras que el SENAMHI dispone de datos e indicadores sobre sequías, heladas y riesgo agroclimático.</w:t>
      </w:r>
    </w:p>
    <w:p>
      <w:pPr>
        <w:pStyle w:val="BodyText"/>
        <w:spacing w:after="0" w:line="480" w:lineRule="auto"/>
        <w:sectPr>
          <w:pgSz w:w="11910" w:h="16850"/>
          <w:pgMar w:header="0" w:footer="1378" w:top="1380" w:bottom="1600" w:left="1700" w:right="1275"/>
        </w:sectPr>
      </w:pPr>
    </w:p>
    <w:p>
      <w:pPr>
        <w:pStyle w:val="BodyText"/>
        <w:spacing w:line="480" w:lineRule="auto" w:before="37"/>
        <w:ind w:left="2" w:right="177" w:firstLine="719"/>
      </w:pPr>
      <w:r>
        <w:rPr/>
        <w:t>El proyecto se orienta específicamente a identificar patrones de vulnerabilidad y estimar la probabilidad de pérdida de cosecha según variables productivas, territoriales y climáticas del productor. En ese sentido, el producto principal será un modelo analítico capaz de clasificar o priorizar</w:t>
      </w:r>
      <w:r>
        <w:rPr>
          <w:spacing w:val="-2"/>
        </w:rPr>
        <w:t> </w:t>
      </w:r>
      <w:r>
        <w:rPr/>
        <w:t>perfiles</w:t>
      </w:r>
      <w:r>
        <w:rPr>
          <w:spacing w:val="-5"/>
        </w:rPr>
        <w:t> </w:t>
      </w:r>
      <w:r>
        <w:rPr/>
        <w:t>de</w:t>
      </w:r>
      <w:r>
        <w:rPr>
          <w:spacing w:val="-2"/>
        </w:rPr>
        <w:t> </w:t>
      </w:r>
      <w:r>
        <w:rPr/>
        <w:t>riesgo,</w:t>
      </w:r>
      <w:r>
        <w:rPr>
          <w:spacing w:val="-7"/>
        </w:rPr>
        <w:t> </w:t>
      </w:r>
      <w:r>
        <w:rPr/>
        <w:t>con</w:t>
      </w:r>
      <w:r>
        <w:rPr>
          <w:spacing w:val="-3"/>
        </w:rPr>
        <w:t> </w:t>
      </w:r>
      <w:r>
        <w:rPr/>
        <w:t>potencial</w:t>
      </w:r>
      <w:r>
        <w:rPr>
          <w:spacing w:val="-5"/>
        </w:rPr>
        <w:t> </w:t>
      </w:r>
      <w:r>
        <w:rPr/>
        <w:t>de</w:t>
      </w:r>
      <w:r>
        <w:rPr>
          <w:spacing w:val="-2"/>
        </w:rPr>
        <w:t> </w:t>
      </w:r>
      <w:r>
        <w:rPr/>
        <w:t>uso</w:t>
      </w:r>
      <w:r>
        <w:rPr>
          <w:spacing w:val="-1"/>
        </w:rPr>
        <w:t> </w:t>
      </w:r>
      <w:r>
        <w:rPr/>
        <w:t>como</w:t>
      </w:r>
      <w:r>
        <w:rPr>
          <w:spacing w:val="-5"/>
        </w:rPr>
        <w:t> </w:t>
      </w:r>
      <w:r>
        <w:rPr/>
        <w:t>insumo</w:t>
      </w:r>
      <w:r>
        <w:rPr>
          <w:spacing w:val="-1"/>
        </w:rPr>
        <w:t> </w:t>
      </w:r>
      <w:r>
        <w:rPr/>
        <w:t>para</w:t>
      </w:r>
      <w:r>
        <w:rPr>
          <w:spacing w:val="-2"/>
        </w:rPr>
        <w:t> </w:t>
      </w:r>
      <w:r>
        <w:rPr/>
        <w:t>sistemas</w:t>
      </w:r>
      <w:r>
        <w:rPr>
          <w:spacing w:val="-2"/>
        </w:rPr>
        <w:t> </w:t>
      </w:r>
      <w:r>
        <w:rPr/>
        <w:t>de</w:t>
      </w:r>
      <w:r>
        <w:rPr>
          <w:spacing w:val="-4"/>
        </w:rPr>
        <w:t> </w:t>
      </w:r>
      <w:r>
        <w:rPr/>
        <w:t>alerta</w:t>
      </w:r>
      <w:r>
        <w:rPr>
          <w:spacing w:val="-2"/>
        </w:rPr>
        <w:t> </w:t>
      </w:r>
      <w:r>
        <w:rPr/>
        <w:t>temprana</w:t>
      </w:r>
      <w:r>
        <w:rPr>
          <w:spacing w:val="-2"/>
        </w:rPr>
        <w:t> </w:t>
      </w:r>
      <w:r>
        <w:rPr/>
        <w:t>y para la focalización de intervenciones públicas dirigidas a productores más vulnerables. Esta orientación resulta coherente con el propósito de la ENA y con la disponibilidad de registros abiertos del MIDAGRI sobre intervenciones sectoriales.</w:t>
      </w:r>
    </w:p>
    <w:p>
      <w:pPr>
        <w:pStyle w:val="Heading4"/>
        <w:rPr>
          <w:rFonts w:ascii="Times New Roman" w:hAnsi="Times New Roman"/>
        </w:rPr>
      </w:pPr>
      <w:r>
        <w:rPr>
          <w:rFonts w:ascii="Times New Roman" w:hAnsi="Times New Roman"/>
        </w:rPr>
        <w:t>Delimitación</w:t>
      </w:r>
      <w:r>
        <w:rPr>
          <w:rFonts w:ascii="Times New Roman" w:hAnsi="Times New Roman"/>
          <w:spacing w:val="-7"/>
        </w:rPr>
        <w:t> </w:t>
      </w:r>
      <w:r>
        <w:rPr>
          <w:rFonts w:ascii="Times New Roman" w:hAnsi="Times New Roman"/>
          <w:spacing w:val="-2"/>
        </w:rPr>
        <w:t>geográfica</w:t>
      </w:r>
    </w:p>
    <w:p>
      <w:pPr>
        <w:pStyle w:val="BodyText"/>
        <w:spacing w:before="73"/>
        <w:rPr>
          <w:rFonts w:ascii="Times New Roman"/>
          <w:b/>
        </w:rPr>
      </w:pPr>
    </w:p>
    <w:p>
      <w:pPr>
        <w:pStyle w:val="BodyText"/>
        <w:spacing w:line="480" w:lineRule="auto"/>
        <w:ind w:left="2" w:right="146" w:firstLine="719"/>
      </w:pPr>
      <w:r>
        <w:rPr/>
        <w:t>El estudio tendrá cobertura nacional, considerando pequeños productores rurales del Perú contenidos en las bases de datos seleccionadas. No obstante, la interpretación aplicada del problema tomará como referencia principal contextos de alta vulnerabilidad agroclimática, especialmente</w:t>
      </w:r>
      <w:r>
        <w:rPr>
          <w:spacing w:val="-2"/>
        </w:rPr>
        <w:t> </w:t>
      </w:r>
      <w:r>
        <w:rPr/>
        <w:t>regiones</w:t>
      </w:r>
      <w:r>
        <w:rPr>
          <w:spacing w:val="-4"/>
        </w:rPr>
        <w:t> </w:t>
      </w:r>
      <w:r>
        <w:rPr/>
        <w:t>andinas</w:t>
      </w:r>
      <w:r>
        <w:rPr>
          <w:spacing w:val="-2"/>
        </w:rPr>
        <w:t> </w:t>
      </w:r>
      <w:r>
        <w:rPr/>
        <w:t>como</w:t>
      </w:r>
      <w:r>
        <w:rPr>
          <w:spacing w:val="-4"/>
        </w:rPr>
        <w:t> </w:t>
      </w:r>
      <w:r>
        <w:rPr/>
        <w:t>Cajamarca</w:t>
      </w:r>
      <w:r>
        <w:rPr>
          <w:spacing w:val="-5"/>
        </w:rPr>
        <w:t> </w:t>
      </w:r>
      <w:r>
        <w:rPr/>
        <w:t>y</w:t>
      </w:r>
      <w:r>
        <w:rPr>
          <w:spacing w:val="-3"/>
        </w:rPr>
        <w:t> </w:t>
      </w:r>
      <w:r>
        <w:rPr/>
        <w:t>Puno,</w:t>
      </w:r>
      <w:r>
        <w:rPr>
          <w:spacing w:val="-2"/>
        </w:rPr>
        <w:t> </w:t>
      </w:r>
      <w:r>
        <w:rPr/>
        <w:t>donde</w:t>
      </w:r>
      <w:r>
        <w:rPr>
          <w:spacing w:val="-4"/>
        </w:rPr>
        <w:t> </w:t>
      </w:r>
      <w:r>
        <w:rPr/>
        <w:t>las</w:t>
      </w:r>
      <w:r>
        <w:rPr>
          <w:spacing w:val="-2"/>
        </w:rPr>
        <w:t> </w:t>
      </w:r>
      <w:r>
        <w:rPr/>
        <w:t>sequías,</w:t>
      </w:r>
      <w:r>
        <w:rPr>
          <w:spacing w:val="-2"/>
        </w:rPr>
        <w:t> </w:t>
      </w:r>
      <w:r>
        <w:rPr/>
        <w:t>heladas</w:t>
      </w:r>
      <w:r>
        <w:rPr>
          <w:spacing w:val="-2"/>
        </w:rPr>
        <w:t> </w:t>
      </w:r>
      <w:r>
        <w:rPr/>
        <w:t>y</w:t>
      </w:r>
      <w:r>
        <w:rPr>
          <w:spacing w:val="-3"/>
        </w:rPr>
        <w:t> </w:t>
      </w:r>
      <w:r>
        <w:rPr/>
        <w:t>variabilidad climática representan factores críticos para la actividad agrícola.</w:t>
      </w:r>
    </w:p>
    <w:p>
      <w:pPr>
        <w:pStyle w:val="Heading4"/>
        <w:spacing w:before="199"/>
        <w:rPr>
          <w:rFonts w:ascii="Times New Roman" w:hAnsi="Times New Roman"/>
        </w:rPr>
      </w:pPr>
      <w:r>
        <w:rPr>
          <w:rFonts w:ascii="Times New Roman" w:hAnsi="Times New Roman"/>
        </w:rPr>
        <w:t>Delimitación</w:t>
      </w:r>
      <w:r>
        <w:rPr>
          <w:rFonts w:ascii="Times New Roman" w:hAnsi="Times New Roman"/>
          <w:spacing w:val="-10"/>
        </w:rPr>
        <w:t> </w:t>
      </w:r>
      <w:r>
        <w:rPr>
          <w:rFonts w:ascii="Times New Roman" w:hAnsi="Times New Roman"/>
          <w:spacing w:val="-2"/>
        </w:rPr>
        <w:t>temporal</w:t>
      </w:r>
    </w:p>
    <w:p>
      <w:pPr>
        <w:pStyle w:val="BodyText"/>
        <w:spacing w:before="76"/>
        <w:rPr>
          <w:rFonts w:ascii="Times New Roman"/>
          <w:b/>
        </w:rPr>
      </w:pPr>
    </w:p>
    <w:p>
      <w:pPr>
        <w:pStyle w:val="BodyText"/>
        <w:spacing w:line="480" w:lineRule="auto"/>
        <w:ind w:left="2" w:right="195" w:firstLine="719"/>
      </w:pPr>
      <w:r>
        <w:rPr/>
        <w:t>La</w:t>
      </w:r>
      <w:r>
        <w:rPr>
          <w:spacing w:val="-3"/>
        </w:rPr>
        <w:t> </w:t>
      </w:r>
      <w:r>
        <w:rPr/>
        <w:t>investigación</w:t>
      </w:r>
      <w:r>
        <w:rPr>
          <w:spacing w:val="-4"/>
        </w:rPr>
        <w:t> </w:t>
      </w:r>
      <w:r>
        <w:rPr/>
        <w:t>se</w:t>
      </w:r>
      <w:r>
        <w:rPr>
          <w:spacing w:val="-5"/>
        </w:rPr>
        <w:t> </w:t>
      </w:r>
      <w:r>
        <w:rPr/>
        <w:t>desarrollará</w:t>
      </w:r>
      <w:r>
        <w:rPr>
          <w:spacing w:val="-3"/>
        </w:rPr>
        <w:t> </w:t>
      </w:r>
      <w:r>
        <w:rPr/>
        <w:t>con</w:t>
      </w:r>
      <w:r>
        <w:rPr>
          <w:spacing w:val="-4"/>
        </w:rPr>
        <w:t> </w:t>
      </w:r>
      <w:r>
        <w:rPr/>
        <w:t>base</w:t>
      </w:r>
      <w:r>
        <w:rPr>
          <w:spacing w:val="-5"/>
        </w:rPr>
        <w:t> </w:t>
      </w:r>
      <w:r>
        <w:rPr/>
        <w:t>en</w:t>
      </w:r>
      <w:r>
        <w:rPr>
          <w:spacing w:val="-3"/>
        </w:rPr>
        <w:t> </w:t>
      </w:r>
      <w:r>
        <w:rPr/>
        <w:t>información</w:t>
      </w:r>
      <w:r>
        <w:rPr>
          <w:spacing w:val="-4"/>
        </w:rPr>
        <w:t> </w:t>
      </w:r>
      <w:r>
        <w:rPr/>
        <w:t>correspondiente</w:t>
      </w:r>
      <w:r>
        <w:rPr>
          <w:spacing w:val="-5"/>
        </w:rPr>
        <w:t> </w:t>
      </w:r>
      <w:r>
        <w:rPr/>
        <w:t>principalmente a la ENA 2022, incorporando la ENA 2019 como fuente comparativa o complementaria, así como datos climáticos y registros abiertos disponibles dentro del periodo de análisis del proyecto. En términos de ejecución académica, el estudio se circunscribe al periodo de desarrollo de la </w:t>
      </w:r>
      <w:r>
        <w:rPr>
          <w:spacing w:val="-2"/>
        </w:rPr>
        <w:t>investigación.</w:t>
      </w:r>
    </w:p>
    <w:p>
      <w:pPr>
        <w:pStyle w:val="Heading4"/>
        <w:spacing w:before="199"/>
        <w:rPr>
          <w:rFonts w:ascii="Times New Roman" w:hAnsi="Times New Roman"/>
        </w:rPr>
      </w:pPr>
      <w:r>
        <w:rPr>
          <w:rFonts w:ascii="Times New Roman" w:hAnsi="Times New Roman"/>
        </w:rPr>
        <w:t>Delimitación</w:t>
      </w:r>
      <w:r>
        <w:rPr>
          <w:rFonts w:ascii="Times New Roman" w:hAnsi="Times New Roman"/>
          <w:spacing w:val="-10"/>
        </w:rPr>
        <w:t> </w:t>
      </w:r>
      <w:r>
        <w:rPr>
          <w:rFonts w:ascii="Times New Roman" w:hAnsi="Times New Roman"/>
          <w:spacing w:val="-2"/>
        </w:rPr>
        <w:t>temática</w:t>
      </w:r>
    </w:p>
    <w:p>
      <w:pPr>
        <w:pStyle w:val="BodyText"/>
        <w:spacing w:before="75"/>
        <w:rPr>
          <w:rFonts w:ascii="Times New Roman"/>
          <w:b/>
        </w:rPr>
      </w:pPr>
    </w:p>
    <w:p>
      <w:pPr>
        <w:pStyle w:val="BodyText"/>
        <w:spacing w:line="480" w:lineRule="auto"/>
        <w:ind w:left="2" w:right="177" w:firstLine="719"/>
      </w:pPr>
      <w:r>
        <w:rPr/>
        <w:t>El proyecto se limita al campo de la analítica predictiva aplicada al sector agrario, específicamente</w:t>
      </w:r>
      <w:r>
        <w:rPr>
          <w:spacing w:val="-2"/>
        </w:rPr>
        <w:t> </w:t>
      </w:r>
      <w:r>
        <w:rPr/>
        <w:t>a</w:t>
      </w:r>
      <w:r>
        <w:rPr>
          <w:spacing w:val="-4"/>
        </w:rPr>
        <w:t> </w:t>
      </w:r>
      <w:r>
        <w:rPr/>
        <w:t>la</w:t>
      </w:r>
      <w:r>
        <w:rPr>
          <w:spacing w:val="-2"/>
        </w:rPr>
        <w:t> </w:t>
      </w:r>
      <w:r>
        <w:rPr/>
        <w:t>predicción</w:t>
      </w:r>
      <w:r>
        <w:rPr>
          <w:spacing w:val="-3"/>
        </w:rPr>
        <w:t> </w:t>
      </w:r>
      <w:r>
        <w:rPr/>
        <w:t>del</w:t>
      </w:r>
      <w:r>
        <w:rPr>
          <w:spacing w:val="-2"/>
        </w:rPr>
        <w:t> </w:t>
      </w:r>
      <w:r>
        <w:rPr/>
        <w:t>riesgo</w:t>
      </w:r>
      <w:r>
        <w:rPr>
          <w:spacing w:val="-4"/>
        </w:rPr>
        <w:t> </w:t>
      </w:r>
      <w:r>
        <w:rPr/>
        <w:t>de</w:t>
      </w:r>
      <w:r>
        <w:rPr>
          <w:spacing w:val="-2"/>
        </w:rPr>
        <w:t> </w:t>
      </w:r>
      <w:r>
        <w:rPr/>
        <w:t>pérdida</w:t>
      </w:r>
      <w:r>
        <w:rPr>
          <w:spacing w:val="-4"/>
        </w:rPr>
        <w:t> </w:t>
      </w:r>
      <w:r>
        <w:rPr/>
        <w:t>de</w:t>
      </w:r>
      <w:r>
        <w:rPr>
          <w:spacing w:val="-2"/>
        </w:rPr>
        <w:t> </w:t>
      </w:r>
      <w:r>
        <w:rPr/>
        <w:t>cosecha</w:t>
      </w:r>
      <w:r>
        <w:rPr>
          <w:spacing w:val="-4"/>
        </w:rPr>
        <w:t> </w:t>
      </w:r>
      <w:r>
        <w:rPr/>
        <w:t>en</w:t>
      </w:r>
      <w:r>
        <w:rPr>
          <w:spacing w:val="-2"/>
        </w:rPr>
        <w:t> </w:t>
      </w:r>
      <w:r>
        <w:rPr/>
        <w:t>pequeños</w:t>
      </w:r>
      <w:r>
        <w:rPr>
          <w:spacing w:val="-2"/>
        </w:rPr>
        <w:t> </w:t>
      </w:r>
      <w:r>
        <w:rPr/>
        <w:t>productores rurales. Se trabajará con variables asociadas a prácticas agrícolas, acceso a riego, uso de fertilizantes y abonos, características productivas y factores climáticos. No se abordarán</w:t>
      </w:r>
    </w:p>
    <w:p>
      <w:pPr>
        <w:pStyle w:val="BodyText"/>
        <w:spacing w:after="0" w:line="480" w:lineRule="auto"/>
        <w:sectPr>
          <w:pgSz w:w="11910" w:h="16850"/>
          <w:pgMar w:header="0" w:footer="1378" w:top="1380" w:bottom="1600" w:left="1700" w:right="1275"/>
        </w:sectPr>
      </w:pPr>
    </w:p>
    <w:p>
      <w:pPr>
        <w:pStyle w:val="BodyText"/>
        <w:spacing w:line="480" w:lineRule="auto" w:before="37"/>
        <w:ind w:left="2" w:right="280"/>
      </w:pPr>
      <w:r>
        <w:rPr/>
        <w:t>componentes</w:t>
      </w:r>
      <w:r>
        <w:rPr>
          <w:spacing w:val="-3"/>
        </w:rPr>
        <w:t> </w:t>
      </w:r>
      <w:r>
        <w:rPr/>
        <w:t>de</w:t>
      </w:r>
      <w:r>
        <w:rPr>
          <w:spacing w:val="-3"/>
        </w:rPr>
        <w:t> </w:t>
      </w:r>
      <w:r>
        <w:rPr/>
        <w:t>comercialización</w:t>
      </w:r>
      <w:r>
        <w:rPr>
          <w:spacing w:val="-4"/>
        </w:rPr>
        <w:t> </w:t>
      </w:r>
      <w:r>
        <w:rPr/>
        <w:t>agraria,</w:t>
      </w:r>
      <w:r>
        <w:rPr>
          <w:spacing w:val="-5"/>
        </w:rPr>
        <w:t> </w:t>
      </w:r>
      <w:r>
        <w:rPr/>
        <w:t>evaluación</w:t>
      </w:r>
      <w:r>
        <w:rPr>
          <w:spacing w:val="-6"/>
        </w:rPr>
        <w:t> </w:t>
      </w:r>
      <w:r>
        <w:rPr/>
        <w:t>financiera</w:t>
      </w:r>
      <w:r>
        <w:rPr>
          <w:spacing w:val="-3"/>
        </w:rPr>
        <w:t> </w:t>
      </w:r>
      <w:r>
        <w:rPr/>
        <w:t>de</w:t>
      </w:r>
      <w:r>
        <w:rPr>
          <w:spacing w:val="-3"/>
        </w:rPr>
        <w:t> </w:t>
      </w:r>
      <w:r>
        <w:rPr/>
        <w:t>cultivos,</w:t>
      </w:r>
      <w:r>
        <w:rPr>
          <w:spacing w:val="-3"/>
        </w:rPr>
        <w:t> </w:t>
      </w:r>
      <w:r>
        <w:rPr/>
        <w:t>sanidad</w:t>
      </w:r>
      <w:r>
        <w:rPr>
          <w:spacing w:val="-4"/>
        </w:rPr>
        <w:t> </w:t>
      </w:r>
      <w:r>
        <w:rPr/>
        <w:t>vegetal</w:t>
      </w:r>
      <w:r>
        <w:rPr>
          <w:spacing w:val="-3"/>
        </w:rPr>
        <w:t> </w:t>
      </w:r>
      <w:r>
        <w:rPr/>
        <w:t>a nivel de laboratorio ni simulaciones agronómicas avanzadas fuera del alcance de las bases de datos utilizadas.</w:t>
      </w:r>
    </w:p>
    <w:p>
      <w:pPr>
        <w:pStyle w:val="Heading4"/>
        <w:rPr>
          <w:rFonts w:ascii="Times New Roman" w:hAnsi="Times New Roman"/>
        </w:rPr>
      </w:pPr>
      <w:r>
        <w:rPr>
          <w:rFonts w:ascii="Times New Roman" w:hAnsi="Times New Roman"/>
        </w:rPr>
        <w:t>Delimitación</w:t>
      </w:r>
      <w:r>
        <w:rPr>
          <w:rFonts w:ascii="Times New Roman" w:hAnsi="Times New Roman"/>
          <w:spacing w:val="-10"/>
        </w:rPr>
        <w:t> </w:t>
      </w:r>
      <w:r>
        <w:rPr>
          <w:rFonts w:ascii="Times New Roman" w:hAnsi="Times New Roman"/>
          <w:spacing w:val="-2"/>
        </w:rPr>
        <w:t>metodológica</w:t>
      </w:r>
    </w:p>
    <w:p>
      <w:pPr>
        <w:pStyle w:val="BodyText"/>
        <w:spacing w:before="73"/>
        <w:rPr>
          <w:rFonts w:ascii="Times New Roman"/>
          <w:b/>
        </w:rPr>
      </w:pPr>
    </w:p>
    <w:p>
      <w:pPr>
        <w:pStyle w:val="BodyText"/>
        <w:spacing w:line="480" w:lineRule="auto"/>
        <w:ind w:left="2" w:firstLine="719"/>
      </w:pPr>
      <w:r>
        <w:rPr/>
        <w:t>La propuesta se centrará en etapas de recolección, integración, depuración, análisis exploratorio,</w:t>
      </w:r>
      <w:r>
        <w:rPr>
          <w:spacing w:val="-5"/>
        </w:rPr>
        <w:t> </w:t>
      </w:r>
      <w:r>
        <w:rPr/>
        <w:t>entrenamiento</w:t>
      </w:r>
      <w:r>
        <w:rPr>
          <w:spacing w:val="-2"/>
        </w:rPr>
        <w:t> </w:t>
      </w:r>
      <w:r>
        <w:rPr/>
        <w:t>y</w:t>
      </w:r>
      <w:r>
        <w:rPr>
          <w:spacing w:val="-4"/>
        </w:rPr>
        <w:t> </w:t>
      </w:r>
      <w:r>
        <w:rPr/>
        <w:t>evaluación</w:t>
      </w:r>
      <w:r>
        <w:rPr>
          <w:spacing w:val="-4"/>
        </w:rPr>
        <w:t> </w:t>
      </w:r>
      <w:r>
        <w:rPr/>
        <w:t>de</w:t>
      </w:r>
      <w:r>
        <w:rPr>
          <w:spacing w:val="-5"/>
        </w:rPr>
        <w:t> </w:t>
      </w:r>
      <w:r>
        <w:rPr/>
        <w:t>modelos</w:t>
      </w:r>
      <w:r>
        <w:rPr>
          <w:spacing w:val="-5"/>
        </w:rPr>
        <w:t> </w:t>
      </w:r>
      <w:r>
        <w:rPr/>
        <w:t>de</w:t>
      </w:r>
      <w:r>
        <w:rPr>
          <w:spacing w:val="-3"/>
        </w:rPr>
        <w:t> </w:t>
      </w:r>
      <w:r>
        <w:rPr/>
        <w:t>aprendizaje</w:t>
      </w:r>
      <w:r>
        <w:rPr>
          <w:spacing w:val="-3"/>
        </w:rPr>
        <w:t> </w:t>
      </w:r>
      <w:r>
        <w:rPr/>
        <w:t>automático.</w:t>
      </w:r>
      <w:r>
        <w:rPr>
          <w:spacing w:val="-6"/>
        </w:rPr>
        <w:t> </w:t>
      </w:r>
      <w:r>
        <w:rPr/>
        <w:t>Se</w:t>
      </w:r>
      <w:r>
        <w:rPr>
          <w:spacing w:val="-3"/>
        </w:rPr>
        <w:t> </w:t>
      </w:r>
      <w:r>
        <w:rPr/>
        <w:t>compararán algoritmos predictivos para seleccionar el de mejor desempeño según métricas adecuadas al problema. El alcance metodológico comprende el desarrollo del modelo y la interpretación de resultados, pero no la implementación operativa inmediata de un sistema gubernamental en </w:t>
      </w:r>
      <w:r>
        <w:rPr>
          <w:spacing w:val="-2"/>
        </w:rPr>
        <w:t>producción.</w:t>
      </w:r>
    </w:p>
    <w:p>
      <w:pPr>
        <w:pStyle w:val="Heading4"/>
        <w:rPr>
          <w:rFonts w:ascii="Times New Roman" w:hAnsi="Times New Roman"/>
        </w:rPr>
      </w:pPr>
      <w:r>
        <w:rPr>
          <w:rFonts w:ascii="Times New Roman" w:hAnsi="Times New Roman"/>
        </w:rPr>
        <w:t>Delimitación</w:t>
      </w:r>
      <w:r>
        <w:rPr>
          <w:rFonts w:ascii="Times New Roman" w:hAnsi="Times New Roman"/>
          <w:spacing w:val="-10"/>
        </w:rPr>
        <w:t> </w:t>
      </w:r>
      <w:r>
        <w:rPr>
          <w:rFonts w:ascii="Times New Roman" w:hAnsi="Times New Roman"/>
          <w:spacing w:val="-2"/>
        </w:rPr>
        <w:t>tecnológica</w:t>
      </w:r>
    </w:p>
    <w:p>
      <w:pPr>
        <w:pStyle w:val="BodyText"/>
        <w:spacing w:before="75"/>
        <w:rPr>
          <w:rFonts w:ascii="Times New Roman"/>
          <w:b/>
        </w:rPr>
      </w:pPr>
    </w:p>
    <w:p>
      <w:pPr>
        <w:pStyle w:val="BodyText"/>
        <w:spacing w:line="480" w:lineRule="auto"/>
        <w:ind w:left="2" w:right="195" w:firstLine="719"/>
      </w:pPr>
      <w:r>
        <w:rPr/>
        <w:t>El proyecto contempla el uso de herramientas de ciencia de datos, aprendizaje automático y procesamiento de datos abiertos para construir el modelo predictivo. La propuesta no</w:t>
      </w:r>
      <w:r>
        <w:rPr>
          <w:spacing w:val="-2"/>
        </w:rPr>
        <w:t> </w:t>
      </w:r>
      <w:r>
        <w:rPr/>
        <w:t>incluye</w:t>
      </w:r>
      <w:r>
        <w:rPr>
          <w:spacing w:val="-5"/>
        </w:rPr>
        <w:t> </w:t>
      </w:r>
      <w:r>
        <w:rPr/>
        <w:t>el</w:t>
      </w:r>
      <w:r>
        <w:rPr>
          <w:spacing w:val="-3"/>
        </w:rPr>
        <w:t> </w:t>
      </w:r>
      <w:r>
        <w:rPr/>
        <w:t>desarrollo</w:t>
      </w:r>
      <w:r>
        <w:rPr>
          <w:spacing w:val="-4"/>
        </w:rPr>
        <w:t> </w:t>
      </w:r>
      <w:r>
        <w:rPr/>
        <w:t>completo</w:t>
      </w:r>
      <w:r>
        <w:rPr>
          <w:spacing w:val="-2"/>
        </w:rPr>
        <w:t> </w:t>
      </w:r>
      <w:r>
        <w:rPr/>
        <w:t>de</w:t>
      </w:r>
      <w:r>
        <w:rPr>
          <w:spacing w:val="-5"/>
        </w:rPr>
        <w:t> </w:t>
      </w:r>
      <w:r>
        <w:rPr/>
        <w:t>una</w:t>
      </w:r>
      <w:r>
        <w:rPr>
          <w:spacing w:val="-3"/>
        </w:rPr>
        <w:t> </w:t>
      </w:r>
      <w:r>
        <w:rPr/>
        <w:t>plataforma</w:t>
      </w:r>
      <w:r>
        <w:rPr>
          <w:spacing w:val="-3"/>
        </w:rPr>
        <w:t> </w:t>
      </w:r>
      <w:r>
        <w:rPr/>
        <w:t>institucional</w:t>
      </w:r>
      <w:r>
        <w:rPr>
          <w:spacing w:val="-3"/>
        </w:rPr>
        <w:t> </w:t>
      </w:r>
      <w:r>
        <w:rPr/>
        <w:t>desplegada</w:t>
      </w:r>
      <w:r>
        <w:rPr>
          <w:spacing w:val="-3"/>
        </w:rPr>
        <w:t> </w:t>
      </w:r>
      <w:r>
        <w:rPr/>
        <w:t>a</w:t>
      </w:r>
      <w:r>
        <w:rPr>
          <w:spacing w:val="-5"/>
        </w:rPr>
        <w:t> </w:t>
      </w:r>
      <w:r>
        <w:rPr/>
        <w:t>escala</w:t>
      </w:r>
      <w:r>
        <w:rPr>
          <w:spacing w:val="-3"/>
        </w:rPr>
        <w:t> </w:t>
      </w:r>
      <w:r>
        <w:rPr/>
        <w:t>nacional,</w:t>
      </w:r>
      <w:r>
        <w:rPr>
          <w:spacing w:val="-3"/>
        </w:rPr>
        <w:t> </w:t>
      </w:r>
      <w:r>
        <w:rPr/>
        <w:t>ni la integración directa con sistemas transaccionales del Estado. Su alcance tecnológico se concentra en la generación de un prototipo analítico funcional que pueda servir como base para futuras implementaciones.</w:t>
      </w:r>
    </w:p>
    <w:p>
      <w:pPr>
        <w:pStyle w:val="Heading4"/>
        <w:rPr>
          <w:rFonts w:ascii="Times New Roman"/>
        </w:rPr>
      </w:pPr>
      <w:r>
        <w:rPr>
          <w:rFonts w:ascii="Times New Roman"/>
        </w:rPr>
        <w:t>Limitaciones</w:t>
      </w:r>
      <w:r>
        <w:rPr>
          <w:rFonts w:ascii="Times New Roman"/>
          <w:spacing w:val="-8"/>
        </w:rPr>
        <w:t> </w:t>
      </w:r>
      <w:r>
        <w:rPr>
          <w:rFonts w:ascii="Times New Roman"/>
        </w:rPr>
        <w:t>del</w:t>
      </w:r>
      <w:r>
        <w:rPr>
          <w:rFonts w:ascii="Times New Roman"/>
          <w:spacing w:val="-4"/>
        </w:rPr>
        <w:t> </w:t>
      </w:r>
      <w:r>
        <w:rPr>
          <w:rFonts w:ascii="Times New Roman"/>
          <w:spacing w:val="-2"/>
        </w:rPr>
        <w:t>proyecto</w:t>
      </w:r>
    </w:p>
    <w:p>
      <w:pPr>
        <w:pStyle w:val="BodyText"/>
        <w:spacing w:before="73"/>
        <w:rPr>
          <w:rFonts w:ascii="Times New Roman"/>
          <w:b/>
        </w:rPr>
      </w:pPr>
    </w:p>
    <w:p>
      <w:pPr>
        <w:pStyle w:val="BodyText"/>
        <w:spacing w:line="480" w:lineRule="auto" w:before="1"/>
        <w:ind w:left="2" w:right="213" w:firstLine="719"/>
      </w:pPr>
      <w:r>
        <w:rPr/>
        <w:t>Entre las principales limitaciones se encuentran la calidad, cobertura y nivel de actualización de los datos abiertos disponibles, la posible existencia de valores faltantes o variables no observadas que influyan en la pérdida de cosecha, y la dependencia de registros secundarios para representar fenómenos complejos como sequías, heladas o afectaciones productivas. Asimismo, los resultados del modelo estarán condicionados por la estructura y disponibilidad</w:t>
      </w:r>
      <w:r>
        <w:rPr>
          <w:spacing w:val="-3"/>
        </w:rPr>
        <w:t> </w:t>
      </w:r>
      <w:r>
        <w:rPr/>
        <w:t>de</w:t>
      </w:r>
      <w:r>
        <w:rPr>
          <w:spacing w:val="-2"/>
        </w:rPr>
        <w:t> </w:t>
      </w:r>
      <w:r>
        <w:rPr/>
        <w:t>la</w:t>
      </w:r>
      <w:r>
        <w:rPr>
          <w:spacing w:val="-2"/>
        </w:rPr>
        <w:t> </w:t>
      </w:r>
      <w:r>
        <w:rPr/>
        <w:t>información</w:t>
      </w:r>
      <w:r>
        <w:rPr>
          <w:spacing w:val="-3"/>
        </w:rPr>
        <w:t> </w:t>
      </w:r>
      <w:r>
        <w:rPr/>
        <w:t>incluida</w:t>
      </w:r>
      <w:r>
        <w:rPr>
          <w:spacing w:val="-2"/>
        </w:rPr>
        <w:t> </w:t>
      </w:r>
      <w:r>
        <w:rPr/>
        <w:t>en</w:t>
      </w:r>
      <w:r>
        <w:rPr>
          <w:spacing w:val="-6"/>
        </w:rPr>
        <w:t> </w:t>
      </w:r>
      <w:r>
        <w:rPr/>
        <w:t>la</w:t>
      </w:r>
      <w:r>
        <w:rPr>
          <w:spacing w:val="-2"/>
        </w:rPr>
        <w:t> </w:t>
      </w:r>
      <w:r>
        <w:rPr/>
        <w:t>ENA</w:t>
      </w:r>
      <w:r>
        <w:rPr>
          <w:spacing w:val="-5"/>
        </w:rPr>
        <w:t> </w:t>
      </w:r>
      <w:r>
        <w:rPr/>
        <w:t>y</w:t>
      </w:r>
      <w:r>
        <w:rPr>
          <w:spacing w:val="-2"/>
        </w:rPr>
        <w:t> </w:t>
      </w:r>
      <w:r>
        <w:rPr/>
        <w:t>en</w:t>
      </w:r>
      <w:r>
        <w:rPr>
          <w:spacing w:val="-3"/>
        </w:rPr>
        <w:t> </w:t>
      </w:r>
      <w:r>
        <w:rPr/>
        <w:t>las</w:t>
      </w:r>
      <w:r>
        <w:rPr>
          <w:spacing w:val="-2"/>
        </w:rPr>
        <w:t> </w:t>
      </w:r>
      <w:r>
        <w:rPr/>
        <w:t>fuentes</w:t>
      </w:r>
      <w:r>
        <w:rPr>
          <w:spacing w:val="-4"/>
        </w:rPr>
        <w:t> </w:t>
      </w:r>
      <w:r>
        <w:rPr/>
        <w:t>complementarias,</w:t>
      </w:r>
      <w:r>
        <w:rPr>
          <w:spacing w:val="-2"/>
        </w:rPr>
        <w:t> </w:t>
      </w:r>
      <w:r>
        <w:rPr/>
        <w:t>por</w:t>
      </w:r>
      <w:r>
        <w:rPr>
          <w:spacing w:val="-2"/>
        </w:rPr>
        <w:t> </w:t>
      </w:r>
      <w:r>
        <w:rPr/>
        <w:t>lo</w:t>
      </w:r>
      <w:r>
        <w:rPr>
          <w:spacing w:val="-1"/>
        </w:rPr>
        <w:t> </w:t>
      </w:r>
      <w:r>
        <w:rPr/>
        <w:t>que</w:t>
      </w:r>
    </w:p>
    <w:p>
      <w:pPr>
        <w:pStyle w:val="BodyText"/>
        <w:spacing w:after="0" w:line="480" w:lineRule="auto"/>
        <w:sectPr>
          <w:pgSz w:w="11910" w:h="16850"/>
          <w:pgMar w:header="0" w:footer="1378" w:top="1380" w:bottom="1600" w:left="1700" w:right="1275"/>
        </w:sectPr>
      </w:pPr>
    </w:p>
    <w:p>
      <w:pPr>
        <w:pStyle w:val="BodyText"/>
        <w:spacing w:line="480" w:lineRule="auto" w:before="37"/>
        <w:ind w:left="2"/>
      </w:pPr>
      <w:r>
        <w:rPr/>
        <w:t>sus</w:t>
      </w:r>
      <w:r>
        <w:rPr>
          <w:spacing w:val="-2"/>
        </w:rPr>
        <w:t> </w:t>
      </w:r>
      <w:r>
        <w:rPr/>
        <w:t>predicciones</w:t>
      </w:r>
      <w:r>
        <w:rPr>
          <w:spacing w:val="-1"/>
        </w:rPr>
        <w:t> </w:t>
      </w:r>
      <w:r>
        <w:rPr/>
        <w:t>deberán</w:t>
      </w:r>
      <w:r>
        <w:rPr>
          <w:spacing w:val="-3"/>
        </w:rPr>
        <w:t> </w:t>
      </w:r>
      <w:r>
        <w:rPr/>
        <w:t>interpretarse</w:t>
      </w:r>
      <w:r>
        <w:rPr>
          <w:spacing w:val="-2"/>
        </w:rPr>
        <w:t> </w:t>
      </w:r>
      <w:r>
        <w:rPr/>
        <w:t>como</w:t>
      </w:r>
      <w:r>
        <w:rPr>
          <w:spacing w:val="-4"/>
        </w:rPr>
        <w:t> </w:t>
      </w:r>
      <w:r>
        <w:rPr/>
        <w:t>apoyo</w:t>
      </w:r>
      <w:r>
        <w:rPr>
          <w:spacing w:val="-4"/>
        </w:rPr>
        <w:t> </w:t>
      </w:r>
      <w:r>
        <w:rPr/>
        <w:t>a</w:t>
      </w:r>
      <w:r>
        <w:rPr>
          <w:spacing w:val="-4"/>
        </w:rPr>
        <w:t> </w:t>
      </w:r>
      <w:r>
        <w:rPr/>
        <w:t>la</w:t>
      </w:r>
      <w:r>
        <w:rPr>
          <w:spacing w:val="-2"/>
        </w:rPr>
        <w:t> </w:t>
      </w:r>
      <w:r>
        <w:rPr/>
        <w:t>decisión</w:t>
      </w:r>
      <w:r>
        <w:rPr>
          <w:spacing w:val="-3"/>
        </w:rPr>
        <w:t> </w:t>
      </w:r>
      <w:r>
        <w:rPr/>
        <w:t>y</w:t>
      </w:r>
      <w:r>
        <w:rPr>
          <w:spacing w:val="-3"/>
        </w:rPr>
        <w:t> </w:t>
      </w:r>
      <w:r>
        <w:rPr/>
        <w:t>no</w:t>
      </w:r>
      <w:r>
        <w:rPr>
          <w:spacing w:val="-4"/>
        </w:rPr>
        <w:t> </w:t>
      </w:r>
      <w:r>
        <w:rPr/>
        <w:t>como</w:t>
      </w:r>
      <w:r>
        <w:rPr>
          <w:spacing w:val="-1"/>
        </w:rPr>
        <w:t> </w:t>
      </w:r>
      <w:r>
        <w:rPr/>
        <w:t>sustituto</w:t>
      </w:r>
      <w:r>
        <w:rPr>
          <w:spacing w:val="-1"/>
        </w:rPr>
        <w:t> </w:t>
      </w:r>
      <w:r>
        <w:rPr/>
        <w:t>del</w:t>
      </w:r>
      <w:r>
        <w:rPr>
          <w:spacing w:val="-2"/>
        </w:rPr>
        <w:t> </w:t>
      </w:r>
      <w:r>
        <w:rPr/>
        <w:t>análisis técnico de campo.</w:t>
      </w:r>
    </w:p>
    <w:p>
      <w:pPr>
        <w:pStyle w:val="Heading3"/>
        <w:spacing w:before="200"/>
      </w:pPr>
      <w:bookmarkStart w:name="1.4.- Diagnóstico Situacional" w:id="25"/>
      <w:bookmarkEnd w:id="25"/>
      <w:r>
        <w:rPr>
          <w:b w:val="0"/>
        </w:rPr>
      </w:r>
      <w:bookmarkStart w:name="_bookmark12" w:id="26"/>
      <w:bookmarkEnd w:id="26"/>
      <w:r>
        <w:rPr>
          <w:b w:val="0"/>
        </w:rPr>
      </w:r>
      <w:r>
        <w:rPr/>
        <w:t>1.4.-</w:t>
      </w:r>
      <w:r>
        <w:rPr>
          <w:spacing w:val="-2"/>
        </w:rPr>
        <w:t> </w:t>
      </w:r>
      <w:r>
        <w:rPr/>
        <w:t>Diagnóstico </w:t>
      </w:r>
      <w:r>
        <w:rPr>
          <w:spacing w:val="-2"/>
        </w:rPr>
        <w:t>Situacional</w:t>
      </w:r>
    </w:p>
    <w:p>
      <w:pPr>
        <w:pStyle w:val="BodyText"/>
        <w:spacing w:before="79"/>
        <w:rPr>
          <w:rFonts w:ascii="Times New Roman"/>
          <w:b/>
          <w:sz w:val="24"/>
        </w:rPr>
      </w:pPr>
    </w:p>
    <w:p>
      <w:pPr>
        <w:pStyle w:val="BodyText"/>
        <w:spacing w:line="480" w:lineRule="auto"/>
        <w:ind w:left="2" w:firstLine="719"/>
      </w:pPr>
      <w:r>
        <w:rPr/>
        <w:t>El</w:t>
      </w:r>
      <w:r>
        <w:rPr>
          <w:spacing w:val="-2"/>
        </w:rPr>
        <w:t> </w:t>
      </w:r>
      <w:r>
        <w:rPr/>
        <w:t>diagnóstico</w:t>
      </w:r>
      <w:r>
        <w:rPr>
          <w:spacing w:val="-1"/>
        </w:rPr>
        <w:t> </w:t>
      </w:r>
      <w:r>
        <w:rPr/>
        <w:t>situacional</w:t>
      </w:r>
      <w:r>
        <w:rPr>
          <w:spacing w:val="-5"/>
        </w:rPr>
        <w:t> </w:t>
      </w:r>
      <w:r>
        <w:rPr/>
        <w:t>del</w:t>
      </w:r>
      <w:r>
        <w:rPr>
          <w:spacing w:val="-2"/>
        </w:rPr>
        <w:t> </w:t>
      </w:r>
      <w:r>
        <w:rPr/>
        <w:t>proyecto</w:t>
      </w:r>
      <w:r>
        <w:rPr>
          <w:spacing w:val="-3"/>
        </w:rPr>
        <w:t> </w:t>
      </w:r>
      <w:r>
        <w:rPr/>
        <w:t>CosechaIA</w:t>
      </w:r>
      <w:r>
        <w:rPr>
          <w:spacing w:val="-2"/>
        </w:rPr>
        <w:t> </w:t>
      </w:r>
      <w:r>
        <w:rPr/>
        <w:t>evidencia</w:t>
      </w:r>
      <w:r>
        <w:rPr>
          <w:spacing w:val="-2"/>
        </w:rPr>
        <w:t> </w:t>
      </w:r>
      <w:r>
        <w:rPr/>
        <w:t>que</w:t>
      </w:r>
      <w:r>
        <w:rPr>
          <w:spacing w:val="-4"/>
        </w:rPr>
        <w:t> </w:t>
      </w:r>
      <w:r>
        <w:rPr/>
        <w:t>el</w:t>
      </w:r>
      <w:r>
        <w:rPr>
          <w:spacing w:val="-2"/>
        </w:rPr>
        <w:t> </w:t>
      </w:r>
      <w:r>
        <w:rPr/>
        <w:t>sector</w:t>
      </w:r>
      <w:r>
        <w:rPr>
          <w:spacing w:val="-5"/>
        </w:rPr>
        <w:t> </w:t>
      </w:r>
      <w:r>
        <w:rPr/>
        <w:t>agrario</w:t>
      </w:r>
      <w:r>
        <w:rPr>
          <w:spacing w:val="-5"/>
        </w:rPr>
        <w:t> </w:t>
      </w:r>
      <w:r>
        <w:rPr/>
        <w:t>peruano, especialmente en el ámbito de la pequeña agricultura rural, enfrenta una combinación de alta vulnerabilidad productiva, dependencia de condiciones climáticas y limitado aprovechamiento de datos para la toma de decisiones. Esta realidad es especialmente crítica si se considera que la agricultura familiar representa aproximadamente el 97% de las unidades agropecuarias del país, siendo además un componente central del empleo rural y de la seguridad alimentaria.</w:t>
      </w:r>
    </w:p>
    <w:p>
      <w:pPr>
        <w:pStyle w:val="BodyText"/>
        <w:spacing w:line="480" w:lineRule="auto" w:before="201"/>
        <w:ind w:left="2" w:right="145" w:firstLine="719"/>
      </w:pPr>
      <w:r>
        <w:rPr/>
        <w:t>Desde el punto de vista productivo, la información oficial de la ENA 2022 muestra que el Estado</w:t>
      </w:r>
      <w:r>
        <w:rPr>
          <w:spacing w:val="-3"/>
        </w:rPr>
        <w:t> </w:t>
      </w:r>
      <w:r>
        <w:rPr/>
        <w:t>cuenta</w:t>
      </w:r>
      <w:r>
        <w:rPr>
          <w:spacing w:val="-3"/>
        </w:rPr>
        <w:t> </w:t>
      </w:r>
      <w:r>
        <w:rPr/>
        <w:t>con</w:t>
      </w:r>
      <w:r>
        <w:rPr>
          <w:spacing w:val="-2"/>
        </w:rPr>
        <w:t> </w:t>
      </w:r>
      <w:r>
        <w:rPr/>
        <w:t>una</w:t>
      </w:r>
      <w:r>
        <w:rPr>
          <w:spacing w:val="-4"/>
        </w:rPr>
        <w:t> </w:t>
      </w:r>
      <w:r>
        <w:rPr/>
        <w:t>base</w:t>
      </w:r>
      <w:r>
        <w:rPr>
          <w:spacing w:val="-1"/>
        </w:rPr>
        <w:t> </w:t>
      </w:r>
      <w:r>
        <w:rPr/>
        <w:t>estadística</w:t>
      </w:r>
      <w:r>
        <w:rPr>
          <w:spacing w:val="-4"/>
        </w:rPr>
        <w:t> </w:t>
      </w:r>
      <w:r>
        <w:rPr/>
        <w:t>capaz</w:t>
      </w:r>
      <w:r>
        <w:rPr>
          <w:spacing w:val="-2"/>
        </w:rPr>
        <w:t> </w:t>
      </w:r>
      <w:r>
        <w:rPr/>
        <w:t>de</w:t>
      </w:r>
      <w:r>
        <w:rPr>
          <w:spacing w:val="-1"/>
        </w:rPr>
        <w:t> </w:t>
      </w:r>
      <w:r>
        <w:rPr/>
        <w:t>caracterizar</w:t>
      </w:r>
      <w:r>
        <w:rPr>
          <w:spacing w:val="-1"/>
        </w:rPr>
        <w:t> </w:t>
      </w:r>
      <w:r>
        <w:rPr/>
        <w:t>a</w:t>
      </w:r>
      <w:r>
        <w:rPr>
          <w:spacing w:val="-1"/>
        </w:rPr>
        <w:t> </w:t>
      </w:r>
      <w:r>
        <w:rPr/>
        <w:t>las</w:t>
      </w:r>
      <w:r>
        <w:rPr>
          <w:spacing w:val="-1"/>
        </w:rPr>
        <w:t> </w:t>
      </w:r>
      <w:r>
        <w:rPr/>
        <w:t>unidades agropecuarias</w:t>
      </w:r>
      <w:r>
        <w:rPr>
          <w:spacing w:val="-1"/>
        </w:rPr>
        <w:t> </w:t>
      </w:r>
      <w:r>
        <w:rPr/>
        <w:t>y</w:t>
      </w:r>
      <w:r>
        <w:rPr>
          <w:spacing w:val="-3"/>
        </w:rPr>
        <w:t> </w:t>
      </w:r>
      <w:r>
        <w:rPr/>
        <w:t>medir variables</w:t>
      </w:r>
      <w:r>
        <w:rPr>
          <w:spacing w:val="-2"/>
        </w:rPr>
        <w:t> </w:t>
      </w:r>
      <w:r>
        <w:rPr/>
        <w:t>relevantes</w:t>
      </w:r>
      <w:r>
        <w:rPr>
          <w:spacing w:val="-5"/>
        </w:rPr>
        <w:t> </w:t>
      </w:r>
      <w:r>
        <w:rPr/>
        <w:t>para</w:t>
      </w:r>
      <w:r>
        <w:rPr>
          <w:spacing w:val="-3"/>
        </w:rPr>
        <w:t> </w:t>
      </w:r>
      <w:r>
        <w:rPr/>
        <w:t>el</w:t>
      </w:r>
      <w:r>
        <w:rPr>
          <w:spacing w:val="-5"/>
        </w:rPr>
        <w:t> </w:t>
      </w:r>
      <w:r>
        <w:rPr/>
        <w:t>análisis</w:t>
      </w:r>
      <w:r>
        <w:rPr>
          <w:spacing w:val="-2"/>
        </w:rPr>
        <w:t> </w:t>
      </w:r>
      <w:r>
        <w:rPr/>
        <w:t>del</w:t>
      </w:r>
      <w:r>
        <w:rPr>
          <w:spacing w:val="-2"/>
        </w:rPr>
        <w:t> </w:t>
      </w:r>
      <w:r>
        <w:rPr/>
        <w:t>riesgo,</w:t>
      </w:r>
      <w:r>
        <w:rPr>
          <w:spacing w:val="-5"/>
        </w:rPr>
        <w:t> </w:t>
      </w:r>
      <w:r>
        <w:rPr/>
        <w:t>tales</w:t>
      </w:r>
      <w:r>
        <w:rPr>
          <w:spacing w:val="-2"/>
        </w:rPr>
        <w:t> </w:t>
      </w:r>
      <w:r>
        <w:rPr/>
        <w:t>como</w:t>
      </w:r>
      <w:r>
        <w:rPr>
          <w:spacing w:val="-4"/>
        </w:rPr>
        <w:t> </w:t>
      </w:r>
      <w:r>
        <w:rPr/>
        <w:t>prácticas</w:t>
      </w:r>
      <w:r>
        <w:rPr>
          <w:spacing w:val="-2"/>
        </w:rPr>
        <w:t> </w:t>
      </w:r>
      <w:r>
        <w:rPr/>
        <w:t>agrícolas,</w:t>
      </w:r>
      <w:r>
        <w:rPr>
          <w:spacing w:val="-2"/>
        </w:rPr>
        <w:t> </w:t>
      </w:r>
      <w:r>
        <w:rPr/>
        <w:t>uso</w:t>
      </w:r>
      <w:r>
        <w:rPr>
          <w:spacing w:val="-3"/>
        </w:rPr>
        <w:t> </w:t>
      </w:r>
      <w:r>
        <w:rPr/>
        <w:t>de</w:t>
      </w:r>
      <w:r>
        <w:rPr>
          <w:spacing w:val="-2"/>
        </w:rPr>
        <w:t> </w:t>
      </w:r>
      <w:r>
        <w:rPr/>
        <w:t>fertilizantes</w:t>
      </w:r>
      <w:r>
        <w:rPr>
          <w:spacing w:val="-1"/>
        </w:rPr>
        <w:t> </w:t>
      </w:r>
      <w:r>
        <w:rPr/>
        <w:t>y abonos, acceso a riego, superficie, producción y orientación productiva. Asimismo, la ENA fue diseñada para contribuir al</w:t>
      </w:r>
      <w:r>
        <w:rPr>
          <w:spacing w:val="-2"/>
        </w:rPr>
        <w:t> </w:t>
      </w:r>
      <w:r>
        <w:rPr/>
        <w:t>seguimiento de indicadores del sector y</w:t>
      </w:r>
      <w:r>
        <w:rPr>
          <w:spacing w:val="-1"/>
        </w:rPr>
        <w:t> </w:t>
      </w:r>
      <w:r>
        <w:rPr/>
        <w:t>al diseño de</w:t>
      </w:r>
      <w:r>
        <w:rPr>
          <w:spacing w:val="-1"/>
        </w:rPr>
        <w:t> </w:t>
      </w:r>
      <w:r>
        <w:rPr/>
        <w:t>políticas</w:t>
      </w:r>
      <w:r>
        <w:rPr>
          <w:spacing w:val="-2"/>
        </w:rPr>
        <w:t> </w:t>
      </w:r>
      <w:r>
        <w:rPr/>
        <w:t>públicas, lo que confirma su valor estratégico para proyectos de analítica predictiva aplicada al agro.</w:t>
      </w:r>
    </w:p>
    <w:p>
      <w:pPr>
        <w:pStyle w:val="BodyText"/>
        <w:spacing w:line="480" w:lineRule="auto" w:before="200"/>
        <w:ind w:left="2" w:right="213" w:firstLine="719"/>
      </w:pPr>
      <w:r>
        <w:rPr/>
        <w:t>En</w:t>
      </w:r>
      <w:r>
        <w:rPr>
          <w:spacing w:val="-3"/>
        </w:rPr>
        <w:t> </w:t>
      </w:r>
      <w:r>
        <w:rPr/>
        <w:t>el</w:t>
      </w:r>
      <w:r>
        <w:rPr>
          <w:spacing w:val="-3"/>
        </w:rPr>
        <w:t> </w:t>
      </w:r>
      <w:r>
        <w:rPr/>
        <w:t>plano</w:t>
      </w:r>
      <w:r>
        <w:rPr>
          <w:spacing w:val="-4"/>
        </w:rPr>
        <w:t> </w:t>
      </w:r>
      <w:r>
        <w:rPr/>
        <w:t>climático,</w:t>
      </w:r>
      <w:r>
        <w:rPr>
          <w:spacing w:val="-4"/>
        </w:rPr>
        <w:t> </w:t>
      </w:r>
      <w:r>
        <w:rPr/>
        <w:t>el</w:t>
      </w:r>
      <w:r>
        <w:rPr>
          <w:spacing w:val="-3"/>
        </w:rPr>
        <w:t> </w:t>
      </w:r>
      <w:r>
        <w:rPr/>
        <w:t>SENAMHI</w:t>
      </w:r>
      <w:r>
        <w:rPr>
          <w:spacing w:val="-4"/>
        </w:rPr>
        <w:t> </w:t>
      </w:r>
      <w:r>
        <w:rPr/>
        <w:t>dispone</w:t>
      </w:r>
      <w:r>
        <w:rPr>
          <w:spacing w:val="-3"/>
        </w:rPr>
        <w:t> </w:t>
      </w:r>
      <w:r>
        <w:rPr/>
        <w:t>de</w:t>
      </w:r>
      <w:r>
        <w:rPr>
          <w:spacing w:val="-3"/>
        </w:rPr>
        <w:t> </w:t>
      </w:r>
      <w:r>
        <w:rPr/>
        <w:t>servicios</w:t>
      </w:r>
      <w:r>
        <w:rPr>
          <w:spacing w:val="-3"/>
        </w:rPr>
        <w:t> </w:t>
      </w:r>
      <w:r>
        <w:rPr/>
        <w:t>oficiales</w:t>
      </w:r>
      <w:r>
        <w:rPr>
          <w:spacing w:val="-2"/>
        </w:rPr>
        <w:t> </w:t>
      </w:r>
      <w:r>
        <w:rPr/>
        <w:t>de</w:t>
      </w:r>
      <w:r>
        <w:rPr>
          <w:spacing w:val="-4"/>
        </w:rPr>
        <w:t> </w:t>
      </w:r>
      <w:r>
        <w:rPr/>
        <w:t>monitoreo</w:t>
      </w:r>
      <w:r>
        <w:rPr>
          <w:spacing w:val="-4"/>
        </w:rPr>
        <w:t> </w:t>
      </w:r>
      <w:r>
        <w:rPr/>
        <w:t>y</w:t>
      </w:r>
      <w:r>
        <w:rPr>
          <w:spacing w:val="-3"/>
        </w:rPr>
        <w:t> </w:t>
      </w:r>
      <w:r>
        <w:rPr/>
        <w:t>descarga de datos relacionados con precipitación, sequías, heladas, indicadores y riesgo agroclimáticos.</w:t>
      </w:r>
    </w:p>
    <w:p>
      <w:pPr>
        <w:pStyle w:val="BodyText"/>
        <w:spacing w:line="480" w:lineRule="auto" w:before="1"/>
        <w:ind w:left="2" w:right="213"/>
      </w:pPr>
      <w:r>
        <w:rPr/>
        <w:t>Esto demuestra que existen fuentes técnicas confiables para complementar la información agropecuaria</w:t>
      </w:r>
      <w:r>
        <w:rPr>
          <w:spacing w:val="-4"/>
        </w:rPr>
        <w:t> </w:t>
      </w:r>
      <w:r>
        <w:rPr/>
        <w:t>con</w:t>
      </w:r>
      <w:r>
        <w:rPr>
          <w:spacing w:val="-5"/>
        </w:rPr>
        <w:t> </w:t>
      </w:r>
      <w:r>
        <w:rPr/>
        <w:t>variables</w:t>
      </w:r>
      <w:r>
        <w:rPr>
          <w:spacing w:val="-7"/>
        </w:rPr>
        <w:t> </w:t>
      </w:r>
      <w:r>
        <w:rPr/>
        <w:t>ambientales,</w:t>
      </w:r>
      <w:r>
        <w:rPr>
          <w:spacing w:val="-4"/>
        </w:rPr>
        <w:t> </w:t>
      </w:r>
      <w:r>
        <w:rPr/>
        <w:t>especialmente</w:t>
      </w:r>
      <w:r>
        <w:rPr>
          <w:spacing w:val="-2"/>
        </w:rPr>
        <w:t> </w:t>
      </w:r>
      <w:r>
        <w:rPr/>
        <w:t>relevantes</w:t>
      </w:r>
      <w:r>
        <w:rPr>
          <w:spacing w:val="-1"/>
        </w:rPr>
        <w:t> </w:t>
      </w:r>
      <w:r>
        <w:rPr/>
        <w:t>en</w:t>
      </w:r>
      <w:r>
        <w:rPr>
          <w:spacing w:val="-5"/>
        </w:rPr>
        <w:t> </w:t>
      </w:r>
      <w:r>
        <w:rPr/>
        <w:t>contextos</w:t>
      </w:r>
      <w:r>
        <w:rPr>
          <w:spacing w:val="-5"/>
        </w:rPr>
        <w:t> </w:t>
      </w:r>
      <w:r>
        <w:rPr/>
        <w:t>rurales</w:t>
      </w:r>
      <w:r>
        <w:rPr>
          <w:spacing w:val="-1"/>
        </w:rPr>
        <w:t> </w:t>
      </w:r>
      <w:r>
        <w:rPr/>
        <w:t>donde</w:t>
      </w:r>
      <w:r>
        <w:rPr>
          <w:spacing w:val="-4"/>
        </w:rPr>
        <w:t> </w:t>
      </w:r>
      <w:r>
        <w:rPr/>
        <w:t>la pérdida de cosecha puede estar asociada a déficit hídrico, bajas temperaturas y eventos </w:t>
      </w:r>
      <w:r>
        <w:rPr>
          <w:spacing w:val="-2"/>
        </w:rPr>
        <w:t>extremos.</w:t>
      </w:r>
    </w:p>
    <w:p>
      <w:pPr>
        <w:pStyle w:val="BodyText"/>
        <w:spacing w:line="480" w:lineRule="auto" w:before="199"/>
        <w:ind w:left="2" w:right="213" w:firstLine="719"/>
      </w:pPr>
      <w:r>
        <w:rPr/>
        <w:t>No obstante, el problema central no radica en la ausencia total de datos, sino en su uso fragmentado y poco predictivo. Actualmente, la información agropecuaria, climática e institucional</w:t>
      </w:r>
      <w:r>
        <w:rPr>
          <w:spacing w:val="-3"/>
        </w:rPr>
        <w:t> </w:t>
      </w:r>
      <w:r>
        <w:rPr/>
        <w:t>se</w:t>
      </w:r>
      <w:r>
        <w:rPr>
          <w:spacing w:val="-5"/>
        </w:rPr>
        <w:t> </w:t>
      </w:r>
      <w:r>
        <w:rPr/>
        <w:t>encuentra</w:t>
      </w:r>
      <w:r>
        <w:rPr>
          <w:spacing w:val="-6"/>
        </w:rPr>
        <w:t> </w:t>
      </w:r>
      <w:r>
        <w:rPr/>
        <w:t>disponible</w:t>
      </w:r>
      <w:r>
        <w:rPr>
          <w:spacing w:val="-3"/>
        </w:rPr>
        <w:t> </w:t>
      </w:r>
      <w:r>
        <w:rPr/>
        <w:t>en</w:t>
      </w:r>
      <w:r>
        <w:rPr>
          <w:spacing w:val="-4"/>
        </w:rPr>
        <w:t> </w:t>
      </w:r>
      <w:r>
        <w:rPr/>
        <w:t>distintas</w:t>
      </w:r>
      <w:r>
        <w:rPr>
          <w:spacing w:val="-3"/>
        </w:rPr>
        <w:t> </w:t>
      </w:r>
      <w:r>
        <w:rPr/>
        <w:t>plataformas, pero</w:t>
      </w:r>
      <w:r>
        <w:rPr>
          <w:spacing w:val="-2"/>
        </w:rPr>
        <w:t> </w:t>
      </w:r>
      <w:r>
        <w:rPr/>
        <w:t>no</w:t>
      </w:r>
      <w:r>
        <w:rPr>
          <w:spacing w:val="-2"/>
        </w:rPr>
        <w:t> </w:t>
      </w:r>
      <w:r>
        <w:rPr/>
        <w:t>siempre</w:t>
      </w:r>
      <w:r>
        <w:rPr>
          <w:spacing w:val="-3"/>
        </w:rPr>
        <w:t> </w:t>
      </w:r>
      <w:r>
        <w:rPr/>
        <w:t>integrada</w:t>
      </w:r>
      <w:r>
        <w:rPr>
          <w:spacing w:val="-3"/>
        </w:rPr>
        <w:t> </w:t>
      </w:r>
      <w:r>
        <w:rPr/>
        <w:t>en</w:t>
      </w:r>
      <w:r>
        <w:rPr>
          <w:spacing w:val="-4"/>
        </w:rPr>
        <w:t> </w:t>
      </w:r>
      <w:r>
        <w:rPr/>
        <w:t>una</w:t>
      </w:r>
    </w:p>
    <w:p>
      <w:pPr>
        <w:pStyle w:val="BodyText"/>
        <w:spacing w:after="0" w:line="480" w:lineRule="auto"/>
        <w:sectPr>
          <w:pgSz w:w="11910" w:h="16850"/>
          <w:pgMar w:header="0" w:footer="1378" w:top="1380" w:bottom="1600" w:left="1700" w:right="1275"/>
        </w:sectPr>
      </w:pPr>
    </w:p>
    <w:p>
      <w:pPr>
        <w:pStyle w:val="BodyText"/>
        <w:spacing w:line="480" w:lineRule="auto" w:before="37"/>
        <w:ind w:left="2"/>
      </w:pPr>
      <w:r>
        <w:rPr/>
        <w:t>herramienta analítica capaz de identificar qué productores presentan mayor probabilidad de pérdida</w:t>
      </w:r>
      <w:r>
        <w:rPr>
          <w:spacing w:val="-2"/>
        </w:rPr>
        <w:t> </w:t>
      </w:r>
      <w:r>
        <w:rPr/>
        <w:t>de</w:t>
      </w:r>
      <w:r>
        <w:rPr>
          <w:spacing w:val="-2"/>
        </w:rPr>
        <w:t> </w:t>
      </w:r>
      <w:r>
        <w:rPr/>
        <w:t>cosecha</w:t>
      </w:r>
      <w:r>
        <w:rPr>
          <w:spacing w:val="-5"/>
        </w:rPr>
        <w:t> </w:t>
      </w:r>
      <w:r>
        <w:rPr/>
        <w:t>según</w:t>
      </w:r>
      <w:r>
        <w:rPr>
          <w:spacing w:val="-3"/>
        </w:rPr>
        <w:t> </w:t>
      </w:r>
      <w:r>
        <w:rPr/>
        <w:t>su</w:t>
      </w:r>
      <w:r>
        <w:rPr>
          <w:spacing w:val="-3"/>
        </w:rPr>
        <w:t> </w:t>
      </w:r>
      <w:r>
        <w:rPr/>
        <w:t>perfil</w:t>
      </w:r>
      <w:r>
        <w:rPr>
          <w:spacing w:val="-3"/>
        </w:rPr>
        <w:t> </w:t>
      </w:r>
      <w:r>
        <w:rPr/>
        <w:t>y</w:t>
      </w:r>
      <w:r>
        <w:rPr>
          <w:spacing w:val="-1"/>
        </w:rPr>
        <w:t> </w:t>
      </w:r>
      <w:r>
        <w:rPr/>
        <w:t>región.</w:t>
      </w:r>
      <w:r>
        <w:rPr>
          <w:spacing w:val="-2"/>
        </w:rPr>
        <w:t> </w:t>
      </w:r>
      <w:r>
        <w:rPr/>
        <w:t>Esta</w:t>
      </w:r>
      <w:r>
        <w:rPr>
          <w:spacing w:val="-2"/>
        </w:rPr>
        <w:t> </w:t>
      </w:r>
      <w:r>
        <w:rPr/>
        <w:t>limitación</w:t>
      </w:r>
      <w:r>
        <w:rPr>
          <w:spacing w:val="-3"/>
        </w:rPr>
        <w:t> </w:t>
      </w:r>
      <w:r>
        <w:rPr/>
        <w:t>reduce</w:t>
      </w:r>
      <w:r>
        <w:rPr>
          <w:spacing w:val="-2"/>
        </w:rPr>
        <w:t> </w:t>
      </w:r>
      <w:r>
        <w:rPr/>
        <w:t>la</w:t>
      </w:r>
      <w:r>
        <w:rPr>
          <w:spacing w:val="-5"/>
        </w:rPr>
        <w:t> </w:t>
      </w:r>
      <w:r>
        <w:rPr/>
        <w:t>capacidad</w:t>
      </w:r>
      <w:r>
        <w:rPr>
          <w:spacing w:val="-3"/>
        </w:rPr>
        <w:t> </w:t>
      </w:r>
      <w:r>
        <w:rPr/>
        <w:t>de</w:t>
      </w:r>
      <w:r>
        <w:rPr>
          <w:spacing w:val="-2"/>
        </w:rPr>
        <w:t> </w:t>
      </w:r>
      <w:r>
        <w:rPr/>
        <w:t>anticipación</w:t>
      </w:r>
      <w:r>
        <w:rPr>
          <w:spacing w:val="-3"/>
        </w:rPr>
        <w:t> </w:t>
      </w:r>
      <w:r>
        <w:rPr/>
        <w:t>de los productores y también dificulta que las entidades públicas focalicen de manera oportuna sus </w:t>
      </w:r>
      <w:r>
        <w:rPr>
          <w:spacing w:val="-2"/>
        </w:rPr>
        <w:t>intervenciones.</w:t>
      </w:r>
    </w:p>
    <w:p>
      <w:pPr>
        <w:pStyle w:val="BodyText"/>
        <w:spacing w:line="480" w:lineRule="auto" w:before="199"/>
        <w:ind w:left="2" w:right="213" w:firstLine="719"/>
      </w:pPr>
      <w:r>
        <w:rPr/>
        <w:t>A ello se suma que el MIDAGRI ya dispone de registros abiertos sobre intervenciones dirigidas a comunidades campesinas e indígenas, lo que revela un esfuerzo institucional por atender poblaciones rurales; sin embargo, la priorización de estas acciones puede fortalecerse significativamente mediante modelos que permitan identificar niveles de riesgo de manera más precisa</w:t>
      </w:r>
      <w:r>
        <w:rPr>
          <w:spacing w:val="-1"/>
        </w:rPr>
        <w:t> </w:t>
      </w:r>
      <w:r>
        <w:rPr/>
        <w:t>y</w:t>
      </w:r>
      <w:r>
        <w:rPr>
          <w:spacing w:val="-3"/>
        </w:rPr>
        <w:t> </w:t>
      </w:r>
      <w:r>
        <w:rPr/>
        <w:t>basada</w:t>
      </w:r>
      <w:r>
        <w:rPr>
          <w:spacing w:val="-1"/>
        </w:rPr>
        <w:t> </w:t>
      </w:r>
      <w:r>
        <w:rPr/>
        <w:t>en</w:t>
      </w:r>
      <w:r>
        <w:rPr>
          <w:spacing w:val="-5"/>
        </w:rPr>
        <w:t> </w:t>
      </w:r>
      <w:r>
        <w:rPr/>
        <w:t>evidencia.</w:t>
      </w:r>
      <w:r>
        <w:rPr>
          <w:spacing w:val="-2"/>
        </w:rPr>
        <w:t> </w:t>
      </w:r>
      <w:r>
        <w:rPr/>
        <w:t>En</w:t>
      </w:r>
      <w:r>
        <w:rPr>
          <w:spacing w:val="-2"/>
        </w:rPr>
        <w:t> </w:t>
      </w:r>
      <w:r>
        <w:rPr/>
        <w:t>otras</w:t>
      </w:r>
      <w:r>
        <w:rPr>
          <w:spacing w:val="-1"/>
        </w:rPr>
        <w:t> </w:t>
      </w:r>
      <w:r>
        <w:rPr/>
        <w:t>palabras,</w:t>
      </w:r>
      <w:r>
        <w:rPr>
          <w:spacing w:val="-4"/>
        </w:rPr>
        <w:t> </w:t>
      </w:r>
      <w:r>
        <w:rPr/>
        <w:t>existe</w:t>
      </w:r>
      <w:r>
        <w:rPr>
          <w:spacing w:val="-1"/>
        </w:rPr>
        <w:t> </w:t>
      </w:r>
      <w:r>
        <w:rPr/>
        <w:t>una</w:t>
      </w:r>
      <w:r>
        <w:rPr>
          <w:spacing w:val="-1"/>
        </w:rPr>
        <w:t> </w:t>
      </w:r>
      <w:r>
        <w:rPr/>
        <w:t>oportunidad</w:t>
      </w:r>
      <w:r>
        <w:rPr>
          <w:spacing w:val="-2"/>
        </w:rPr>
        <w:t> </w:t>
      </w:r>
      <w:r>
        <w:rPr/>
        <w:t>clara</w:t>
      </w:r>
      <w:r>
        <w:rPr>
          <w:spacing w:val="-4"/>
        </w:rPr>
        <w:t> </w:t>
      </w:r>
      <w:r>
        <w:rPr/>
        <w:t>para</w:t>
      </w:r>
      <w:r>
        <w:rPr>
          <w:spacing w:val="-2"/>
        </w:rPr>
        <w:t> </w:t>
      </w:r>
      <w:r>
        <w:rPr/>
        <w:t>pasar</w:t>
      </w:r>
      <w:r>
        <w:rPr>
          <w:spacing w:val="-2"/>
        </w:rPr>
        <w:t> </w:t>
      </w:r>
      <w:r>
        <w:rPr/>
        <w:t>de</w:t>
      </w:r>
      <w:r>
        <w:rPr>
          <w:spacing w:val="-1"/>
        </w:rPr>
        <w:t> </w:t>
      </w:r>
      <w:r>
        <w:rPr/>
        <w:t>una lógica reactiva de atención a una lógica preventiva y focalizada.</w:t>
      </w:r>
    </w:p>
    <w:p>
      <w:pPr>
        <w:pStyle w:val="BodyText"/>
        <w:spacing w:line="480" w:lineRule="auto" w:before="200"/>
        <w:ind w:left="2" w:firstLine="719"/>
      </w:pPr>
      <w:r>
        <w:rPr/>
        <w:t>En</w:t>
      </w:r>
      <w:r>
        <w:rPr>
          <w:spacing w:val="-4"/>
        </w:rPr>
        <w:t> </w:t>
      </w:r>
      <w:r>
        <w:rPr/>
        <w:t>síntesis,</w:t>
      </w:r>
      <w:r>
        <w:rPr>
          <w:spacing w:val="-7"/>
        </w:rPr>
        <w:t> </w:t>
      </w:r>
      <w:r>
        <w:rPr/>
        <w:t>el</w:t>
      </w:r>
      <w:r>
        <w:rPr>
          <w:spacing w:val="-4"/>
        </w:rPr>
        <w:t> </w:t>
      </w:r>
      <w:r>
        <w:rPr/>
        <w:t>diagnóstico</w:t>
      </w:r>
      <w:r>
        <w:rPr>
          <w:spacing w:val="-3"/>
        </w:rPr>
        <w:t> </w:t>
      </w:r>
      <w:r>
        <w:rPr/>
        <w:t>situacional</w:t>
      </w:r>
      <w:r>
        <w:rPr>
          <w:spacing w:val="-4"/>
        </w:rPr>
        <w:t> </w:t>
      </w:r>
      <w:r>
        <w:rPr/>
        <w:t>permite</w:t>
      </w:r>
      <w:r>
        <w:rPr>
          <w:spacing w:val="-4"/>
        </w:rPr>
        <w:t> </w:t>
      </w:r>
      <w:r>
        <w:rPr/>
        <w:t>identificar</w:t>
      </w:r>
      <w:r>
        <w:rPr>
          <w:spacing w:val="-4"/>
        </w:rPr>
        <w:t> </w:t>
      </w:r>
      <w:r>
        <w:rPr/>
        <w:t>las</w:t>
      </w:r>
      <w:r>
        <w:rPr>
          <w:spacing w:val="-4"/>
        </w:rPr>
        <w:t> </w:t>
      </w:r>
      <w:r>
        <w:rPr/>
        <w:t>siguientes</w:t>
      </w:r>
      <w:r>
        <w:rPr>
          <w:spacing w:val="-3"/>
        </w:rPr>
        <w:t> </w:t>
      </w:r>
      <w:r>
        <w:rPr/>
        <w:t>condiciones</w:t>
      </w:r>
      <w:r>
        <w:rPr>
          <w:spacing w:val="-4"/>
        </w:rPr>
        <w:t> </w:t>
      </w:r>
      <w:r>
        <w:rPr/>
        <w:t>del contexto del proyecto:</w:t>
      </w:r>
    </w:p>
    <w:p>
      <w:pPr>
        <w:pStyle w:val="ListParagraph"/>
        <w:numPr>
          <w:ilvl w:val="0"/>
          <w:numId w:val="7"/>
        </w:numPr>
        <w:tabs>
          <w:tab w:pos="721" w:val="left" w:leader="none"/>
        </w:tabs>
        <w:spacing w:line="470" w:lineRule="auto" w:before="200" w:after="0"/>
        <w:ind w:left="721" w:right="769" w:hanging="360"/>
        <w:jc w:val="left"/>
        <w:rPr>
          <w:sz w:val="24"/>
        </w:rPr>
      </w:pPr>
      <w:r>
        <w:rPr>
          <w:sz w:val="24"/>
        </w:rPr>
        <w:t>Alta</w:t>
      </w:r>
      <w:r>
        <w:rPr>
          <w:spacing w:val="-5"/>
          <w:sz w:val="24"/>
        </w:rPr>
        <w:t> </w:t>
      </w:r>
      <w:r>
        <w:rPr>
          <w:sz w:val="24"/>
        </w:rPr>
        <w:t>dependencia</w:t>
      </w:r>
      <w:r>
        <w:rPr>
          <w:spacing w:val="-5"/>
          <w:sz w:val="24"/>
        </w:rPr>
        <w:t> </w:t>
      </w:r>
      <w:r>
        <w:rPr>
          <w:sz w:val="24"/>
        </w:rPr>
        <w:t>de</w:t>
      </w:r>
      <w:r>
        <w:rPr>
          <w:spacing w:val="-5"/>
          <w:sz w:val="24"/>
        </w:rPr>
        <w:t> </w:t>
      </w:r>
      <w:r>
        <w:rPr>
          <w:sz w:val="24"/>
        </w:rPr>
        <w:t>la</w:t>
      </w:r>
      <w:r>
        <w:rPr>
          <w:spacing w:val="-3"/>
          <w:sz w:val="24"/>
        </w:rPr>
        <w:t> </w:t>
      </w:r>
      <w:r>
        <w:rPr>
          <w:sz w:val="24"/>
        </w:rPr>
        <w:t>agricultura</w:t>
      </w:r>
      <w:r>
        <w:rPr>
          <w:spacing w:val="-3"/>
          <w:sz w:val="24"/>
        </w:rPr>
        <w:t> </w:t>
      </w:r>
      <w:r>
        <w:rPr>
          <w:sz w:val="24"/>
        </w:rPr>
        <w:t>familiar, que</w:t>
      </w:r>
      <w:r>
        <w:rPr>
          <w:spacing w:val="-2"/>
          <w:sz w:val="24"/>
        </w:rPr>
        <w:t> </w:t>
      </w:r>
      <w:r>
        <w:rPr>
          <w:sz w:val="24"/>
        </w:rPr>
        <w:t>concentra</w:t>
      </w:r>
      <w:r>
        <w:rPr>
          <w:spacing w:val="-2"/>
          <w:sz w:val="24"/>
        </w:rPr>
        <w:t> </w:t>
      </w:r>
      <w:r>
        <w:rPr>
          <w:sz w:val="24"/>
        </w:rPr>
        <w:t>la</w:t>
      </w:r>
      <w:r>
        <w:rPr>
          <w:spacing w:val="-5"/>
          <w:sz w:val="24"/>
        </w:rPr>
        <w:t> </w:t>
      </w:r>
      <w:r>
        <w:rPr>
          <w:sz w:val="24"/>
        </w:rPr>
        <w:t>mayor</w:t>
      </w:r>
      <w:r>
        <w:rPr>
          <w:spacing w:val="-4"/>
          <w:sz w:val="24"/>
        </w:rPr>
        <w:t> </w:t>
      </w:r>
      <w:r>
        <w:rPr>
          <w:sz w:val="24"/>
        </w:rPr>
        <w:t>parte</w:t>
      </w:r>
      <w:r>
        <w:rPr>
          <w:spacing w:val="-4"/>
          <w:sz w:val="24"/>
        </w:rPr>
        <w:t> </w:t>
      </w:r>
      <w:r>
        <w:rPr>
          <w:sz w:val="24"/>
        </w:rPr>
        <w:t>de unidades agropecuarias del país.</w:t>
      </w:r>
    </w:p>
    <w:p>
      <w:pPr>
        <w:pStyle w:val="ListParagraph"/>
        <w:numPr>
          <w:ilvl w:val="0"/>
          <w:numId w:val="7"/>
        </w:numPr>
        <w:tabs>
          <w:tab w:pos="721" w:val="left" w:leader="none"/>
        </w:tabs>
        <w:spacing w:line="470" w:lineRule="auto" w:before="23" w:after="0"/>
        <w:ind w:left="721" w:right="1070" w:hanging="360"/>
        <w:jc w:val="left"/>
        <w:rPr>
          <w:sz w:val="24"/>
        </w:rPr>
      </w:pPr>
      <w:r>
        <w:rPr>
          <w:sz w:val="24"/>
        </w:rPr>
        <w:t>Exposición</w:t>
      </w:r>
      <w:r>
        <w:rPr>
          <w:spacing w:val="-5"/>
          <w:sz w:val="24"/>
        </w:rPr>
        <w:t> </w:t>
      </w:r>
      <w:r>
        <w:rPr>
          <w:sz w:val="24"/>
        </w:rPr>
        <w:t>permanente</w:t>
      </w:r>
      <w:r>
        <w:rPr>
          <w:spacing w:val="-8"/>
          <w:sz w:val="24"/>
        </w:rPr>
        <w:t> </w:t>
      </w:r>
      <w:r>
        <w:rPr>
          <w:sz w:val="24"/>
        </w:rPr>
        <w:t>a</w:t>
      </w:r>
      <w:r>
        <w:rPr>
          <w:spacing w:val="-4"/>
          <w:sz w:val="24"/>
        </w:rPr>
        <w:t> </w:t>
      </w:r>
      <w:r>
        <w:rPr>
          <w:sz w:val="24"/>
        </w:rPr>
        <w:t>riesgos</w:t>
      </w:r>
      <w:r>
        <w:rPr>
          <w:spacing w:val="-4"/>
          <w:sz w:val="24"/>
        </w:rPr>
        <w:t> </w:t>
      </w:r>
      <w:r>
        <w:rPr>
          <w:sz w:val="24"/>
        </w:rPr>
        <w:t>agroclimáticos,</w:t>
      </w:r>
      <w:r>
        <w:rPr>
          <w:spacing w:val="-8"/>
          <w:sz w:val="24"/>
        </w:rPr>
        <w:t> </w:t>
      </w:r>
      <w:r>
        <w:rPr>
          <w:sz w:val="24"/>
        </w:rPr>
        <w:t>como</w:t>
      </w:r>
      <w:r>
        <w:rPr>
          <w:spacing w:val="-3"/>
          <w:sz w:val="24"/>
        </w:rPr>
        <w:t> </w:t>
      </w:r>
      <w:r>
        <w:rPr>
          <w:sz w:val="24"/>
        </w:rPr>
        <w:t>sequías</w:t>
      </w:r>
      <w:r>
        <w:rPr>
          <w:spacing w:val="-4"/>
          <w:sz w:val="24"/>
        </w:rPr>
        <w:t> </w:t>
      </w:r>
      <w:r>
        <w:rPr>
          <w:sz w:val="24"/>
        </w:rPr>
        <w:t>y</w:t>
      </w:r>
      <w:r>
        <w:rPr>
          <w:spacing w:val="-7"/>
          <w:sz w:val="24"/>
        </w:rPr>
        <w:t> </w:t>
      </w:r>
      <w:r>
        <w:rPr>
          <w:sz w:val="24"/>
        </w:rPr>
        <w:t>heladas, especialmente en zonas rurales andinas.</w:t>
      </w:r>
    </w:p>
    <w:p>
      <w:pPr>
        <w:pStyle w:val="ListParagraph"/>
        <w:numPr>
          <w:ilvl w:val="0"/>
          <w:numId w:val="7"/>
        </w:numPr>
        <w:tabs>
          <w:tab w:pos="721" w:val="left" w:leader="none"/>
        </w:tabs>
        <w:spacing w:line="470" w:lineRule="auto" w:before="24" w:after="0"/>
        <w:ind w:left="721" w:right="911" w:hanging="360"/>
        <w:jc w:val="left"/>
        <w:rPr>
          <w:sz w:val="24"/>
        </w:rPr>
      </w:pPr>
      <w:r>
        <w:rPr>
          <w:sz w:val="24"/>
        </w:rPr>
        <w:t>Disponibilidad</w:t>
      </w:r>
      <w:r>
        <w:rPr>
          <w:spacing w:val="-5"/>
          <w:sz w:val="24"/>
        </w:rPr>
        <w:t> </w:t>
      </w:r>
      <w:r>
        <w:rPr>
          <w:sz w:val="24"/>
        </w:rPr>
        <w:t>de</w:t>
      </w:r>
      <w:r>
        <w:rPr>
          <w:spacing w:val="-6"/>
          <w:sz w:val="24"/>
        </w:rPr>
        <w:t> </w:t>
      </w:r>
      <w:r>
        <w:rPr>
          <w:sz w:val="24"/>
        </w:rPr>
        <w:t>datos</w:t>
      </w:r>
      <w:r>
        <w:rPr>
          <w:spacing w:val="-5"/>
          <w:sz w:val="24"/>
        </w:rPr>
        <w:t> </w:t>
      </w:r>
      <w:r>
        <w:rPr>
          <w:sz w:val="24"/>
        </w:rPr>
        <w:t>oficiales</w:t>
      </w:r>
      <w:r>
        <w:rPr>
          <w:spacing w:val="-4"/>
          <w:sz w:val="24"/>
        </w:rPr>
        <w:t> </w:t>
      </w:r>
      <w:r>
        <w:rPr>
          <w:sz w:val="24"/>
        </w:rPr>
        <w:t>valiosos,</w:t>
      </w:r>
      <w:r>
        <w:rPr>
          <w:spacing w:val="-4"/>
          <w:sz w:val="24"/>
        </w:rPr>
        <w:t> </w:t>
      </w:r>
      <w:r>
        <w:rPr>
          <w:sz w:val="24"/>
        </w:rPr>
        <w:t>pero</w:t>
      </w:r>
      <w:r>
        <w:rPr>
          <w:spacing w:val="-5"/>
          <w:sz w:val="24"/>
        </w:rPr>
        <w:t> </w:t>
      </w:r>
      <w:r>
        <w:rPr>
          <w:sz w:val="24"/>
        </w:rPr>
        <w:t>aún</w:t>
      </w:r>
      <w:r>
        <w:rPr>
          <w:spacing w:val="-5"/>
          <w:sz w:val="24"/>
        </w:rPr>
        <w:t> </w:t>
      </w:r>
      <w:r>
        <w:rPr>
          <w:sz w:val="24"/>
        </w:rPr>
        <w:t>dispersos</w:t>
      </w:r>
      <w:r>
        <w:rPr>
          <w:spacing w:val="-4"/>
          <w:sz w:val="24"/>
        </w:rPr>
        <w:t> </w:t>
      </w:r>
      <w:r>
        <w:rPr>
          <w:sz w:val="24"/>
        </w:rPr>
        <w:t>entre</w:t>
      </w:r>
      <w:r>
        <w:rPr>
          <w:spacing w:val="-4"/>
          <w:sz w:val="24"/>
        </w:rPr>
        <w:t> </w:t>
      </w:r>
      <w:r>
        <w:rPr>
          <w:sz w:val="24"/>
        </w:rPr>
        <w:t>fuentes agropecuarias, climáticas e institucionales.</w:t>
      </w:r>
    </w:p>
    <w:p>
      <w:pPr>
        <w:pStyle w:val="ListParagraph"/>
        <w:numPr>
          <w:ilvl w:val="0"/>
          <w:numId w:val="7"/>
        </w:numPr>
        <w:tabs>
          <w:tab w:pos="721" w:val="left" w:leader="none"/>
        </w:tabs>
        <w:spacing w:line="470" w:lineRule="auto" w:before="21" w:after="0"/>
        <w:ind w:left="721" w:right="269" w:hanging="360"/>
        <w:jc w:val="left"/>
        <w:rPr>
          <w:sz w:val="24"/>
        </w:rPr>
      </w:pPr>
      <w:r>
        <w:rPr>
          <w:sz w:val="24"/>
        </w:rPr>
        <w:t>Ausencia</w:t>
      </w:r>
      <w:r>
        <w:rPr>
          <w:spacing w:val="-5"/>
          <w:sz w:val="24"/>
        </w:rPr>
        <w:t> </w:t>
      </w:r>
      <w:r>
        <w:rPr>
          <w:sz w:val="24"/>
        </w:rPr>
        <w:t>de</w:t>
      </w:r>
      <w:r>
        <w:rPr>
          <w:spacing w:val="-5"/>
          <w:sz w:val="24"/>
        </w:rPr>
        <w:t> </w:t>
      </w:r>
      <w:r>
        <w:rPr>
          <w:sz w:val="24"/>
        </w:rPr>
        <w:t>una</w:t>
      </w:r>
      <w:r>
        <w:rPr>
          <w:spacing w:val="-4"/>
          <w:sz w:val="24"/>
        </w:rPr>
        <w:t> </w:t>
      </w:r>
      <w:r>
        <w:rPr>
          <w:sz w:val="24"/>
        </w:rPr>
        <w:t>herramienta</w:t>
      </w:r>
      <w:r>
        <w:rPr>
          <w:spacing w:val="-5"/>
          <w:sz w:val="24"/>
        </w:rPr>
        <w:t> </w:t>
      </w:r>
      <w:r>
        <w:rPr>
          <w:sz w:val="24"/>
        </w:rPr>
        <w:t>predictiva</w:t>
      </w:r>
      <w:r>
        <w:rPr>
          <w:spacing w:val="-5"/>
          <w:sz w:val="24"/>
        </w:rPr>
        <w:t> </w:t>
      </w:r>
      <w:r>
        <w:rPr>
          <w:sz w:val="24"/>
        </w:rPr>
        <w:t>integrada</w:t>
      </w:r>
      <w:r>
        <w:rPr>
          <w:spacing w:val="-5"/>
          <w:sz w:val="24"/>
        </w:rPr>
        <w:t> </w:t>
      </w:r>
      <w:r>
        <w:rPr>
          <w:sz w:val="24"/>
        </w:rPr>
        <w:t>que</w:t>
      </w:r>
      <w:r>
        <w:rPr>
          <w:spacing w:val="-3"/>
          <w:sz w:val="24"/>
        </w:rPr>
        <w:t> </w:t>
      </w:r>
      <w:r>
        <w:rPr>
          <w:sz w:val="24"/>
        </w:rPr>
        <w:t>permita</w:t>
      </w:r>
      <w:r>
        <w:rPr>
          <w:spacing w:val="-4"/>
          <w:sz w:val="24"/>
        </w:rPr>
        <w:t> </w:t>
      </w:r>
      <w:r>
        <w:rPr>
          <w:sz w:val="24"/>
        </w:rPr>
        <w:t>anticipar</w:t>
      </w:r>
      <w:r>
        <w:rPr>
          <w:spacing w:val="-5"/>
          <w:sz w:val="24"/>
        </w:rPr>
        <w:t> </w:t>
      </w:r>
      <w:r>
        <w:rPr>
          <w:sz w:val="24"/>
        </w:rPr>
        <w:t>pérdidas de cosecha y apoyar la focalización de intervenciones públicas.</w:t>
      </w:r>
    </w:p>
    <w:p>
      <w:pPr>
        <w:pStyle w:val="BodyText"/>
        <w:spacing w:line="480" w:lineRule="auto" w:before="24"/>
        <w:ind w:left="2" w:right="177" w:firstLine="719"/>
      </w:pPr>
      <w:r>
        <w:rPr/>
        <w:t>Por</w:t>
      </w:r>
      <w:r>
        <w:rPr>
          <w:spacing w:val="-5"/>
        </w:rPr>
        <w:t> </w:t>
      </w:r>
      <w:r>
        <w:rPr/>
        <w:t>ello,</w:t>
      </w:r>
      <w:r>
        <w:rPr>
          <w:spacing w:val="-2"/>
        </w:rPr>
        <w:t> </w:t>
      </w:r>
      <w:r>
        <w:rPr/>
        <w:t>se</w:t>
      </w:r>
      <w:r>
        <w:rPr>
          <w:spacing w:val="-2"/>
        </w:rPr>
        <w:t> </w:t>
      </w:r>
      <w:r>
        <w:rPr/>
        <w:t>justifica</w:t>
      </w:r>
      <w:r>
        <w:rPr>
          <w:spacing w:val="-5"/>
        </w:rPr>
        <w:t> </w:t>
      </w:r>
      <w:r>
        <w:rPr/>
        <w:t>el</w:t>
      </w:r>
      <w:r>
        <w:rPr>
          <w:spacing w:val="-2"/>
        </w:rPr>
        <w:t> </w:t>
      </w:r>
      <w:r>
        <w:rPr/>
        <w:t>desarrollo</w:t>
      </w:r>
      <w:r>
        <w:rPr>
          <w:spacing w:val="-4"/>
        </w:rPr>
        <w:t> </w:t>
      </w:r>
      <w:r>
        <w:rPr/>
        <w:t>de</w:t>
      </w:r>
      <w:r>
        <w:rPr>
          <w:spacing w:val="-2"/>
        </w:rPr>
        <w:t> </w:t>
      </w:r>
      <w:r>
        <w:rPr/>
        <w:t>CosechaIA</w:t>
      </w:r>
      <w:r>
        <w:rPr>
          <w:spacing w:val="-3"/>
        </w:rPr>
        <w:t> </w:t>
      </w:r>
      <w:r>
        <w:rPr/>
        <w:t>como</w:t>
      </w:r>
      <w:r>
        <w:rPr>
          <w:spacing w:val="-1"/>
        </w:rPr>
        <w:t> </w:t>
      </w:r>
      <w:r>
        <w:rPr/>
        <w:t>una</w:t>
      </w:r>
      <w:r>
        <w:rPr>
          <w:spacing w:val="-2"/>
        </w:rPr>
        <w:t> </w:t>
      </w:r>
      <w:r>
        <w:rPr/>
        <w:t>propuesta</w:t>
      </w:r>
      <w:r>
        <w:rPr>
          <w:spacing w:val="-5"/>
        </w:rPr>
        <w:t> </w:t>
      </w:r>
      <w:r>
        <w:rPr/>
        <w:t>tecnológica</w:t>
      </w:r>
      <w:r>
        <w:rPr>
          <w:spacing w:val="-5"/>
        </w:rPr>
        <w:t> </w:t>
      </w:r>
      <w:r>
        <w:rPr/>
        <w:t>orientada a transformar datos públicos en una herramienta de apoyo para la predicción del riesgo de pérdida de cosecha, contribuyendo a una gestión agraria más inteligente, preventiva y basada en</w:t>
      </w:r>
    </w:p>
    <w:p>
      <w:pPr>
        <w:pStyle w:val="BodyText"/>
        <w:spacing w:line="268" w:lineRule="exact"/>
        <w:ind w:left="2"/>
      </w:pPr>
      <w:r>
        <w:rPr>
          <w:spacing w:val="-2"/>
        </w:rPr>
        <w:t>evidencia.</w:t>
      </w:r>
    </w:p>
    <w:p>
      <w:pPr>
        <w:pStyle w:val="BodyText"/>
        <w:spacing w:after="0" w:line="268" w:lineRule="exact"/>
        <w:sectPr>
          <w:pgSz w:w="11910" w:h="16850"/>
          <w:pgMar w:header="0" w:footer="1378" w:top="1380" w:bottom="1600" w:left="1700" w:right="1275"/>
        </w:sectPr>
      </w:pPr>
    </w:p>
    <w:p>
      <w:pPr>
        <w:pStyle w:val="Heading3"/>
        <w:spacing w:before="77"/>
      </w:pPr>
      <w:bookmarkStart w:name="1.5.- Impacto Esperado" w:id="27"/>
      <w:bookmarkEnd w:id="27"/>
      <w:r>
        <w:rPr>
          <w:b w:val="0"/>
        </w:rPr>
      </w:r>
      <w:bookmarkStart w:name="_bookmark13" w:id="28"/>
      <w:bookmarkEnd w:id="28"/>
      <w:r>
        <w:rPr>
          <w:b w:val="0"/>
        </w:rPr>
      </w:r>
      <w:r>
        <w:rPr/>
        <w:t>1.5.-</w:t>
      </w:r>
      <w:r>
        <w:rPr>
          <w:spacing w:val="-3"/>
        </w:rPr>
        <w:t> </w:t>
      </w:r>
      <w:r>
        <w:rPr/>
        <w:t>Impacto</w:t>
      </w:r>
      <w:r>
        <w:rPr>
          <w:spacing w:val="-1"/>
        </w:rPr>
        <w:t> </w:t>
      </w:r>
      <w:r>
        <w:rPr>
          <w:spacing w:val="-2"/>
        </w:rPr>
        <w:t>Esperado</w:t>
      </w:r>
    </w:p>
    <w:p>
      <w:pPr>
        <w:pStyle w:val="BodyText"/>
        <w:spacing w:before="79"/>
        <w:rPr>
          <w:rFonts w:ascii="Times New Roman"/>
          <w:b/>
          <w:sz w:val="24"/>
        </w:rPr>
      </w:pPr>
    </w:p>
    <w:p>
      <w:pPr>
        <w:pStyle w:val="BodyText"/>
        <w:spacing w:line="480" w:lineRule="auto"/>
        <w:ind w:left="2" w:right="145" w:firstLine="719"/>
      </w:pPr>
      <w:r>
        <w:rPr/>
        <w:t>La implementación de CosechaIA permitirá generar un impacto positivo en la gestión del riesgo agrícola de los pequeños productores rurales del Perú, al transformar datos públicos agropecuarios y climáticos en información útil para la toma de decisiones. Dado que la ENA 2022 fue diseñada para aportar evidencia para indicadores del sector y políticas públicas, y que el SENAMHI</w:t>
      </w:r>
      <w:r>
        <w:rPr>
          <w:spacing w:val="-4"/>
        </w:rPr>
        <w:t> </w:t>
      </w:r>
      <w:r>
        <w:rPr/>
        <w:t>dispone</w:t>
      </w:r>
      <w:r>
        <w:rPr>
          <w:spacing w:val="-5"/>
        </w:rPr>
        <w:t> </w:t>
      </w:r>
      <w:r>
        <w:rPr/>
        <w:t>de</w:t>
      </w:r>
      <w:r>
        <w:rPr>
          <w:spacing w:val="-3"/>
        </w:rPr>
        <w:t> </w:t>
      </w:r>
      <w:r>
        <w:rPr/>
        <w:t>información</w:t>
      </w:r>
      <w:r>
        <w:rPr>
          <w:spacing w:val="-4"/>
        </w:rPr>
        <w:t> </w:t>
      </w:r>
      <w:r>
        <w:rPr/>
        <w:t>sobre</w:t>
      </w:r>
      <w:r>
        <w:rPr>
          <w:spacing w:val="-3"/>
        </w:rPr>
        <w:t> </w:t>
      </w:r>
      <w:r>
        <w:rPr/>
        <w:t>sequías,</w:t>
      </w:r>
      <w:r>
        <w:rPr>
          <w:spacing w:val="-3"/>
        </w:rPr>
        <w:t> </w:t>
      </w:r>
      <w:r>
        <w:rPr/>
        <w:t>heladas</w:t>
      </w:r>
      <w:r>
        <w:rPr>
          <w:spacing w:val="-3"/>
        </w:rPr>
        <w:t> </w:t>
      </w:r>
      <w:r>
        <w:rPr/>
        <w:t>y</w:t>
      </w:r>
      <w:r>
        <w:rPr>
          <w:spacing w:val="-2"/>
        </w:rPr>
        <w:t> </w:t>
      </w:r>
      <w:r>
        <w:rPr/>
        <w:t>riesgo</w:t>
      </w:r>
      <w:r>
        <w:rPr>
          <w:spacing w:val="-5"/>
        </w:rPr>
        <w:t> </w:t>
      </w:r>
      <w:r>
        <w:rPr/>
        <w:t>agroclimático,</w:t>
      </w:r>
      <w:r>
        <w:rPr>
          <w:spacing w:val="-7"/>
        </w:rPr>
        <w:t> </w:t>
      </w:r>
      <w:r>
        <w:rPr/>
        <w:t>el</w:t>
      </w:r>
      <w:r>
        <w:rPr>
          <w:spacing w:val="-3"/>
        </w:rPr>
        <w:t> </w:t>
      </w:r>
      <w:r>
        <w:rPr/>
        <w:t>proyecto</w:t>
      </w:r>
      <w:r>
        <w:rPr>
          <w:spacing w:val="-4"/>
        </w:rPr>
        <w:t> </w:t>
      </w:r>
      <w:r>
        <w:rPr/>
        <w:t>tiene potencial para convertirse</w:t>
      </w:r>
      <w:r>
        <w:rPr>
          <w:spacing w:val="-1"/>
        </w:rPr>
        <w:t> </w:t>
      </w:r>
      <w:r>
        <w:rPr/>
        <w:t>en una herramienta de apoyo técnico con aplicación real en la gestión </w:t>
      </w:r>
      <w:r>
        <w:rPr>
          <w:spacing w:val="-2"/>
        </w:rPr>
        <w:t>agraria.</w:t>
      </w:r>
    </w:p>
    <w:p>
      <w:pPr>
        <w:pStyle w:val="BodyText"/>
        <w:spacing w:before="201"/>
        <w:ind w:left="721"/>
      </w:pPr>
      <w:r>
        <w:rPr/>
        <w:t>Se</w:t>
      </w:r>
      <w:r>
        <w:rPr>
          <w:spacing w:val="-5"/>
        </w:rPr>
        <w:t> </w:t>
      </w:r>
      <w:r>
        <w:rPr/>
        <w:t>espera</w:t>
      </w:r>
      <w:r>
        <w:rPr>
          <w:spacing w:val="-5"/>
        </w:rPr>
        <w:t> </w:t>
      </w:r>
      <w:r>
        <w:rPr/>
        <w:t>que</w:t>
      </w:r>
      <w:r>
        <w:rPr>
          <w:spacing w:val="-3"/>
        </w:rPr>
        <w:t> </w:t>
      </w:r>
      <w:r>
        <w:rPr/>
        <w:t>su</w:t>
      </w:r>
      <w:r>
        <w:rPr>
          <w:spacing w:val="-2"/>
        </w:rPr>
        <w:t> </w:t>
      </w:r>
      <w:r>
        <w:rPr/>
        <w:t>impacto</w:t>
      </w:r>
      <w:r>
        <w:rPr>
          <w:spacing w:val="-1"/>
        </w:rPr>
        <w:t> </w:t>
      </w:r>
      <w:r>
        <w:rPr/>
        <w:t>principal</w:t>
      </w:r>
      <w:r>
        <w:rPr>
          <w:spacing w:val="-3"/>
        </w:rPr>
        <w:t> </w:t>
      </w:r>
      <w:r>
        <w:rPr/>
        <w:t>sea</w:t>
      </w:r>
      <w:r>
        <w:rPr>
          <w:spacing w:val="-2"/>
        </w:rPr>
        <w:t> </w:t>
      </w:r>
      <w:r>
        <w:rPr/>
        <w:t>el</w:t>
      </w:r>
      <w:r>
        <w:rPr>
          <w:spacing w:val="-5"/>
        </w:rPr>
        <w:t> </w:t>
      </w:r>
      <w:r>
        <w:rPr>
          <w:spacing w:val="-2"/>
        </w:rPr>
        <w:t>siguiente:</w:t>
      </w:r>
    </w:p>
    <w:p>
      <w:pPr>
        <w:pStyle w:val="BodyText"/>
        <w:spacing w:before="199"/>
      </w:pPr>
    </w:p>
    <w:p>
      <w:pPr>
        <w:pStyle w:val="ListParagraph"/>
        <w:numPr>
          <w:ilvl w:val="0"/>
          <w:numId w:val="7"/>
        </w:numPr>
        <w:tabs>
          <w:tab w:pos="721" w:val="left" w:leader="none"/>
        </w:tabs>
        <w:spacing w:line="475" w:lineRule="auto" w:before="0" w:after="0"/>
        <w:ind w:left="721" w:right="198" w:hanging="360"/>
        <w:jc w:val="left"/>
        <w:rPr>
          <w:sz w:val="24"/>
        </w:rPr>
      </w:pPr>
      <w:r>
        <w:rPr>
          <w:b/>
          <w:sz w:val="24"/>
        </w:rPr>
        <w:t>Preventivo:</w:t>
      </w:r>
      <w:r>
        <w:rPr>
          <w:b/>
          <w:spacing w:val="-3"/>
          <w:sz w:val="24"/>
        </w:rPr>
        <w:t> </w:t>
      </w:r>
      <w:r>
        <w:rPr>
          <w:sz w:val="24"/>
        </w:rPr>
        <w:t>permitirá</w:t>
      </w:r>
      <w:r>
        <w:rPr>
          <w:spacing w:val="-4"/>
          <w:sz w:val="24"/>
        </w:rPr>
        <w:t> </w:t>
      </w:r>
      <w:r>
        <w:rPr>
          <w:sz w:val="24"/>
        </w:rPr>
        <w:t>anticipar</w:t>
      </w:r>
      <w:r>
        <w:rPr>
          <w:spacing w:val="-6"/>
          <w:sz w:val="24"/>
        </w:rPr>
        <w:t> </w:t>
      </w:r>
      <w:r>
        <w:rPr>
          <w:sz w:val="24"/>
        </w:rPr>
        <w:t>qué</w:t>
      </w:r>
      <w:r>
        <w:rPr>
          <w:spacing w:val="-4"/>
          <w:sz w:val="24"/>
        </w:rPr>
        <w:t> </w:t>
      </w:r>
      <w:r>
        <w:rPr>
          <w:sz w:val="24"/>
        </w:rPr>
        <w:t>productores</w:t>
      </w:r>
      <w:r>
        <w:rPr>
          <w:spacing w:val="-7"/>
          <w:sz w:val="24"/>
        </w:rPr>
        <w:t> </w:t>
      </w:r>
      <w:r>
        <w:rPr>
          <w:sz w:val="24"/>
        </w:rPr>
        <w:t>presentan</w:t>
      </w:r>
      <w:r>
        <w:rPr>
          <w:spacing w:val="-6"/>
          <w:sz w:val="24"/>
        </w:rPr>
        <w:t> </w:t>
      </w:r>
      <w:r>
        <w:rPr>
          <w:sz w:val="24"/>
        </w:rPr>
        <w:t>mayor</w:t>
      </w:r>
      <w:r>
        <w:rPr>
          <w:spacing w:val="-6"/>
          <w:sz w:val="24"/>
        </w:rPr>
        <w:t> </w:t>
      </w:r>
      <w:r>
        <w:rPr>
          <w:sz w:val="24"/>
        </w:rPr>
        <w:t>probabilidad</w:t>
      </w:r>
      <w:r>
        <w:rPr>
          <w:spacing w:val="-6"/>
          <w:sz w:val="24"/>
        </w:rPr>
        <w:t> </w:t>
      </w:r>
      <w:r>
        <w:rPr>
          <w:sz w:val="24"/>
        </w:rPr>
        <w:t>de pérdida de cosecha, favoreciendo acciones tempranas antes de que el daño productivo se agrave.</w:t>
      </w:r>
    </w:p>
    <w:p>
      <w:pPr>
        <w:pStyle w:val="ListParagraph"/>
        <w:numPr>
          <w:ilvl w:val="0"/>
          <w:numId w:val="7"/>
        </w:numPr>
        <w:tabs>
          <w:tab w:pos="721" w:val="left" w:leader="none"/>
        </w:tabs>
        <w:spacing w:line="470" w:lineRule="auto" w:before="18" w:after="0"/>
        <w:ind w:left="721" w:right="953" w:hanging="360"/>
        <w:jc w:val="left"/>
        <w:rPr>
          <w:sz w:val="24"/>
        </w:rPr>
      </w:pPr>
      <w:r>
        <w:rPr>
          <w:b/>
          <w:sz w:val="24"/>
        </w:rPr>
        <w:t>Técnico:</w:t>
      </w:r>
      <w:r>
        <w:rPr>
          <w:b/>
          <w:spacing w:val="-5"/>
          <w:sz w:val="24"/>
        </w:rPr>
        <w:t> </w:t>
      </w:r>
      <w:r>
        <w:rPr>
          <w:sz w:val="24"/>
        </w:rPr>
        <w:t>facilitará</w:t>
      </w:r>
      <w:r>
        <w:rPr>
          <w:spacing w:val="-4"/>
          <w:sz w:val="24"/>
        </w:rPr>
        <w:t> </w:t>
      </w:r>
      <w:r>
        <w:rPr>
          <w:sz w:val="24"/>
        </w:rPr>
        <w:t>una</w:t>
      </w:r>
      <w:r>
        <w:rPr>
          <w:spacing w:val="-5"/>
          <w:sz w:val="24"/>
        </w:rPr>
        <w:t> </w:t>
      </w:r>
      <w:r>
        <w:rPr>
          <w:sz w:val="24"/>
        </w:rPr>
        <w:t>mejor</w:t>
      </w:r>
      <w:r>
        <w:rPr>
          <w:spacing w:val="-4"/>
          <w:sz w:val="24"/>
        </w:rPr>
        <w:t> </w:t>
      </w:r>
      <w:r>
        <w:rPr>
          <w:sz w:val="24"/>
        </w:rPr>
        <w:t>integración</w:t>
      </w:r>
      <w:r>
        <w:rPr>
          <w:spacing w:val="-4"/>
          <w:sz w:val="24"/>
        </w:rPr>
        <w:t> </w:t>
      </w:r>
      <w:r>
        <w:rPr>
          <w:sz w:val="24"/>
        </w:rPr>
        <w:t>y</w:t>
      </w:r>
      <w:r>
        <w:rPr>
          <w:spacing w:val="-7"/>
          <w:sz w:val="24"/>
        </w:rPr>
        <w:t> </w:t>
      </w:r>
      <w:r>
        <w:rPr>
          <w:sz w:val="24"/>
        </w:rPr>
        <w:t>análisis</w:t>
      </w:r>
      <w:r>
        <w:rPr>
          <w:spacing w:val="-4"/>
          <w:sz w:val="24"/>
        </w:rPr>
        <w:t> </w:t>
      </w:r>
      <w:r>
        <w:rPr>
          <w:sz w:val="24"/>
        </w:rPr>
        <w:t>de</w:t>
      </w:r>
      <w:r>
        <w:rPr>
          <w:spacing w:val="-5"/>
          <w:sz w:val="24"/>
        </w:rPr>
        <w:t> </w:t>
      </w:r>
      <w:r>
        <w:rPr>
          <w:sz w:val="24"/>
        </w:rPr>
        <w:t>datos</w:t>
      </w:r>
      <w:r>
        <w:rPr>
          <w:spacing w:val="-4"/>
          <w:sz w:val="24"/>
        </w:rPr>
        <w:t> </w:t>
      </w:r>
      <w:r>
        <w:rPr>
          <w:sz w:val="24"/>
        </w:rPr>
        <w:t>agropecuarios, climáticos y territoriales para construir evidencia útil y comprensible.</w:t>
      </w:r>
    </w:p>
    <w:p>
      <w:pPr>
        <w:pStyle w:val="ListParagraph"/>
        <w:numPr>
          <w:ilvl w:val="0"/>
          <w:numId w:val="7"/>
        </w:numPr>
        <w:tabs>
          <w:tab w:pos="721" w:val="left" w:leader="none"/>
        </w:tabs>
        <w:spacing w:line="475" w:lineRule="auto" w:before="23" w:after="0"/>
        <w:ind w:left="721" w:right="355" w:hanging="360"/>
        <w:jc w:val="left"/>
        <w:rPr>
          <w:sz w:val="24"/>
        </w:rPr>
      </w:pPr>
      <w:r>
        <w:rPr>
          <w:b/>
          <w:sz w:val="24"/>
        </w:rPr>
        <w:t>Institucional:</w:t>
      </w:r>
      <w:r>
        <w:rPr>
          <w:b/>
          <w:spacing w:val="-1"/>
          <w:sz w:val="24"/>
        </w:rPr>
        <w:t> </w:t>
      </w:r>
      <w:r>
        <w:rPr>
          <w:sz w:val="24"/>
        </w:rPr>
        <w:t>contribuirá</w:t>
      </w:r>
      <w:r>
        <w:rPr>
          <w:spacing w:val="-6"/>
          <w:sz w:val="24"/>
        </w:rPr>
        <w:t> </w:t>
      </w:r>
      <w:r>
        <w:rPr>
          <w:sz w:val="24"/>
        </w:rPr>
        <w:t>a</w:t>
      </w:r>
      <w:r>
        <w:rPr>
          <w:spacing w:val="-4"/>
          <w:sz w:val="24"/>
        </w:rPr>
        <w:t> </w:t>
      </w:r>
      <w:r>
        <w:rPr>
          <w:sz w:val="24"/>
        </w:rPr>
        <w:t>que</w:t>
      </w:r>
      <w:r>
        <w:rPr>
          <w:spacing w:val="-5"/>
          <w:sz w:val="24"/>
        </w:rPr>
        <w:t> </w:t>
      </w:r>
      <w:r>
        <w:rPr>
          <w:sz w:val="24"/>
        </w:rPr>
        <w:t>entidades</w:t>
      </w:r>
      <w:r>
        <w:rPr>
          <w:spacing w:val="-4"/>
          <w:sz w:val="24"/>
        </w:rPr>
        <w:t> </w:t>
      </w:r>
      <w:r>
        <w:rPr>
          <w:sz w:val="24"/>
        </w:rPr>
        <w:t>como</w:t>
      </w:r>
      <w:r>
        <w:rPr>
          <w:spacing w:val="-3"/>
          <w:sz w:val="24"/>
        </w:rPr>
        <w:t> </w:t>
      </w:r>
      <w:r>
        <w:rPr>
          <w:sz w:val="24"/>
        </w:rPr>
        <w:t>el</w:t>
      </w:r>
      <w:r>
        <w:rPr>
          <w:spacing w:val="-6"/>
          <w:sz w:val="24"/>
        </w:rPr>
        <w:t> </w:t>
      </w:r>
      <w:r>
        <w:rPr>
          <w:sz w:val="24"/>
        </w:rPr>
        <w:t>MIDAGRI</w:t>
      </w:r>
      <w:r>
        <w:rPr>
          <w:spacing w:val="-6"/>
          <w:sz w:val="24"/>
        </w:rPr>
        <w:t> </w:t>
      </w:r>
      <w:r>
        <w:rPr>
          <w:sz w:val="24"/>
        </w:rPr>
        <w:t>puedan</w:t>
      </w:r>
      <w:r>
        <w:rPr>
          <w:spacing w:val="-5"/>
          <w:sz w:val="24"/>
        </w:rPr>
        <w:t> </w:t>
      </w:r>
      <w:r>
        <w:rPr>
          <w:sz w:val="24"/>
        </w:rPr>
        <w:t>fortalecer</w:t>
      </w:r>
      <w:r>
        <w:rPr>
          <w:spacing w:val="-3"/>
          <w:sz w:val="24"/>
        </w:rPr>
        <w:t> </w:t>
      </w:r>
      <w:r>
        <w:rPr>
          <w:sz w:val="24"/>
        </w:rPr>
        <w:t>la priorización de asistencia técnica, semillas u otras intervenciones hacia los productores con mayor nivel de riesgo.</w:t>
      </w:r>
    </w:p>
    <w:p>
      <w:pPr>
        <w:pStyle w:val="ListParagraph"/>
        <w:numPr>
          <w:ilvl w:val="0"/>
          <w:numId w:val="7"/>
        </w:numPr>
        <w:tabs>
          <w:tab w:pos="721" w:val="left" w:leader="none"/>
        </w:tabs>
        <w:spacing w:line="470" w:lineRule="auto" w:before="15" w:after="0"/>
        <w:ind w:left="721" w:right="493" w:hanging="360"/>
        <w:jc w:val="left"/>
        <w:rPr>
          <w:sz w:val="24"/>
        </w:rPr>
      </w:pPr>
      <w:r>
        <w:rPr>
          <w:b/>
          <w:sz w:val="24"/>
        </w:rPr>
        <w:t>Social:</w:t>
      </w:r>
      <w:r>
        <w:rPr>
          <w:b/>
          <w:spacing w:val="-5"/>
          <w:sz w:val="24"/>
        </w:rPr>
        <w:t> </w:t>
      </w:r>
      <w:r>
        <w:rPr>
          <w:sz w:val="24"/>
        </w:rPr>
        <w:t>beneficiará</w:t>
      </w:r>
      <w:r>
        <w:rPr>
          <w:spacing w:val="-5"/>
          <w:sz w:val="24"/>
        </w:rPr>
        <w:t> </w:t>
      </w:r>
      <w:r>
        <w:rPr>
          <w:sz w:val="24"/>
        </w:rPr>
        <w:t>indirectamente</w:t>
      </w:r>
      <w:r>
        <w:rPr>
          <w:spacing w:val="-3"/>
          <w:sz w:val="24"/>
        </w:rPr>
        <w:t> </w:t>
      </w:r>
      <w:r>
        <w:rPr>
          <w:sz w:val="24"/>
        </w:rPr>
        <w:t>a</w:t>
      </w:r>
      <w:r>
        <w:rPr>
          <w:spacing w:val="-6"/>
          <w:sz w:val="24"/>
        </w:rPr>
        <w:t> </w:t>
      </w:r>
      <w:r>
        <w:rPr>
          <w:sz w:val="24"/>
        </w:rPr>
        <w:t>los</w:t>
      </w:r>
      <w:r>
        <w:rPr>
          <w:spacing w:val="-5"/>
          <w:sz w:val="24"/>
        </w:rPr>
        <w:t> </w:t>
      </w:r>
      <w:r>
        <w:rPr>
          <w:sz w:val="24"/>
        </w:rPr>
        <w:t>pequeños</w:t>
      </w:r>
      <w:r>
        <w:rPr>
          <w:spacing w:val="-6"/>
          <w:sz w:val="24"/>
        </w:rPr>
        <w:t> </w:t>
      </w:r>
      <w:r>
        <w:rPr>
          <w:sz w:val="24"/>
        </w:rPr>
        <w:t>productores</w:t>
      </w:r>
      <w:r>
        <w:rPr>
          <w:spacing w:val="-4"/>
          <w:sz w:val="24"/>
        </w:rPr>
        <w:t> </w:t>
      </w:r>
      <w:r>
        <w:rPr>
          <w:sz w:val="24"/>
        </w:rPr>
        <w:t>rurales,</w:t>
      </w:r>
      <w:r>
        <w:rPr>
          <w:spacing w:val="-6"/>
          <w:sz w:val="24"/>
        </w:rPr>
        <w:t> </w:t>
      </w:r>
      <w:r>
        <w:rPr>
          <w:sz w:val="24"/>
        </w:rPr>
        <w:t>quienes constituyen la base de la agricultura familiar en el país.</w:t>
      </w:r>
    </w:p>
    <w:p>
      <w:pPr>
        <w:pStyle w:val="ListParagraph"/>
        <w:numPr>
          <w:ilvl w:val="0"/>
          <w:numId w:val="7"/>
        </w:numPr>
        <w:tabs>
          <w:tab w:pos="721" w:val="left" w:leader="none"/>
        </w:tabs>
        <w:spacing w:line="470" w:lineRule="auto" w:before="24" w:after="0"/>
        <w:ind w:left="721" w:right="187" w:hanging="360"/>
        <w:jc w:val="left"/>
        <w:rPr>
          <w:sz w:val="24"/>
        </w:rPr>
      </w:pPr>
      <w:r>
        <w:rPr>
          <w:b/>
          <w:sz w:val="24"/>
        </w:rPr>
        <w:t>Tecnológico:</w:t>
      </w:r>
      <w:r>
        <w:rPr>
          <w:b/>
          <w:spacing w:val="-3"/>
          <w:sz w:val="24"/>
        </w:rPr>
        <w:t> </w:t>
      </w:r>
      <w:r>
        <w:rPr>
          <w:sz w:val="24"/>
        </w:rPr>
        <w:t>promoverá</w:t>
      </w:r>
      <w:r>
        <w:rPr>
          <w:spacing w:val="-7"/>
          <w:sz w:val="24"/>
        </w:rPr>
        <w:t> </w:t>
      </w:r>
      <w:r>
        <w:rPr>
          <w:sz w:val="24"/>
        </w:rPr>
        <w:t>el</w:t>
      </w:r>
      <w:r>
        <w:rPr>
          <w:spacing w:val="-3"/>
          <w:sz w:val="24"/>
        </w:rPr>
        <w:t> </w:t>
      </w:r>
      <w:r>
        <w:rPr>
          <w:sz w:val="24"/>
        </w:rPr>
        <w:t>uso</w:t>
      </w:r>
      <w:r>
        <w:rPr>
          <w:spacing w:val="-5"/>
          <w:sz w:val="24"/>
        </w:rPr>
        <w:t> </w:t>
      </w:r>
      <w:r>
        <w:rPr>
          <w:sz w:val="24"/>
        </w:rPr>
        <w:t>del</w:t>
      </w:r>
      <w:r>
        <w:rPr>
          <w:spacing w:val="-5"/>
          <w:sz w:val="24"/>
        </w:rPr>
        <w:t> </w:t>
      </w:r>
      <w:r>
        <w:rPr>
          <w:sz w:val="24"/>
        </w:rPr>
        <w:t>aprendizaje</w:t>
      </w:r>
      <w:r>
        <w:rPr>
          <w:spacing w:val="-3"/>
          <w:sz w:val="24"/>
        </w:rPr>
        <w:t> </w:t>
      </w:r>
      <w:r>
        <w:rPr>
          <w:sz w:val="24"/>
        </w:rPr>
        <w:t>automático</w:t>
      </w:r>
      <w:r>
        <w:rPr>
          <w:spacing w:val="-3"/>
          <w:sz w:val="24"/>
        </w:rPr>
        <w:t> </w:t>
      </w:r>
      <w:r>
        <w:rPr>
          <w:sz w:val="24"/>
        </w:rPr>
        <w:t>y</w:t>
      </w:r>
      <w:r>
        <w:rPr>
          <w:spacing w:val="-4"/>
          <w:sz w:val="24"/>
        </w:rPr>
        <w:t> </w:t>
      </w:r>
      <w:r>
        <w:rPr>
          <w:sz w:val="24"/>
        </w:rPr>
        <w:t>la</w:t>
      </w:r>
      <w:r>
        <w:rPr>
          <w:spacing w:val="-5"/>
          <w:sz w:val="24"/>
        </w:rPr>
        <w:t> </w:t>
      </w:r>
      <w:r>
        <w:rPr>
          <w:sz w:val="24"/>
        </w:rPr>
        <w:t>analítica</w:t>
      </w:r>
      <w:r>
        <w:rPr>
          <w:spacing w:val="-4"/>
          <w:sz w:val="24"/>
        </w:rPr>
        <w:t> </w:t>
      </w:r>
      <w:r>
        <w:rPr>
          <w:sz w:val="24"/>
        </w:rPr>
        <w:t>predictiva como herramientas aplicadas a problemas reales del sector agrario peruano.</w:t>
      </w:r>
    </w:p>
    <w:p>
      <w:pPr>
        <w:pStyle w:val="BodyText"/>
        <w:spacing w:line="480" w:lineRule="auto" w:before="21"/>
        <w:ind w:left="2" w:right="213" w:firstLine="719"/>
      </w:pPr>
      <w:r>
        <w:rPr/>
        <w:t>En</w:t>
      </w:r>
      <w:r>
        <w:rPr>
          <w:spacing w:val="-2"/>
        </w:rPr>
        <w:t> </w:t>
      </w:r>
      <w:r>
        <w:rPr/>
        <w:t>conjunto,</w:t>
      </w:r>
      <w:r>
        <w:rPr>
          <w:spacing w:val="-2"/>
        </w:rPr>
        <w:t> </w:t>
      </w:r>
      <w:r>
        <w:rPr/>
        <w:t>CosechaIA</w:t>
      </w:r>
      <w:r>
        <w:rPr>
          <w:spacing w:val="-3"/>
        </w:rPr>
        <w:t> </w:t>
      </w:r>
      <w:r>
        <w:rPr/>
        <w:t>busca</w:t>
      </w:r>
      <w:r>
        <w:rPr>
          <w:spacing w:val="-2"/>
        </w:rPr>
        <w:t> </w:t>
      </w:r>
      <w:r>
        <w:rPr/>
        <w:t>aportar</w:t>
      </w:r>
      <w:r>
        <w:rPr>
          <w:spacing w:val="-2"/>
        </w:rPr>
        <w:t> </w:t>
      </w:r>
      <w:r>
        <w:rPr/>
        <w:t>a</w:t>
      </w:r>
      <w:r>
        <w:rPr>
          <w:spacing w:val="-2"/>
        </w:rPr>
        <w:t> </w:t>
      </w:r>
      <w:r>
        <w:rPr/>
        <w:t>una</w:t>
      </w:r>
      <w:r>
        <w:rPr>
          <w:spacing w:val="-2"/>
        </w:rPr>
        <w:t> </w:t>
      </w:r>
      <w:r>
        <w:rPr/>
        <w:t>gestión</w:t>
      </w:r>
      <w:r>
        <w:rPr>
          <w:spacing w:val="-5"/>
        </w:rPr>
        <w:t> </w:t>
      </w:r>
      <w:r>
        <w:rPr/>
        <w:t>más</w:t>
      </w:r>
      <w:r>
        <w:rPr>
          <w:spacing w:val="-2"/>
        </w:rPr>
        <w:t> </w:t>
      </w:r>
      <w:r>
        <w:rPr/>
        <w:t>preventiva,</w:t>
      </w:r>
      <w:r>
        <w:rPr>
          <w:spacing w:val="-5"/>
        </w:rPr>
        <w:t> </w:t>
      </w:r>
      <w:r>
        <w:rPr/>
        <w:t>focalizada</w:t>
      </w:r>
      <w:r>
        <w:rPr>
          <w:spacing w:val="-4"/>
        </w:rPr>
        <w:t> </w:t>
      </w:r>
      <w:r>
        <w:rPr/>
        <w:t>y</w:t>
      </w:r>
      <w:r>
        <w:rPr>
          <w:spacing w:val="-2"/>
        </w:rPr>
        <w:t> </w:t>
      </w:r>
      <w:r>
        <w:rPr/>
        <w:t>basada en evidencia, superando el enfoque reactivo con el que muchas veces se atienden las pérdidas</w:t>
      </w:r>
    </w:p>
    <w:p>
      <w:pPr>
        <w:pStyle w:val="BodyText"/>
        <w:spacing w:before="2"/>
        <w:ind w:left="2"/>
      </w:pPr>
      <w:r>
        <w:rPr/>
        <w:t>agrícolas</w:t>
      </w:r>
      <w:r>
        <w:rPr>
          <w:spacing w:val="-6"/>
        </w:rPr>
        <w:t> </w:t>
      </w:r>
      <w:r>
        <w:rPr/>
        <w:t>en</w:t>
      </w:r>
      <w:r>
        <w:rPr>
          <w:spacing w:val="-3"/>
        </w:rPr>
        <w:t> </w:t>
      </w:r>
      <w:r>
        <w:rPr/>
        <w:t>el</w:t>
      </w:r>
      <w:r>
        <w:rPr>
          <w:spacing w:val="-5"/>
        </w:rPr>
        <w:t> </w:t>
      </w:r>
      <w:r>
        <w:rPr/>
        <w:t>ámbito</w:t>
      </w:r>
      <w:r>
        <w:rPr>
          <w:spacing w:val="-1"/>
        </w:rPr>
        <w:t> </w:t>
      </w:r>
      <w:r>
        <w:rPr>
          <w:spacing w:val="-2"/>
        </w:rPr>
        <w:t>rural.</w:t>
      </w:r>
    </w:p>
    <w:p>
      <w:pPr>
        <w:pStyle w:val="BodyText"/>
        <w:spacing w:after="0"/>
        <w:sectPr>
          <w:pgSz w:w="11910" w:h="16850"/>
          <w:pgMar w:header="0" w:footer="1378" w:top="1340" w:bottom="1560" w:left="1700" w:right="1275"/>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3"/>
        <w:rPr>
          <w:sz w:val="24"/>
        </w:rPr>
      </w:pPr>
    </w:p>
    <w:p>
      <w:pPr>
        <w:pStyle w:val="Heading2"/>
        <w:spacing w:before="0"/>
        <w:ind w:left="721"/>
      </w:pPr>
      <w:bookmarkStart w:name="CAPÍTULO II: ANTECEDENTES Y BASES TEÓRIC" w:id="29"/>
      <w:bookmarkEnd w:id="29"/>
      <w:r>
        <w:rPr>
          <w:b w:val="0"/>
        </w:rPr>
      </w:r>
      <w:bookmarkStart w:name="_bookmark14" w:id="30"/>
      <w:bookmarkEnd w:id="30"/>
      <w:r>
        <w:rPr>
          <w:b w:val="0"/>
        </w:rPr>
      </w:r>
      <w:r>
        <w:rPr/>
        <w:t>CAPÍTULO</w:t>
      </w:r>
      <w:r>
        <w:rPr>
          <w:spacing w:val="-3"/>
        </w:rPr>
        <w:t> </w:t>
      </w:r>
      <w:r>
        <w:rPr/>
        <w:t>II:</w:t>
      </w:r>
      <w:r>
        <w:rPr>
          <w:spacing w:val="-2"/>
        </w:rPr>
        <w:t> </w:t>
      </w:r>
      <w:r>
        <w:rPr/>
        <w:t>ANTECEDENTES</w:t>
      </w:r>
      <w:r>
        <w:rPr>
          <w:spacing w:val="-1"/>
        </w:rPr>
        <w:t> </w:t>
      </w:r>
      <w:r>
        <w:rPr/>
        <w:t>Y</w:t>
      </w:r>
      <w:r>
        <w:rPr>
          <w:spacing w:val="-1"/>
        </w:rPr>
        <w:t> </w:t>
      </w:r>
      <w:r>
        <w:rPr/>
        <w:t>BASES</w:t>
      </w:r>
      <w:r>
        <w:rPr>
          <w:spacing w:val="-2"/>
        </w:rPr>
        <w:t> TEÓRICAS</w:t>
      </w:r>
    </w:p>
    <w:p>
      <w:pPr>
        <w:pStyle w:val="BodyText"/>
        <w:spacing w:before="199"/>
        <w:rPr>
          <w:rFonts w:ascii="Times New Roman"/>
          <w:b/>
          <w:sz w:val="24"/>
        </w:rPr>
      </w:pPr>
    </w:p>
    <w:p>
      <w:pPr>
        <w:pStyle w:val="Heading3"/>
      </w:pPr>
      <w:bookmarkStart w:name="2.1.- Antecedentes" w:id="31"/>
      <w:bookmarkEnd w:id="31"/>
      <w:r>
        <w:rPr>
          <w:b w:val="0"/>
        </w:rPr>
      </w:r>
      <w:bookmarkStart w:name="_bookmark15" w:id="32"/>
      <w:bookmarkEnd w:id="32"/>
      <w:r>
        <w:rPr>
          <w:b w:val="0"/>
        </w:rPr>
      </w:r>
      <w:r>
        <w:rPr/>
        <w:t>2.1.-</w:t>
      </w:r>
      <w:r>
        <w:rPr>
          <w:spacing w:val="-1"/>
        </w:rPr>
        <w:t> </w:t>
      </w:r>
      <w:r>
        <w:rPr>
          <w:spacing w:val="-2"/>
        </w:rPr>
        <w:t>Antecedentes</w:t>
      </w:r>
    </w:p>
    <w:p>
      <w:pPr>
        <w:pStyle w:val="BodyText"/>
        <w:spacing w:before="164"/>
        <w:rPr>
          <w:rFonts w:ascii="Times New Roman"/>
          <w:b/>
          <w:sz w:val="24"/>
        </w:rPr>
      </w:pPr>
    </w:p>
    <w:p>
      <w:pPr>
        <w:pStyle w:val="Heading3"/>
      </w:pPr>
      <w:bookmarkStart w:name="2.1.1.- Antecedentes Internacionales" w:id="33"/>
      <w:bookmarkEnd w:id="33"/>
      <w:r>
        <w:rPr>
          <w:b w:val="0"/>
        </w:rPr>
      </w:r>
      <w:bookmarkStart w:name="_bookmark16" w:id="34"/>
      <w:bookmarkEnd w:id="34"/>
      <w:r>
        <w:rPr>
          <w:b w:val="0"/>
        </w:rPr>
      </w:r>
      <w:r>
        <w:rPr/>
        <w:t>2.1.1.-</w:t>
      </w:r>
      <w:r>
        <w:rPr>
          <w:spacing w:val="-4"/>
        </w:rPr>
        <w:t> </w:t>
      </w:r>
      <w:r>
        <w:rPr/>
        <w:t>Antecedentes</w:t>
      </w:r>
      <w:r>
        <w:rPr>
          <w:spacing w:val="-2"/>
        </w:rPr>
        <w:t> Internacionales</w:t>
      </w:r>
    </w:p>
    <w:p>
      <w:pPr>
        <w:pStyle w:val="BodyText"/>
        <w:spacing w:before="77"/>
        <w:rPr>
          <w:rFonts w:ascii="Times New Roman"/>
          <w:b/>
          <w:sz w:val="24"/>
        </w:rPr>
      </w:pPr>
    </w:p>
    <w:p>
      <w:pPr>
        <w:pStyle w:val="BodyText"/>
        <w:spacing w:line="480" w:lineRule="auto"/>
        <w:ind w:left="2" w:right="145" w:firstLine="719"/>
      </w:pPr>
      <w:r>
        <w:rPr/>
        <w:t>A nivel internacional, la implementación de modelos predictivos basados en aprendizaje automático se ha consolidado como una estrategia fundamental para optimizar la toma de decisiones</w:t>
      </w:r>
      <w:r>
        <w:rPr>
          <w:spacing w:val="-2"/>
        </w:rPr>
        <w:t> </w:t>
      </w:r>
      <w:r>
        <w:rPr/>
        <w:t>y</w:t>
      </w:r>
      <w:r>
        <w:rPr>
          <w:spacing w:val="-3"/>
        </w:rPr>
        <w:t> </w:t>
      </w:r>
      <w:r>
        <w:rPr/>
        <w:t>mitigar</w:t>
      </w:r>
      <w:r>
        <w:rPr>
          <w:spacing w:val="-2"/>
        </w:rPr>
        <w:t> </w:t>
      </w:r>
      <w:r>
        <w:rPr/>
        <w:t>riesgos</w:t>
      </w:r>
      <w:r>
        <w:rPr>
          <w:spacing w:val="-5"/>
        </w:rPr>
        <w:t> </w:t>
      </w:r>
      <w:r>
        <w:rPr/>
        <w:t>en</w:t>
      </w:r>
      <w:r>
        <w:rPr>
          <w:spacing w:val="-3"/>
        </w:rPr>
        <w:t> </w:t>
      </w:r>
      <w:r>
        <w:rPr/>
        <w:t>el</w:t>
      </w:r>
      <w:r>
        <w:rPr>
          <w:spacing w:val="-4"/>
        </w:rPr>
        <w:t> </w:t>
      </w:r>
      <w:r>
        <w:rPr/>
        <w:t>sector</w:t>
      </w:r>
      <w:r>
        <w:rPr>
          <w:spacing w:val="-4"/>
        </w:rPr>
        <w:t> </w:t>
      </w:r>
      <w:r>
        <w:rPr/>
        <w:t>agropecuario.</w:t>
      </w:r>
      <w:r>
        <w:rPr>
          <w:spacing w:val="-4"/>
        </w:rPr>
        <w:t> </w:t>
      </w:r>
      <w:r>
        <w:rPr/>
        <w:t>La</w:t>
      </w:r>
      <w:r>
        <w:rPr>
          <w:spacing w:val="-2"/>
        </w:rPr>
        <w:t> </w:t>
      </w:r>
      <w:r>
        <w:rPr/>
        <w:t>literatura</w:t>
      </w:r>
      <w:r>
        <w:rPr>
          <w:spacing w:val="-2"/>
        </w:rPr>
        <w:t> </w:t>
      </w:r>
      <w:r>
        <w:rPr/>
        <w:t>científica</w:t>
      </w:r>
      <w:r>
        <w:rPr>
          <w:spacing w:val="-2"/>
        </w:rPr>
        <w:t> </w:t>
      </w:r>
      <w:r>
        <w:rPr/>
        <w:t>reciente</w:t>
      </w:r>
      <w:r>
        <w:rPr>
          <w:spacing w:val="-2"/>
        </w:rPr>
        <w:t> </w:t>
      </w:r>
      <w:r>
        <w:rPr/>
        <w:t>destaca</w:t>
      </w:r>
      <w:r>
        <w:rPr>
          <w:spacing w:val="-2"/>
        </w:rPr>
        <w:t> </w:t>
      </w:r>
      <w:r>
        <w:rPr/>
        <w:t>que la integración sinérgica de datos climáticos, edáficos y productivos permite no solo anticipar el rendimiento de los</w:t>
      </w:r>
      <w:r>
        <w:rPr>
          <w:spacing w:val="-1"/>
        </w:rPr>
        <w:t> </w:t>
      </w:r>
      <w:r>
        <w:rPr/>
        <w:t>cultivos, sino también identificar</w:t>
      </w:r>
      <w:r>
        <w:rPr>
          <w:spacing w:val="-1"/>
        </w:rPr>
        <w:t> </w:t>
      </w:r>
      <w:r>
        <w:rPr/>
        <w:t>perfiles de vulnerabilidad</w:t>
      </w:r>
      <w:r>
        <w:rPr>
          <w:spacing w:val="-1"/>
        </w:rPr>
        <w:t> </w:t>
      </w:r>
      <w:r>
        <w:rPr/>
        <w:t>en los productores </w:t>
      </w:r>
      <w:r>
        <w:rPr>
          <w:spacing w:val="-2"/>
        </w:rPr>
        <w:t>rurales.</w:t>
      </w:r>
    </w:p>
    <w:p>
      <w:pPr>
        <w:pStyle w:val="BodyText"/>
        <w:spacing w:line="480" w:lineRule="auto" w:before="200"/>
        <w:ind w:left="2" w:right="204" w:firstLine="719"/>
      </w:pPr>
      <w:r>
        <w:rPr/>
        <w:t>En este contexto, organismos globales han priorizado la gestión del riesgo basada en datos. Por ejemplo, la Organización Meteorológica Mundial (WMO, por sus siglas en inglés), en colaboración con la FAO, ha impulsado el fortalecimiento de sistemas de alerta temprana que conectan la observación y el monitoreo con la respuesta operativa para proteger a las comunidades agrícolas más vulnerables. De igual manera, instituciones como el Banco Mundial han</w:t>
      </w:r>
      <w:r>
        <w:rPr>
          <w:spacing w:val="-3"/>
        </w:rPr>
        <w:t> </w:t>
      </w:r>
      <w:r>
        <w:rPr/>
        <w:t>promovido</w:t>
      </w:r>
      <w:r>
        <w:rPr>
          <w:spacing w:val="-1"/>
        </w:rPr>
        <w:t> </w:t>
      </w:r>
      <w:r>
        <w:rPr/>
        <w:t>proyectos</w:t>
      </w:r>
      <w:r>
        <w:rPr>
          <w:spacing w:val="-4"/>
        </w:rPr>
        <w:t> </w:t>
      </w:r>
      <w:r>
        <w:rPr/>
        <w:t>de</w:t>
      </w:r>
      <w:r>
        <w:rPr>
          <w:spacing w:val="-2"/>
        </w:rPr>
        <w:t> </w:t>
      </w:r>
      <w:r>
        <w:rPr/>
        <w:t>agricultura</w:t>
      </w:r>
      <w:r>
        <w:rPr>
          <w:spacing w:val="-2"/>
        </w:rPr>
        <w:t> </w:t>
      </w:r>
      <w:r>
        <w:rPr/>
        <w:t>inteligente</w:t>
      </w:r>
      <w:r>
        <w:rPr>
          <w:spacing w:val="-4"/>
        </w:rPr>
        <w:t> </w:t>
      </w:r>
      <w:r>
        <w:rPr/>
        <w:t>(smart</w:t>
      </w:r>
      <w:r>
        <w:rPr>
          <w:spacing w:val="-4"/>
        </w:rPr>
        <w:t> </w:t>
      </w:r>
      <w:r>
        <w:rPr/>
        <w:t>agriculture)</w:t>
      </w:r>
      <w:r>
        <w:rPr>
          <w:spacing w:val="-2"/>
        </w:rPr>
        <w:t> </w:t>
      </w:r>
      <w:r>
        <w:rPr/>
        <w:t>donde</w:t>
      </w:r>
      <w:r>
        <w:rPr>
          <w:spacing w:val="-4"/>
        </w:rPr>
        <w:t> </w:t>
      </w:r>
      <w:r>
        <w:rPr/>
        <w:t>el</w:t>
      </w:r>
      <w:r>
        <w:rPr>
          <w:spacing w:val="-4"/>
        </w:rPr>
        <w:t> </w:t>
      </w:r>
      <w:r>
        <w:rPr/>
        <w:t>uso</w:t>
      </w:r>
      <w:r>
        <w:rPr>
          <w:spacing w:val="-1"/>
        </w:rPr>
        <w:t> </w:t>
      </w:r>
      <w:r>
        <w:rPr/>
        <w:t>de</w:t>
      </w:r>
      <w:r>
        <w:rPr>
          <w:spacing w:val="-2"/>
        </w:rPr>
        <w:t> </w:t>
      </w:r>
      <w:r>
        <w:rPr/>
        <w:t>big</w:t>
      </w:r>
      <w:r>
        <w:rPr>
          <w:spacing w:val="-3"/>
        </w:rPr>
        <w:t> </w:t>
      </w:r>
      <w:r>
        <w:rPr/>
        <w:t>data</w:t>
      </w:r>
      <w:r>
        <w:rPr>
          <w:spacing w:val="-2"/>
        </w:rPr>
        <w:t> </w:t>
      </w:r>
      <w:r>
        <w:rPr/>
        <w:t>y modelos predictivos contribuye directamente a la resiliencia de los pequeños productores frente a los efectos del cambio climático.</w:t>
      </w:r>
    </w:p>
    <w:p>
      <w:pPr>
        <w:pStyle w:val="BodyText"/>
        <w:spacing w:line="480" w:lineRule="auto" w:before="162"/>
        <w:ind w:left="2" w:right="145" w:firstLine="719"/>
      </w:pPr>
      <w:r>
        <w:rPr/>
        <w:t>En el ámbito académico, investigaciones exhaustivas han validado la eficacia de diversos algoritmos.</w:t>
      </w:r>
      <w:r>
        <w:rPr>
          <w:spacing w:val="-5"/>
        </w:rPr>
        <w:t> </w:t>
      </w:r>
      <w:r>
        <w:rPr/>
        <w:t>Autores</w:t>
      </w:r>
      <w:r>
        <w:rPr>
          <w:spacing w:val="-1"/>
        </w:rPr>
        <w:t> </w:t>
      </w:r>
      <w:r>
        <w:rPr/>
        <w:t>como</w:t>
      </w:r>
      <w:r>
        <w:rPr>
          <w:spacing w:val="-4"/>
        </w:rPr>
        <w:t> </w:t>
      </w:r>
      <w:r>
        <w:rPr/>
        <w:t>Jabed y</w:t>
      </w:r>
      <w:r>
        <w:rPr>
          <w:spacing w:val="-4"/>
        </w:rPr>
        <w:t> </w:t>
      </w:r>
      <w:r>
        <w:rPr/>
        <w:t>Murad</w:t>
      </w:r>
      <w:r>
        <w:rPr>
          <w:spacing w:val="-4"/>
        </w:rPr>
        <w:t> </w:t>
      </w:r>
      <w:r>
        <w:rPr/>
        <w:t>(2024)</w:t>
      </w:r>
      <w:r>
        <w:rPr>
          <w:spacing w:val="-5"/>
        </w:rPr>
        <w:t> </w:t>
      </w:r>
      <w:r>
        <w:rPr/>
        <w:t>sostienen</w:t>
      </w:r>
      <w:r>
        <w:rPr>
          <w:spacing w:val="-2"/>
        </w:rPr>
        <w:t> </w:t>
      </w:r>
      <w:r>
        <w:rPr/>
        <w:t>en</w:t>
      </w:r>
      <w:r>
        <w:rPr>
          <w:spacing w:val="-3"/>
        </w:rPr>
        <w:t> </w:t>
      </w:r>
      <w:r>
        <w:rPr/>
        <w:t>su</w:t>
      </w:r>
      <w:r>
        <w:rPr>
          <w:spacing w:val="-2"/>
        </w:rPr>
        <w:t> </w:t>
      </w:r>
      <w:r>
        <w:rPr/>
        <w:t>revisión</w:t>
      </w:r>
      <w:r>
        <w:rPr>
          <w:spacing w:val="-3"/>
        </w:rPr>
        <w:t> </w:t>
      </w:r>
      <w:r>
        <w:rPr/>
        <w:t>sistemática</w:t>
      </w:r>
      <w:r>
        <w:rPr>
          <w:spacing w:val="-2"/>
        </w:rPr>
        <w:t> </w:t>
      </w:r>
      <w:r>
        <w:rPr/>
        <w:t>que</w:t>
      </w:r>
      <w:r>
        <w:rPr>
          <w:spacing w:val="-2"/>
        </w:rPr>
        <w:t> </w:t>
      </w:r>
      <w:r>
        <w:rPr/>
        <w:t>técnicas de aprendizaje automático y aprendizaje profundo (deep learning) permiten identificar patrones</w:t>
      </w:r>
    </w:p>
    <w:p>
      <w:pPr>
        <w:pStyle w:val="BodyText"/>
        <w:spacing w:after="0" w:line="480" w:lineRule="auto"/>
        <w:sectPr>
          <w:pgSz w:w="11910" w:h="16850"/>
          <w:pgMar w:header="0" w:footer="1378" w:top="1940" w:bottom="1600" w:left="1700" w:right="1275"/>
        </w:sectPr>
      </w:pPr>
    </w:p>
    <w:p>
      <w:pPr>
        <w:pStyle w:val="BodyText"/>
        <w:spacing w:line="480" w:lineRule="auto" w:before="37"/>
        <w:ind w:left="2" w:right="145"/>
      </w:pPr>
      <w:r>
        <w:rPr/>
        <w:t>complejos</w:t>
      </w:r>
      <w:r>
        <w:rPr>
          <w:spacing w:val="-2"/>
        </w:rPr>
        <w:t> </w:t>
      </w:r>
      <w:r>
        <w:rPr/>
        <w:t>entre</w:t>
      </w:r>
      <w:r>
        <w:rPr>
          <w:spacing w:val="-4"/>
        </w:rPr>
        <w:t> </w:t>
      </w:r>
      <w:r>
        <w:rPr/>
        <w:t>variables</w:t>
      </w:r>
      <w:r>
        <w:rPr>
          <w:spacing w:val="-7"/>
        </w:rPr>
        <w:t> </w:t>
      </w:r>
      <w:r>
        <w:rPr/>
        <w:t>meteorológicas</w:t>
      </w:r>
      <w:r>
        <w:rPr>
          <w:spacing w:val="-5"/>
        </w:rPr>
        <w:t> </w:t>
      </w:r>
      <w:r>
        <w:rPr/>
        <w:t>y</w:t>
      </w:r>
      <w:r>
        <w:rPr>
          <w:spacing w:val="-2"/>
        </w:rPr>
        <w:t> </w:t>
      </w:r>
      <w:r>
        <w:rPr/>
        <w:t>rendimientos</w:t>
      </w:r>
      <w:r>
        <w:rPr>
          <w:spacing w:val="-2"/>
        </w:rPr>
        <w:t> </w:t>
      </w:r>
      <w:r>
        <w:rPr/>
        <w:t>agrícolas,</w:t>
      </w:r>
      <w:r>
        <w:rPr>
          <w:spacing w:val="-5"/>
        </w:rPr>
        <w:t> </w:t>
      </w:r>
      <w:r>
        <w:rPr/>
        <w:t>logrando</w:t>
      </w:r>
      <w:r>
        <w:rPr>
          <w:spacing w:val="-1"/>
        </w:rPr>
        <w:t> </w:t>
      </w:r>
      <w:r>
        <w:rPr/>
        <w:t>niveles</w:t>
      </w:r>
      <w:r>
        <w:rPr>
          <w:spacing w:val="-1"/>
        </w:rPr>
        <w:t> </w:t>
      </w:r>
      <w:r>
        <w:rPr/>
        <w:t>de</w:t>
      </w:r>
      <w:r>
        <w:rPr>
          <w:spacing w:val="-4"/>
        </w:rPr>
        <w:t> </w:t>
      </w:r>
      <w:r>
        <w:rPr/>
        <w:t>precisión que superan significativamente a los métodos estadísticos tradicionales. Estudios aplicados en países como India, Estados Unidos y Brasil confirman que el uso de algoritmos como Random Forest, máquinas de soporte vectorial (Support Vector Machines) y redes neuronales son herramientas clave para predecir el riesgo de pérdida agrícola.</w:t>
      </w:r>
    </w:p>
    <w:p>
      <w:pPr>
        <w:pStyle w:val="BodyText"/>
        <w:spacing w:line="480" w:lineRule="auto" w:before="199"/>
        <w:ind w:left="2" w:right="76" w:firstLine="719"/>
      </w:pPr>
      <w:r>
        <w:rPr/>
        <w:t>En síntesis, los antecedentes internacionales demuestran que el uso de modelos predictivos en la agricultura no solo es técnicamente viable, sino indispensable para enfrentar escenarios de alta variabilidad climática. Estas experiencias globales proporcionan el sustento metodológico</w:t>
      </w:r>
      <w:r>
        <w:rPr>
          <w:spacing w:val="-2"/>
        </w:rPr>
        <w:t> </w:t>
      </w:r>
      <w:r>
        <w:rPr/>
        <w:t>necesario</w:t>
      </w:r>
      <w:r>
        <w:rPr>
          <w:spacing w:val="-2"/>
        </w:rPr>
        <w:t> </w:t>
      </w:r>
      <w:r>
        <w:rPr/>
        <w:t>para</w:t>
      </w:r>
      <w:r>
        <w:rPr>
          <w:spacing w:val="-3"/>
        </w:rPr>
        <w:t> </w:t>
      </w:r>
      <w:r>
        <w:rPr/>
        <w:t>el</w:t>
      </w:r>
      <w:r>
        <w:rPr>
          <w:spacing w:val="-3"/>
        </w:rPr>
        <w:t> </w:t>
      </w:r>
      <w:r>
        <w:rPr/>
        <w:t>desarrollo</w:t>
      </w:r>
      <w:r>
        <w:rPr>
          <w:spacing w:val="-2"/>
        </w:rPr>
        <w:t> </w:t>
      </w:r>
      <w:r>
        <w:rPr/>
        <w:t>de</w:t>
      </w:r>
      <w:r>
        <w:rPr>
          <w:spacing w:val="-5"/>
        </w:rPr>
        <w:t> </w:t>
      </w:r>
      <w:r>
        <w:rPr/>
        <w:t>CosechaIA,</w:t>
      </w:r>
      <w:r>
        <w:rPr>
          <w:spacing w:val="-3"/>
        </w:rPr>
        <w:t> </w:t>
      </w:r>
      <w:r>
        <w:rPr/>
        <w:t>reafirmando</w:t>
      </w:r>
      <w:r>
        <w:rPr>
          <w:spacing w:val="-2"/>
        </w:rPr>
        <w:t> </w:t>
      </w:r>
      <w:r>
        <w:rPr/>
        <w:t>la</w:t>
      </w:r>
      <w:r>
        <w:rPr>
          <w:spacing w:val="-6"/>
        </w:rPr>
        <w:t> </w:t>
      </w:r>
      <w:r>
        <w:rPr/>
        <w:t>necesidad</w:t>
      </w:r>
      <w:r>
        <w:rPr>
          <w:spacing w:val="-4"/>
        </w:rPr>
        <w:t> </w:t>
      </w:r>
      <w:r>
        <w:rPr/>
        <w:t>de</w:t>
      </w:r>
      <w:r>
        <w:rPr>
          <w:spacing w:val="-3"/>
        </w:rPr>
        <w:t> </w:t>
      </w:r>
      <w:r>
        <w:rPr/>
        <w:t>transformar datos públicos en herramientas prácticas de prevención para los productores que dependen directamente de factores ambientales.</w:t>
      </w:r>
    </w:p>
    <w:p>
      <w:pPr>
        <w:pStyle w:val="Heading3"/>
        <w:spacing w:before="200"/>
      </w:pPr>
      <w:bookmarkStart w:name="2.1.2.- Antecedentes Nacionales" w:id="35"/>
      <w:bookmarkEnd w:id="35"/>
      <w:r>
        <w:rPr>
          <w:b w:val="0"/>
        </w:rPr>
      </w:r>
      <w:bookmarkStart w:name="_bookmark17" w:id="36"/>
      <w:bookmarkEnd w:id="36"/>
      <w:r>
        <w:rPr>
          <w:b w:val="0"/>
        </w:rPr>
      </w:r>
      <w:r>
        <w:rPr/>
        <w:t>2.1.2.-</w:t>
      </w:r>
      <w:r>
        <w:rPr>
          <w:spacing w:val="-4"/>
        </w:rPr>
        <w:t> </w:t>
      </w:r>
      <w:r>
        <w:rPr/>
        <w:t>Antecedentes</w:t>
      </w:r>
      <w:r>
        <w:rPr>
          <w:spacing w:val="-2"/>
        </w:rPr>
        <w:t> Nacionales</w:t>
      </w:r>
    </w:p>
    <w:p>
      <w:pPr>
        <w:pStyle w:val="BodyText"/>
        <w:spacing w:before="82"/>
        <w:rPr>
          <w:rFonts w:ascii="Times New Roman"/>
          <w:b/>
          <w:sz w:val="24"/>
        </w:rPr>
      </w:pPr>
    </w:p>
    <w:p>
      <w:pPr>
        <w:pStyle w:val="BodyText"/>
        <w:spacing w:line="480" w:lineRule="auto" w:before="1"/>
        <w:ind w:left="2" w:firstLine="719"/>
      </w:pPr>
      <w:r>
        <w:rPr/>
        <w:t>En</w:t>
      </w:r>
      <w:r>
        <w:rPr>
          <w:spacing w:val="-2"/>
        </w:rPr>
        <w:t> </w:t>
      </w:r>
      <w:r>
        <w:rPr/>
        <w:t>el</w:t>
      </w:r>
      <w:r>
        <w:rPr>
          <w:spacing w:val="-4"/>
        </w:rPr>
        <w:t> </w:t>
      </w:r>
      <w:r>
        <w:rPr/>
        <w:t>Perú,</w:t>
      </w:r>
      <w:r>
        <w:rPr>
          <w:spacing w:val="-5"/>
        </w:rPr>
        <w:t> </w:t>
      </w:r>
      <w:r>
        <w:rPr/>
        <w:t>el</w:t>
      </w:r>
      <w:r>
        <w:rPr>
          <w:spacing w:val="-2"/>
        </w:rPr>
        <w:t> </w:t>
      </w:r>
      <w:r>
        <w:rPr/>
        <w:t>análisis</w:t>
      </w:r>
      <w:r>
        <w:rPr>
          <w:spacing w:val="-2"/>
        </w:rPr>
        <w:t> </w:t>
      </w:r>
      <w:r>
        <w:rPr/>
        <w:t>del</w:t>
      </w:r>
      <w:r>
        <w:rPr>
          <w:spacing w:val="-2"/>
        </w:rPr>
        <w:t> </w:t>
      </w:r>
      <w:r>
        <w:rPr/>
        <w:t>riesgo</w:t>
      </w:r>
      <w:r>
        <w:rPr>
          <w:spacing w:val="-2"/>
        </w:rPr>
        <w:t> </w:t>
      </w:r>
      <w:r>
        <w:rPr/>
        <w:t>agrícola</w:t>
      </w:r>
      <w:r>
        <w:rPr>
          <w:spacing w:val="-2"/>
        </w:rPr>
        <w:t> </w:t>
      </w:r>
      <w:r>
        <w:rPr/>
        <w:t>ha</w:t>
      </w:r>
      <w:r>
        <w:rPr>
          <w:spacing w:val="-5"/>
        </w:rPr>
        <w:t> </w:t>
      </w:r>
      <w:r>
        <w:rPr/>
        <w:t>sido</w:t>
      </w:r>
      <w:r>
        <w:rPr>
          <w:spacing w:val="-4"/>
        </w:rPr>
        <w:t> </w:t>
      </w:r>
      <w:r>
        <w:rPr/>
        <w:t>abordado</w:t>
      </w:r>
      <w:r>
        <w:rPr>
          <w:spacing w:val="-1"/>
        </w:rPr>
        <w:t> </w:t>
      </w:r>
      <w:r>
        <w:rPr/>
        <w:t>principalmente</w:t>
      </w:r>
      <w:r>
        <w:rPr>
          <w:spacing w:val="-4"/>
        </w:rPr>
        <w:t> </w:t>
      </w:r>
      <w:r>
        <w:rPr/>
        <w:t>desde</w:t>
      </w:r>
      <w:r>
        <w:rPr>
          <w:spacing w:val="-4"/>
        </w:rPr>
        <w:t> </w:t>
      </w:r>
      <w:r>
        <w:rPr/>
        <w:t>enfoques estadísticos y sistemas de monitoreo climático, destacando el rol articulador de instituciones públicas como el Ministerio de Desarrollo Agrario y Riego (MIDAGRI) y el Servicio Nacional de Meteorología e Hidrología del Perú (SENAMHI). Al respecto, el SENAMHI (s.f.) ha desarrollado plataformas de monitoreo de variables climáticas, así como indicadores específicos para eventos extremos como sequías y heladas, los cuales permiten evaluar las condiciones ambientales que afectan la producción agrícola. Sin embargo, estas herramientas están orientadas fundamentalmente al seguimiento y evaluación general, mas</w:t>
      </w:r>
      <w:r>
        <w:rPr>
          <w:spacing w:val="-2"/>
        </w:rPr>
        <w:t> </w:t>
      </w:r>
      <w:r>
        <w:rPr/>
        <w:t>no</w:t>
      </w:r>
      <w:r>
        <w:rPr>
          <w:spacing w:val="-1"/>
        </w:rPr>
        <w:t> </w:t>
      </w:r>
      <w:r>
        <w:rPr/>
        <w:t>a la predicción personalizada del riesgo a nivel del pequeño productor.</w:t>
      </w:r>
    </w:p>
    <w:p>
      <w:pPr>
        <w:pStyle w:val="BodyText"/>
        <w:spacing w:line="480" w:lineRule="auto" w:before="199"/>
        <w:ind w:left="2" w:right="145" w:firstLine="719"/>
      </w:pPr>
      <w:r>
        <w:rPr/>
        <w:t>Por su parte, el MIDAGRI (2023) ha impulsado iniciativas de gestión de información agraria, incluyendo el mapeo de intervenciones y programas de apoyo dirigidos a comunidades campesinas</w:t>
      </w:r>
      <w:r>
        <w:rPr>
          <w:spacing w:val="-6"/>
        </w:rPr>
        <w:t> </w:t>
      </w:r>
      <w:r>
        <w:rPr/>
        <w:t>e</w:t>
      </w:r>
      <w:r>
        <w:rPr>
          <w:spacing w:val="-3"/>
        </w:rPr>
        <w:t> </w:t>
      </w:r>
      <w:r>
        <w:rPr/>
        <w:t>indígenas.</w:t>
      </w:r>
      <w:r>
        <w:rPr>
          <w:spacing w:val="-4"/>
        </w:rPr>
        <w:t> </w:t>
      </w:r>
      <w:r>
        <w:rPr/>
        <w:t>Asimismo,</w:t>
      </w:r>
      <w:r>
        <w:rPr>
          <w:spacing w:val="-6"/>
        </w:rPr>
        <w:t> </w:t>
      </w:r>
      <w:r>
        <w:rPr/>
        <w:t>el</w:t>
      </w:r>
      <w:r>
        <w:rPr>
          <w:spacing w:val="-3"/>
        </w:rPr>
        <w:t> </w:t>
      </w:r>
      <w:r>
        <w:rPr/>
        <w:t>Instituto</w:t>
      </w:r>
      <w:r>
        <w:rPr>
          <w:spacing w:val="-2"/>
        </w:rPr>
        <w:t> </w:t>
      </w:r>
      <w:r>
        <w:rPr/>
        <w:t>Nacional</w:t>
      </w:r>
      <w:r>
        <w:rPr>
          <w:spacing w:val="-3"/>
        </w:rPr>
        <w:t> </w:t>
      </w:r>
      <w:r>
        <w:rPr/>
        <w:t>de</w:t>
      </w:r>
      <w:r>
        <w:rPr>
          <w:spacing w:val="-3"/>
        </w:rPr>
        <w:t> </w:t>
      </w:r>
      <w:r>
        <w:rPr/>
        <w:t>Estadística</w:t>
      </w:r>
      <w:r>
        <w:rPr>
          <w:spacing w:val="-6"/>
        </w:rPr>
        <w:t> </w:t>
      </w:r>
      <w:r>
        <w:rPr/>
        <w:t>e</w:t>
      </w:r>
      <w:r>
        <w:rPr>
          <w:spacing w:val="-3"/>
        </w:rPr>
        <w:t> </w:t>
      </w:r>
      <w:r>
        <w:rPr/>
        <w:t>Informática</w:t>
      </w:r>
      <w:r>
        <w:rPr>
          <w:spacing w:val="-3"/>
        </w:rPr>
        <w:t> </w:t>
      </w:r>
      <w:r>
        <w:rPr/>
        <w:t>(INEI,</w:t>
      </w:r>
      <w:r>
        <w:rPr>
          <w:spacing w:val="-5"/>
        </w:rPr>
        <w:t> </w:t>
      </w:r>
      <w:r>
        <w:rPr/>
        <w:t>2023),</w:t>
      </w:r>
    </w:p>
    <w:p>
      <w:pPr>
        <w:pStyle w:val="BodyText"/>
        <w:spacing w:after="0" w:line="480" w:lineRule="auto"/>
        <w:sectPr>
          <w:pgSz w:w="11910" w:h="16850"/>
          <w:pgMar w:header="0" w:footer="1378" w:top="1380" w:bottom="1600" w:left="1700" w:right="1275"/>
        </w:sectPr>
      </w:pPr>
    </w:p>
    <w:p>
      <w:pPr>
        <w:pStyle w:val="BodyText"/>
        <w:spacing w:line="480" w:lineRule="auto" w:before="37"/>
        <w:ind w:left="2"/>
      </w:pPr>
      <w:r>
        <w:rPr/>
        <w:t>mediante</w:t>
      </w:r>
      <w:r>
        <w:rPr>
          <w:spacing w:val="-3"/>
        </w:rPr>
        <w:t> </w:t>
      </w:r>
      <w:r>
        <w:rPr/>
        <w:t>la</w:t>
      </w:r>
      <w:r>
        <w:rPr>
          <w:spacing w:val="-3"/>
        </w:rPr>
        <w:t> </w:t>
      </w:r>
      <w:r>
        <w:rPr/>
        <w:t>Encuesta</w:t>
      </w:r>
      <w:r>
        <w:rPr>
          <w:spacing w:val="-3"/>
        </w:rPr>
        <w:t> </w:t>
      </w:r>
      <w:r>
        <w:rPr/>
        <w:t>Nacional</w:t>
      </w:r>
      <w:r>
        <w:rPr>
          <w:spacing w:val="-3"/>
        </w:rPr>
        <w:t> </w:t>
      </w:r>
      <w:r>
        <w:rPr/>
        <w:t>Agropecuaria</w:t>
      </w:r>
      <w:r>
        <w:rPr>
          <w:spacing w:val="-3"/>
        </w:rPr>
        <w:t> </w:t>
      </w:r>
      <w:r>
        <w:rPr/>
        <w:t>(ENA),</w:t>
      </w:r>
      <w:r>
        <w:rPr>
          <w:spacing w:val="-3"/>
        </w:rPr>
        <w:t> </w:t>
      </w:r>
      <w:r>
        <w:rPr/>
        <w:t>proporciona</w:t>
      </w:r>
      <w:r>
        <w:rPr>
          <w:spacing w:val="-3"/>
        </w:rPr>
        <w:t> </w:t>
      </w:r>
      <w:r>
        <w:rPr/>
        <w:t>una</w:t>
      </w:r>
      <w:r>
        <w:rPr>
          <w:spacing w:val="-3"/>
        </w:rPr>
        <w:t> </w:t>
      </w:r>
      <w:r>
        <w:rPr/>
        <w:t>base</w:t>
      </w:r>
      <w:r>
        <w:rPr>
          <w:spacing w:val="-3"/>
        </w:rPr>
        <w:t> </w:t>
      </w:r>
      <w:r>
        <w:rPr/>
        <w:t>de</w:t>
      </w:r>
      <w:r>
        <w:rPr>
          <w:spacing w:val="-5"/>
        </w:rPr>
        <w:t> </w:t>
      </w:r>
      <w:r>
        <w:rPr/>
        <w:t>datos</w:t>
      </w:r>
      <w:r>
        <w:rPr>
          <w:spacing w:val="-3"/>
        </w:rPr>
        <w:t> </w:t>
      </w:r>
      <w:r>
        <w:rPr/>
        <w:t>fundamental para caracterizar a las unidades agropecuarias, aportando variables productivas, sociales y económicas que resultan clave para el análisis del sector.</w:t>
      </w:r>
    </w:p>
    <w:p>
      <w:pPr>
        <w:pStyle w:val="BodyText"/>
        <w:spacing w:line="480" w:lineRule="auto" w:before="201"/>
        <w:ind w:left="2" w:right="145" w:firstLine="719"/>
      </w:pPr>
      <w:r>
        <w:rPr/>
        <w:t>En el ámbito académico peruano, diversos estudios universitarios han comenzado a explorar el uso de técnicas de minería de datos y aprendizaje automático en el sector agrícola, orientándose a la predicción de rendimiento de cultivos o al análisis de variables productivas aisladas.</w:t>
      </w:r>
      <w:r>
        <w:rPr>
          <w:spacing w:val="-3"/>
        </w:rPr>
        <w:t> </w:t>
      </w:r>
      <w:r>
        <w:rPr/>
        <w:t>No</w:t>
      </w:r>
      <w:r>
        <w:rPr>
          <w:spacing w:val="-3"/>
        </w:rPr>
        <w:t> </w:t>
      </w:r>
      <w:r>
        <w:rPr/>
        <w:t>obstante,</w:t>
      </w:r>
      <w:r>
        <w:rPr>
          <w:spacing w:val="-4"/>
        </w:rPr>
        <w:t> </w:t>
      </w:r>
      <w:r>
        <w:rPr/>
        <w:t>estos</w:t>
      </w:r>
      <w:r>
        <w:rPr>
          <w:spacing w:val="-3"/>
        </w:rPr>
        <w:t> </w:t>
      </w:r>
      <w:r>
        <w:rPr/>
        <w:t>trabajos</w:t>
      </w:r>
      <w:r>
        <w:rPr>
          <w:spacing w:val="-3"/>
        </w:rPr>
        <w:t> </w:t>
      </w:r>
      <w:r>
        <w:rPr/>
        <w:t>suelen</w:t>
      </w:r>
      <w:r>
        <w:rPr>
          <w:spacing w:val="-3"/>
        </w:rPr>
        <w:t> </w:t>
      </w:r>
      <w:r>
        <w:rPr/>
        <w:t>tener</w:t>
      </w:r>
      <w:r>
        <w:rPr>
          <w:spacing w:val="-3"/>
        </w:rPr>
        <w:t> </w:t>
      </w:r>
      <w:r>
        <w:rPr/>
        <w:t>un</w:t>
      </w:r>
      <w:r>
        <w:rPr>
          <w:spacing w:val="-5"/>
        </w:rPr>
        <w:t> </w:t>
      </w:r>
      <w:r>
        <w:rPr/>
        <w:t>carácter</w:t>
      </w:r>
      <w:r>
        <w:rPr>
          <w:spacing w:val="-5"/>
        </w:rPr>
        <w:t> </w:t>
      </w:r>
      <w:r>
        <w:rPr/>
        <w:t>exploratorio</w:t>
      </w:r>
      <w:r>
        <w:rPr>
          <w:spacing w:val="-2"/>
        </w:rPr>
        <w:t> </w:t>
      </w:r>
      <w:r>
        <w:rPr/>
        <w:t>y</w:t>
      </w:r>
      <w:r>
        <w:rPr>
          <w:spacing w:val="-3"/>
        </w:rPr>
        <w:t> </w:t>
      </w:r>
      <w:r>
        <w:rPr/>
        <w:t>un</w:t>
      </w:r>
      <w:r>
        <w:rPr>
          <w:spacing w:val="-5"/>
        </w:rPr>
        <w:t> </w:t>
      </w:r>
      <w:r>
        <w:rPr/>
        <w:t>alcance</w:t>
      </w:r>
      <w:r>
        <w:rPr>
          <w:spacing w:val="-2"/>
        </w:rPr>
        <w:t> </w:t>
      </w:r>
      <w:r>
        <w:rPr/>
        <w:t>limitado, sin lograr aún una integración efectiva en herramientas aplicadas a la gestión pública.</w:t>
      </w:r>
    </w:p>
    <w:p>
      <w:pPr>
        <w:pStyle w:val="BodyText"/>
        <w:spacing w:line="480" w:lineRule="auto" w:before="200"/>
        <w:ind w:left="2" w:right="188" w:firstLine="719"/>
      </w:pPr>
      <w:r>
        <w:rPr/>
        <w:t>En este contexto, se evidencia que, si bien el Perú cuenta con información valiosa y capacidades institucionales consolidadas en monitoreo climático y estadística agraria, persiste</w:t>
      </w:r>
      <w:r>
        <w:rPr/>
        <w:t> una brecha significativa en la aplicación de modelos predictivos integrados. Superar esta limitación es indispensable para anticipar el riesgo de pérdida de cosecha de manera focalizada, justificando</w:t>
      </w:r>
      <w:r>
        <w:rPr>
          <w:spacing w:val="-2"/>
        </w:rPr>
        <w:t> </w:t>
      </w:r>
      <w:r>
        <w:rPr/>
        <w:t>así</w:t>
      </w:r>
      <w:r>
        <w:rPr>
          <w:spacing w:val="-5"/>
        </w:rPr>
        <w:t> </w:t>
      </w:r>
      <w:r>
        <w:rPr/>
        <w:t>la</w:t>
      </w:r>
      <w:r>
        <w:rPr>
          <w:spacing w:val="-3"/>
        </w:rPr>
        <w:t> </w:t>
      </w:r>
      <w:r>
        <w:rPr/>
        <w:t>necesidad</w:t>
      </w:r>
      <w:r>
        <w:rPr>
          <w:spacing w:val="-3"/>
        </w:rPr>
        <w:t> </w:t>
      </w:r>
      <w:r>
        <w:rPr/>
        <w:t>de</w:t>
      </w:r>
      <w:r>
        <w:rPr>
          <w:spacing w:val="-3"/>
        </w:rPr>
        <w:t> </w:t>
      </w:r>
      <w:r>
        <w:rPr/>
        <w:t>innovaciones</w:t>
      </w:r>
      <w:r>
        <w:rPr>
          <w:spacing w:val="-2"/>
        </w:rPr>
        <w:t> </w:t>
      </w:r>
      <w:r>
        <w:rPr/>
        <w:t>que</w:t>
      </w:r>
      <w:r>
        <w:rPr>
          <w:spacing w:val="-4"/>
        </w:rPr>
        <w:t> </w:t>
      </w:r>
      <w:r>
        <w:rPr/>
        <w:t>transformen</w:t>
      </w:r>
      <w:r>
        <w:rPr>
          <w:spacing w:val="-3"/>
        </w:rPr>
        <w:t> </w:t>
      </w:r>
      <w:r>
        <w:rPr/>
        <w:t>los</w:t>
      </w:r>
      <w:r>
        <w:rPr>
          <w:spacing w:val="-3"/>
        </w:rPr>
        <w:t> </w:t>
      </w:r>
      <w:r>
        <w:rPr/>
        <w:t>datos</w:t>
      </w:r>
      <w:r>
        <w:rPr>
          <w:spacing w:val="-3"/>
        </w:rPr>
        <w:t> </w:t>
      </w:r>
      <w:r>
        <w:rPr/>
        <w:t>del</w:t>
      </w:r>
      <w:r>
        <w:rPr>
          <w:spacing w:val="-3"/>
        </w:rPr>
        <w:t> </w:t>
      </w:r>
      <w:r>
        <w:rPr/>
        <w:t>Estado</w:t>
      </w:r>
      <w:r>
        <w:rPr>
          <w:spacing w:val="-2"/>
        </w:rPr>
        <w:t> </w:t>
      </w:r>
      <w:r>
        <w:rPr/>
        <w:t>en</w:t>
      </w:r>
      <w:r>
        <w:rPr>
          <w:spacing w:val="-3"/>
        </w:rPr>
        <w:t> </w:t>
      </w:r>
      <w:r>
        <w:rPr/>
        <w:t>sistemas</w:t>
      </w:r>
      <w:r>
        <w:rPr>
          <w:spacing w:val="-3"/>
        </w:rPr>
        <w:t> </w:t>
      </w:r>
      <w:r>
        <w:rPr/>
        <w:t>de alerta proactivos.</w:t>
      </w:r>
    </w:p>
    <w:p>
      <w:pPr>
        <w:pStyle w:val="Heading3"/>
        <w:spacing w:before="200"/>
      </w:pPr>
      <w:bookmarkStart w:name="2.1.3.- Antecedentes Locales" w:id="37"/>
      <w:bookmarkEnd w:id="37"/>
      <w:r>
        <w:rPr>
          <w:b w:val="0"/>
        </w:rPr>
      </w:r>
      <w:bookmarkStart w:name="_bookmark18" w:id="38"/>
      <w:bookmarkEnd w:id="38"/>
      <w:r>
        <w:rPr>
          <w:b w:val="0"/>
        </w:rPr>
      </w:r>
      <w:r>
        <w:rPr/>
        <w:t>2.1.3.-</w:t>
      </w:r>
      <w:r>
        <w:rPr>
          <w:spacing w:val="-4"/>
        </w:rPr>
        <w:t> </w:t>
      </w:r>
      <w:r>
        <w:rPr/>
        <w:t>Antecedentes</w:t>
      </w:r>
      <w:r>
        <w:rPr>
          <w:spacing w:val="-2"/>
        </w:rPr>
        <w:t> Locales</w:t>
      </w:r>
    </w:p>
    <w:p>
      <w:pPr>
        <w:pStyle w:val="BodyText"/>
        <w:spacing w:before="79"/>
        <w:rPr>
          <w:rFonts w:ascii="Times New Roman"/>
          <w:b/>
          <w:sz w:val="24"/>
        </w:rPr>
      </w:pPr>
    </w:p>
    <w:p>
      <w:pPr>
        <w:pStyle w:val="BodyText"/>
        <w:spacing w:line="480" w:lineRule="auto"/>
        <w:ind w:left="2" w:firstLine="719"/>
      </w:pPr>
      <w:r>
        <w:rPr/>
        <w:t>A nivel local, particularmente en regiones altoandinas como Cajamarca y Puno, la gestión del riesgo agrícola se ha caracterizado por un enfoque reactivo frente a las emergencias agropecuarias. Las diversas direcciones regionales agrarias, bajo la coordinación técnica del MIDAGRI</w:t>
      </w:r>
      <w:r>
        <w:rPr>
          <w:spacing w:val="-5"/>
        </w:rPr>
        <w:t> </w:t>
      </w:r>
      <w:r>
        <w:rPr/>
        <w:t>(2023),</w:t>
      </w:r>
      <w:r>
        <w:rPr>
          <w:spacing w:val="-5"/>
        </w:rPr>
        <w:t> </w:t>
      </w:r>
      <w:r>
        <w:rPr/>
        <w:t>han</w:t>
      </w:r>
      <w:r>
        <w:rPr>
          <w:spacing w:val="-5"/>
        </w:rPr>
        <w:t> </w:t>
      </w:r>
      <w:r>
        <w:rPr/>
        <w:t>implementado</w:t>
      </w:r>
      <w:r>
        <w:rPr>
          <w:spacing w:val="-2"/>
        </w:rPr>
        <w:t> </w:t>
      </w:r>
      <w:r>
        <w:rPr/>
        <w:t>programas</w:t>
      </w:r>
      <w:r>
        <w:rPr>
          <w:spacing w:val="-3"/>
        </w:rPr>
        <w:t> </w:t>
      </w:r>
      <w:r>
        <w:rPr/>
        <w:t>de</w:t>
      </w:r>
      <w:r>
        <w:rPr>
          <w:spacing w:val="-5"/>
        </w:rPr>
        <w:t> </w:t>
      </w:r>
      <w:r>
        <w:rPr/>
        <w:t>apoyo</w:t>
      </w:r>
      <w:r>
        <w:rPr>
          <w:spacing w:val="-2"/>
        </w:rPr>
        <w:t> </w:t>
      </w:r>
      <w:r>
        <w:rPr/>
        <w:t>que</w:t>
      </w:r>
      <w:r>
        <w:rPr>
          <w:spacing w:val="-3"/>
        </w:rPr>
        <w:t> </w:t>
      </w:r>
      <w:r>
        <w:rPr/>
        <w:t>incluyen</w:t>
      </w:r>
      <w:r>
        <w:rPr>
          <w:spacing w:val="-3"/>
        </w:rPr>
        <w:t> </w:t>
      </w:r>
      <w:r>
        <w:rPr/>
        <w:t>la</w:t>
      </w:r>
      <w:r>
        <w:rPr>
          <w:spacing w:val="-5"/>
        </w:rPr>
        <w:t> </w:t>
      </w:r>
      <w:r>
        <w:rPr/>
        <w:t>distribución</w:t>
      </w:r>
      <w:r>
        <w:rPr>
          <w:spacing w:val="-4"/>
        </w:rPr>
        <w:t> </w:t>
      </w:r>
      <w:r>
        <w:rPr/>
        <w:t>de</w:t>
      </w:r>
      <w:r>
        <w:rPr>
          <w:spacing w:val="-3"/>
        </w:rPr>
        <w:t> </w:t>
      </w:r>
      <w:r>
        <w:rPr/>
        <w:t>insumos, capacitación y asistencia técnica. No obstante, estas intervenciones suelen ejecutarse de manera tardía, una vez que el impacto de eventos climáticos extremos ya ha afectado la capacidad productiva de los hogares rurales.</w:t>
      </w:r>
    </w:p>
    <w:p>
      <w:pPr>
        <w:pStyle w:val="BodyText"/>
        <w:spacing w:line="480" w:lineRule="auto" w:before="201"/>
        <w:ind w:left="2" w:firstLine="719"/>
      </w:pPr>
      <w:r>
        <w:rPr/>
        <w:t>Asimismo,</w:t>
      </w:r>
      <w:r>
        <w:rPr>
          <w:spacing w:val="-6"/>
        </w:rPr>
        <w:t> </w:t>
      </w:r>
      <w:r>
        <w:rPr/>
        <w:t>el</w:t>
      </w:r>
      <w:r>
        <w:rPr>
          <w:spacing w:val="-3"/>
        </w:rPr>
        <w:t> </w:t>
      </w:r>
      <w:r>
        <w:rPr/>
        <w:t>SENAMHI</w:t>
      </w:r>
      <w:r>
        <w:rPr>
          <w:spacing w:val="-4"/>
        </w:rPr>
        <w:t> </w:t>
      </w:r>
      <w:r>
        <w:rPr/>
        <w:t>(s.f.)</w:t>
      </w:r>
      <w:r>
        <w:rPr>
          <w:spacing w:val="-3"/>
        </w:rPr>
        <w:t> </w:t>
      </w:r>
      <w:r>
        <w:rPr/>
        <w:t>provee</w:t>
      </w:r>
      <w:r>
        <w:rPr>
          <w:spacing w:val="-5"/>
        </w:rPr>
        <w:t> </w:t>
      </w:r>
      <w:r>
        <w:rPr/>
        <w:t>información</w:t>
      </w:r>
      <w:r>
        <w:rPr>
          <w:spacing w:val="-4"/>
        </w:rPr>
        <w:t> </w:t>
      </w:r>
      <w:r>
        <w:rPr/>
        <w:t>climática</w:t>
      </w:r>
      <w:r>
        <w:rPr>
          <w:spacing w:val="-3"/>
        </w:rPr>
        <w:t> </w:t>
      </w:r>
      <w:r>
        <w:rPr/>
        <w:t>regional</w:t>
      </w:r>
      <w:r>
        <w:rPr>
          <w:spacing w:val="-3"/>
        </w:rPr>
        <w:t> </w:t>
      </w:r>
      <w:r>
        <w:rPr/>
        <w:t>y</w:t>
      </w:r>
      <w:r>
        <w:rPr>
          <w:spacing w:val="-5"/>
        </w:rPr>
        <w:t> </w:t>
      </w:r>
      <w:r>
        <w:rPr/>
        <w:t>pronósticos</w:t>
      </w:r>
      <w:r>
        <w:rPr>
          <w:spacing w:val="-5"/>
        </w:rPr>
        <w:t> </w:t>
      </w:r>
      <w:r>
        <w:rPr/>
        <w:t>de</w:t>
      </w:r>
      <w:r>
        <w:rPr>
          <w:spacing w:val="-3"/>
        </w:rPr>
        <w:t> </w:t>
      </w:r>
      <w:r>
        <w:rPr/>
        <w:t>riesgo agroclimático</w:t>
      </w:r>
      <w:r>
        <w:rPr>
          <w:spacing w:val="-5"/>
        </w:rPr>
        <w:t> </w:t>
      </w:r>
      <w:r>
        <w:rPr/>
        <w:t>que</w:t>
      </w:r>
      <w:r>
        <w:rPr>
          <w:spacing w:val="-6"/>
        </w:rPr>
        <w:t> </w:t>
      </w:r>
      <w:r>
        <w:rPr/>
        <w:t>son</w:t>
      </w:r>
      <w:r>
        <w:rPr>
          <w:spacing w:val="-5"/>
        </w:rPr>
        <w:t> </w:t>
      </w:r>
      <w:r>
        <w:rPr/>
        <w:t>utilizados</w:t>
      </w:r>
      <w:r>
        <w:rPr>
          <w:spacing w:val="-4"/>
        </w:rPr>
        <w:t> </w:t>
      </w:r>
      <w:r>
        <w:rPr/>
        <w:t>por</w:t>
      </w:r>
      <w:r>
        <w:rPr>
          <w:spacing w:val="-4"/>
        </w:rPr>
        <w:t> </w:t>
      </w:r>
      <w:r>
        <w:rPr/>
        <w:t>autoridades</w:t>
      </w:r>
      <w:r>
        <w:rPr>
          <w:spacing w:val="-3"/>
        </w:rPr>
        <w:t> </w:t>
      </w:r>
      <w:r>
        <w:rPr/>
        <w:t>locales</w:t>
      </w:r>
      <w:r>
        <w:rPr>
          <w:spacing w:val="-3"/>
        </w:rPr>
        <w:t> </w:t>
      </w:r>
      <w:r>
        <w:rPr/>
        <w:t>para</w:t>
      </w:r>
      <w:r>
        <w:rPr>
          <w:spacing w:val="-4"/>
        </w:rPr>
        <w:t> </w:t>
      </w:r>
      <w:r>
        <w:rPr/>
        <w:t>la</w:t>
      </w:r>
      <w:r>
        <w:rPr>
          <w:spacing w:val="-6"/>
        </w:rPr>
        <w:t> </w:t>
      </w:r>
      <w:r>
        <w:rPr/>
        <w:t>toma</w:t>
      </w:r>
      <w:r>
        <w:rPr>
          <w:spacing w:val="-7"/>
        </w:rPr>
        <w:t> </w:t>
      </w:r>
      <w:r>
        <w:rPr/>
        <w:t>de</w:t>
      </w:r>
      <w:r>
        <w:rPr>
          <w:spacing w:val="-4"/>
        </w:rPr>
        <w:t> </w:t>
      </w:r>
      <w:r>
        <w:rPr/>
        <w:t>decisiones.</w:t>
      </w:r>
      <w:r>
        <w:rPr>
          <w:spacing w:val="-4"/>
        </w:rPr>
        <w:t> </w:t>
      </w:r>
      <w:r>
        <w:rPr/>
        <w:t>Sin</w:t>
      </w:r>
      <w:r>
        <w:rPr>
          <w:spacing w:val="-5"/>
        </w:rPr>
        <w:t> </w:t>
      </w:r>
      <w:r>
        <w:rPr>
          <w:spacing w:val="-2"/>
        </w:rPr>
        <w:t>embargo,</w:t>
      </w:r>
    </w:p>
    <w:p>
      <w:pPr>
        <w:pStyle w:val="BodyText"/>
        <w:spacing w:after="0" w:line="480" w:lineRule="auto"/>
        <w:sectPr>
          <w:pgSz w:w="11910" w:h="16850"/>
          <w:pgMar w:header="0" w:footer="1378" w:top="1380" w:bottom="1600" w:left="1700" w:right="1275"/>
        </w:sectPr>
      </w:pPr>
    </w:p>
    <w:p>
      <w:pPr>
        <w:pStyle w:val="BodyText"/>
        <w:spacing w:line="480" w:lineRule="auto" w:before="37"/>
        <w:ind w:left="2" w:right="145"/>
      </w:pPr>
      <w:r>
        <w:rPr/>
        <w:t>el acceso y uso de esta información no se traduce necesariamente en acciones preventivas eficaces,</w:t>
      </w:r>
      <w:r>
        <w:rPr>
          <w:spacing w:val="-3"/>
        </w:rPr>
        <w:t> </w:t>
      </w:r>
      <w:r>
        <w:rPr/>
        <w:t>debido</w:t>
      </w:r>
      <w:r>
        <w:rPr>
          <w:spacing w:val="-5"/>
        </w:rPr>
        <w:t> </w:t>
      </w:r>
      <w:r>
        <w:rPr/>
        <w:t>a</w:t>
      </w:r>
      <w:r>
        <w:rPr>
          <w:spacing w:val="-3"/>
        </w:rPr>
        <w:t> </w:t>
      </w:r>
      <w:r>
        <w:rPr/>
        <w:t>la</w:t>
      </w:r>
      <w:r>
        <w:rPr>
          <w:spacing w:val="-3"/>
        </w:rPr>
        <w:t> </w:t>
      </w:r>
      <w:r>
        <w:rPr/>
        <w:t>ausencia</w:t>
      </w:r>
      <w:r>
        <w:rPr>
          <w:spacing w:val="-3"/>
        </w:rPr>
        <w:t> </w:t>
      </w:r>
      <w:r>
        <w:rPr/>
        <w:t>de</w:t>
      </w:r>
      <w:r>
        <w:rPr>
          <w:spacing w:val="-3"/>
        </w:rPr>
        <w:t> </w:t>
      </w:r>
      <w:r>
        <w:rPr/>
        <w:t>herramientas</w:t>
      </w:r>
      <w:r>
        <w:rPr>
          <w:spacing w:val="-3"/>
        </w:rPr>
        <w:t> </w:t>
      </w:r>
      <w:r>
        <w:rPr/>
        <w:t>analíticas</w:t>
      </w:r>
      <w:r>
        <w:rPr>
          <w:spacing w:val="-3"/>
        </w:rPr>
        <w:t> </w:t>
      </w:r>
      <w:r>
        <w:rPr/>
        <w:t>que</w:t>
      </w:r>
      <w:r>
        <w:rPr>
          <w:spacing w:val="-3"/>
        </w:rPr>
        <w:t> </w:t>
      </w:r>
      <w:r>
        <w:rPr/>
        <w:t>logren</w:t>
      </w:r>
      <w:r>
        <w:rPr>
          <w:spacing w:val="-3"/>
        </w:rPr>
        <w:t> </w:t>
      </w:r>
      <w:r>
        <w:rPr/>
        <w:t>integrar</w:t>
      </w:r>
      <w:r>
        <w:rPr>
          <w:spacing w:val="-3"/>
        </w:rPr>
        <w:t> </w:t>
      </w:r>
      <w:r>
        <w:rPr/>
        <w:t>y</w:t>
      </w:r>
      <w:r>
        <w:rPr>
          <w:spacing w:val="-5"/>
        </w:rPr>
        <w:t> </w:t>
      </w:r>
      <w:r>
        <w:rPr/>
        <w:t>procesar</w:t>
      </w:r>
      <w:r>
        <w:rPr>
          <w:spacing w:val="-3"/>
        </w:rPr>
        <w:t> </w:t>
      </w:r>
      <w:r>
        <w:rPr/>
        <w:t>los</w:t>
      </w:r>
      <w:r>
        <w:rPr>
          <w:spacing w:val="-3"/>
        </w:rPr>
        <w:t> </w:t>
      </w:r>
      <w:r>
        <w:rPr/>
        <w:t>datos meteorológicos de forma predictiva y personalizada para el pequeño productor.</w:t>
      </w:r>
    </w:p>
    <w:p>
      <w:pPr>
        <w:pStyle w:val="BodyText"/>
        <w:spacing w:line="480" w:lineRule="auto" w:before="201"/>
        <w:ind w:left="2" w:right="213" w:firstLine="719"/>
      </w:pPr>
      <w:r>
        <w:rPr/>
        <w:t>En el ámbito académico regional, las investigaciones desarrolladas por universidades locales</w:t>
      </w:r>
      <w:r>
        <w:rPr>
          <w:spacing w:val="-4"/>
        </w:rPr>
        <w:t> </w:t>
      </w:r>
      <w:r>
        <w:rPr/>
        <w:t>han</w:t>
      </w:r>
      <w:r>
        <w:rPr>
          <w:spacing w:val="-3"/>
        </w:rPr>
        <w:t> </w:t>
      </w:r>
      <w:r>
        <w:rPr/>
        <w:t>explorado</w:t>
      </w:r>
      <w:r>
        <w:rPr>
          <w:spacing w:val="-3"/>
        </w:rPr>
        <w:t> </w:t>
      </w:r>
      <w:r>
        <w:rPr/>
        <w:t>el</w:t>
      </w:r>
      <w:r>
        <w:rPr>
          <w:spacing w:val="-1"/>
        </w:rPr>
        <w:t> </w:t>
      </w:r>
      <w:r>
        <w:rPr/>
        <w:t>impacto de</w:t>
      </w:r>
      <w:r>
        <w:rPr>
          <w:spacing w:val="-1"/>
        </w:rPr>
        <w:t> </w:t>
      </w:r>
      <w:r>
        <w:rPr/>
        <w:t>la</w:t>
      </w:r>
      <w:r>
        <w:rPr>
          <w:spacing w:val="-4"/>
        </w:rPr>
        <w:t> </w:t>
      </w:r>
      <w:r>
        <w:rPr/>
        <w:t>variabilidad</w:t>
      </w:r>
      <w:r>
        <w:rPr>
          <w:spacing w:val="-2"/>
        </w:rPr>
        <w:t> </w:t>
      </w:r>
      <w:r>
        <w:rPr/>
        <w:t>climática</w:t>
      </w:r>
      <w:r>
        <w:rPr>
          <w:spacing w:val="-4"/>
        </w:rPr>
        <w:t> </w:t>
      </w:r>
      <w:r>
        <w:rPr/>
        <w:t>en</w:t>
      </w:r>
      <w:r>
        <w:rPr>
          <w:spacing w:val="-2"/>
        </w:rPr>
        <w:t> </w:t>
      </w:r>
      <w:r>
        <w:rPr/>
        <w:t>cultivos</w:t>
      </w:r>
      <w:r>
        <w:rPr>
          <w:spacing w:val="-3"/>
        </w:rPr>
        <w:t> </w:t>
      </w:r>
      <w:r>
        <w:rPr/>
        <w:t>específicos;</w:t>
      </w:r>
      <w:r>
        <w:rPr>
          <w:spacing w:val="-3"/>
        </w:rPr>
        <w:t> </w:t>
      </w:r>
      <w:r>
        <w:rPr/>
        <w:t>sin</w:t>
      </w:r>
      <w:r>
        <w:rPr>
          <w:spacing w:val="-1"/>
        </w:rPr>
        <w:t> </w:t>
      </w:r>
      <w:r>
        <w:rPr/>
        <w:t>embargo, estos estudios mantienen predominantemente enfoques descriptivos o correlacionales. Existe una brecha significativa en la incorporación de modelos avanzados de aprendizaje automático y en la integración sistémica</w:t>
      </w:r>
      <w:r>
        <w:rPr>
          <w:spacing w:val="-2"/>
        </w:rPr>
        <w:t> </w:t>
      </w:r>
      <w:r>
        <w:rPr/>
        <w:t>de múltiples fuentes de</w:t>
      </w:r>
      <w:r>
        <w:rPr>
          <w:spacing w:val="-1"/>
        </w:rPr>
        <w:t> </w:t>
      </w:r>
      <w:r>
        <w:rPr/>
        <w:t>datos abiertos.</w:t>
      </w:r>
      <w:r>
        <w:rPr>
          <w:spacing w:val="-2"/>
        </w:rPr>
        <w:t> </w:t>
      </w:r>
      <w:r>
        <w:rPr/>
        <w:t>En consecuencia, se identifica una necesidad crítica de soluciones tecnológicas que permitan anticipar el riesgo agrícola con mayor precisión, lo cual refuerza la relevancia estratégica de CosechaIA como una herramienta diseñada para llenar este vacío mediante analítica predictiva aplicada al contexto rural peruano.</w:t>
      </w:r>
    </w:p>
    <w:p>
      <w:pPr>
        <w:pStyle w:val="Heading3"/>
        <w:spacing w:before="198"/>
      </w:pPr>
      <w:bookmarkStart w:name="2.2.- Bases Teóricas" w:id="39"/>
      <w:bookmarkEnd w:id="39"/>
      <w:r>
        <w:rPr>
          <w:b w:val="0"/>
        </w:rPr>
      </w:r>
      <w:bookmarkStart w:name="_bookmark19" w:id="40"/>
      <w:bookmarkEnd w:id="40"/>
      <w:r>
        <w:rPr>
          <w:b w:val="0"/>
        </w:rPr>
      </w:r>
      <w:r>
        <w:rPr/>
        <w:t>2.2.-</w:t>
      </w:r>
      <w:r>
        <w:rPr>
          <w:spacing w:val="-2"/>
        </w:rPr>
        <w:t> </w:t>
      </w:r>
      <w:r>
        <w:rPr/>
        <w:t>Bases </w:t>
      </w:r>
      <w:r>
        <w:rPr>
          <w:spacing w:val="-2"/>
        </w:rPr>
        <w:t>Teóricas</w:t>
      </w:r>
    </w:p>
    <w:p>
      <w:pPr>
        <w:pStyle w:val="BodyText"/>
        <w:spacing w:before="164"/>
        <w:rPr>
          <w:rFonts w:ascii="Times New Roman"/>
          <w:b/>
          <w:sz w:val="24"/>
        </w:rPr>
      </w:pPr>
    </w:p>
    <w:p>
      <w:pPr>
        <w:pStyle w:val="Heading3"/>
        <w:numPr>
          <w:ilvl w:val="2"/>
          <w:numId w:val="8"/>
        </w:numPr>
        <w:tabs>
          <w:tab w:pos="1321" w:val="left" w:leader="none"/>
        </w:tabs>
        <w:spacing w:line="240" w:lineRule="auto" w:before="0" w:after="0"/>
        <w:ind w:left="1321" w:right="0" w:hanging="600"/>
        <w:jc w:val="left"/>
      </w:pPr>
      <w:bookmarkStart w:name="2.2.1. Inteligencia artificial" w:id="41"/>
      <w:bookmarkEnd w:id="41"/>
      <w:r>
        <w:rPr>
          <w:b w:val="0"/>
        </w:rPr>
      </w:r>
      <w:bookmarkStart w:name="_bookmark20" w:id="42"/>
      <w:bookmarkEnd w:id="42"/>
      <w:r>
        <w:rPr>
          <w:b w:val="0"/>
        </w:rPr>
      </w:r>
      <w:r>
        <w:rPr/>
        <w:t>Inteligencia</w:t>
      </w:r>
      <w:r>
        <w:rPr>
          <w:spacing w:val="-4"/>
        </w:rPr>
        <w:t> </w:t>
      </w:r>
      <w:r>
        <w:rPr>
          <w:spacing w:val="-2"/>
        </w:rPr>
        <w:t>artificial</w:t>
      </w:r>
    </w:p>
    <w:p>
      <w:pPr>
        <w:pStyle w:val="BodyText"/>
        <w:spacing w:before="77"/>
        <w:rPr>
          <w:rFonts w:ascii="Times New Roman"/>
          <w:b/>
          <w:sz w:val="24"/>
        </w:rPr>
      </w:pPr>
    </w:p>
    <w:p>
      <w:pPr>
        <w:pStyle w:val="BodyText"/>
        <w:spacing w:line="360" w:lineRule="auto"/>
        <w:ind w:left="2" w:right="160"/>
      </w:pPr>
      <w:r>
        <w:rPr/>
        <w:t>La</w:t>
      </w:r>
      <w:r>
        <w:rPr>
          <w:spacing w:val="-2"/>
        </w:rPr>
        <w:t> </w:t>
      </w:r>
      <w:r>
        <w:rPr/>
        <w:t>Inteligencia</w:t>
      </w:r>
      <w:r>
        <w:rPr>
          <w:spacing w:val="-2"/>
        </w:rPr>
        <w:t> </w:t>
      </w:r>
      <w:r>
        <w:rPr/>
        <w:t>Artificial</w:t>
      </w:r>
      <w:r>
        <w:rPr>
          <w:spacing w:val="-5"/>
        </w:rPr>
        <w:t> </w:t>
      </w:r>
      <w:r>
        <w:rPr/>
        <w:t>(IA)</w:t>
      </w:r>
      <w:r>
        <w:rPr>
          <w:spacing w:val="-5"/>
        </w:rPr>
        <w:t> </w:t>
      </w:r>
      <w:r>
        <w:rPr/>
        <w:t>se</w:t>
      </w:r>
      <w:r>
        <w:rPr>
          <w:spacing w:val="-1"/>
        </w:rPr>
        <w:t> </w:t>
      </w:r>
      <w:r>
        <w:rPr/>
        <w:t>define</w:t>
      </w:r>
      <w:r>
        <w:rPr>
          <w:spacing w:val="-2"/>
        </w:rPr>
        <w:t> </w:t>
      </w:r>
      <w:r>
        <w:rPr/>
        <w:t>como</w:t>
      </w:r>
      <w:r>
        <w:rPr>
          <w:spacing w:val="-1"/>
        </w:rPr>
        <w:t> </w:t>
      </w:r>
      <w:r>
        <w:rPr/>
        <w:t>un</w:t>
      </w:r>
      <w:r>
        <w:rPr>
          <w:spacing w:val="-3"/>
        </w:rPr>
        <w:t> </w:t>
      </w:r>
      <w:r>
        <w:rPr/>
        <w:t>sistema</w:t>
      </w:r>
      <w:r>
        <w:rPr>
          <w:spacing w:val="-5"/>
        </w:rPr>
        <w:t> </w:t>
      </w:r>
      <w:r>
        <w:rPr/>
        <w:t>basado</w:t>
      </w:r>
      <w:r>
        <w:rPr>
          <w:spacing w:val="-3"/>
        </w:rPr>
        <w:t> </w:t>
      </w:r>
      <w:r>
        <w:rPr/>
        <w:t>en</w:t>
      </w:r>
      <w:r>
        <w:rPr>
          <w:spacing w:val="-2"/>
        </w:rPr>
        <w:t> </w:t>
      </w:r>
      <w:r>
        <w:rPr/>
        <w:t>máquinas</w:t>
      </w:r>
      <w:r>
        <w:rPr>
          <w:spacing w:val="-2"/>
        </w:rPr>
        <w:t> </w:t>
      </w:r>
      <w:r>
        <w:rPr/>
        <w:t>que,</w:t>
      </w:r>
      <w:r>
        <w:rPr>
          <w:spacing w:val="-4"/>
        </w:rPr>
        <w:t> </w:t>
      </w:r>
      <w:r>
        <w:rPr/>
        <w:t>para</w:t>
      </w:r>
      <w:r>
        <w:rPr>
          <w:spacing w:val="-2"/>
        </w:rPr>
        <w:t> </w:t>
      </w:r>
      <w:r>
        <w:rPr/>
        <w:t>un</w:t>
      </w:r>
      <w:r>
        <w:rPr>
          <w:spacing w:val="-3"/>
        </w:rPr>
        <w:t> </w:t>
      </w:r>
      <w:r>
        <w:rPr/>
        <w:t>conjunto de objetivos definidos por humanos, puede realizar predicciones, recomendaciones o tomar decisiones que influyen en entornos reales o virtuales (OECD, 2024). Esta definición es el pilar fundamental de CosechaIA, ya que el proyecto trasciende el almacenamiento pasivo de datos</w:t>
      </w:r>
      <w:r>
        <w:rPr>
          <w:spacing w:val="40"/>
        </w:rPr>
        <w:t> </w:t>
      </w:r>
      <w:r>
        <w:rPr/>
        <w:t>para centrarse en la generación de inferencias predictivas que asistan al productor rural en la gestión preventiva de su unidad agropecuaria.</w:t>
      </w:r>
    </w:p>
    <w:p>
      <w:pPr>
        <w:pStyle w:val="Heading3"/>
        <w:numPr>
          <w:ilvl w:val="2"/>
          <w:numId w:val="8"/>
        </w:numPr>
        <w:tabs>
          <w:tab w:pos="1321" w:val="left" w:leader="none"/>
        </w:tabs>
        <w:spacing w:line="240" w:lineRule="auto" w:before="202" w:after="0"/>
        <w:ind w:left="1321" w:right="0" w:hanging="600"/>
        <w:jc w:val="left"/>
      </w:pPr>
      <w:bookmarkStart w:name="2.2.2. Aprendizaje automático (Machine L" w:id="43"/>
      <w:bookmarkEnd w:id="43"/>
      <w:r>
        <w:rPr>
          <w:b w:val="0"/>
        </w:rPr>
      </w:r>
      <w:bookmarkStart w:name="_bookmark21" w:id="44"/>
      <w:bookmarkEnd w:id="44"/>
      <w:r>
        <w:rPr>
          <w:b w:val="0"/>
        </w:rPr>
      </w:r>
      <w:r>
        <w:rPr/>
        <w:t>Aprendizaje</w:t>
      </w:r>
      <w:r>
        <w:rPr>
          <w:spacing w:val="-4"/>
        </w:rPr>
        <w:t> </w:t>
      </w:r>
      <w:r>
        <w:rPr/>
        <w:t>automático</w:t>
      </w:r>
      <w:r>
        <w:rPr>
          <w:spacing w:val="-2"/>
        </w:rPr>
        <w:t> </w:t>
      </w:r>
      <w:r>
        <w:rPr/>
        <w:t>(Machine</w:t>
      </w:r>
      <w:r>
        <w:rPr>
          <w:spacing w:val="-3"/>
        </w:rPr>
        <w:t> </w:t>
      </w:r>
      <w:r>
        <w:rPr>
          <w:spacing w:val="-2"/>
        </w:rPr>
        <w:t>Learning)</w:t>
      </w:r>
    </w:p>
    <w:p>
      <w:pPr>
        <w:pStyle w:val="BodyText"/>
        <w:spacing w:before="79"/>
        <w:rPr>
          <w:rFonts w:ascii="Times New Roman"/>
          <w:b/>
          <w:sz w:val="24"/>
        </w:rPr>
      </w:pPr>
    </w:p>
    <w:p>
      <w:pPr>
        <w:pStyle w:val="BodyText"/>
        <w:spacing w:line="480" w:lineRule="auto"/>
        <w:ind w:left="2" w:firstLine="719"/>
      </w:pPr>
      <w:r>
        <w:rPr/>
        <w:t>El aprendizaje automático es la rama de la IA dedicada al desarrollo de algoritmos que permiten</w:t>
      </w:r>
      <w:r>
        <w:rPr>
          <w:spacing w:val="-2"/>
        </w:rPr>
        <w:t> </w:t>
      </w:r>
      <w:r>
        <w:rPr/>
        <w:t>a</w:t>
      </w:r>
      <w:r>
        <w:rPr>
          <w:spacing w:val="-2"/>
        </w:rPr>
        <w:t> </w:t>
      </w:r>
      <w:r>
        <w:rPr/>
        <w:t>las</w:t>
      </w:r>
      <w:r>
        <w:rPr>
          <w:spacing w:val="-5"/>
        </w:rPr>
        <w:t> </w:t>
      </w:r>
      <w:r>
        <w:rPr/>
        <w:t>computadoras</w:t>
      </w:r>
      <w:r>
        <w:rPr>
          <w:spacing w:val="-2"/>
        </w:rPr>
        <w:t> </w:t>
      </w:r>
      <w:r>
        <w:rPr/>
        <w:t>aprender</w:t>
      </w:r>
      <w:r>
        <w:rPr>
          <w:spacing w:val="-2"/>
        </w:rPr>
        <w:t> </w:t>
      </w:r>
      <w:r>
        <w:rPr/>
        <w:t>de</w:t>
      </w:r>
      <w:r>
        <w:rPr>
          <w:spacing w:val="-4"/>
        </w:rPr>
        <w:t> </w:t>
      </w:r>
      <w:r>
        <w:rPr/>
        <w:t>los</w:t>
      </w:r>
      <w:r>
        <w:rPr>
          <w:spacing w:val="-5"/>
        </w:rPr>
        <w:t> </w:t>
      </w:r>
      <w:r>
        <w:rPr/>
        <w:t>datos</w:t>
      </w:r>
      <w:r>
        <w:rPr>
          <w:spacing w:val="-4"/>
        </w:rPr>
        <w:t> </w:t>
      </w:r>
      <w:r>
        <w:rPr/>
        <w:t>y</w:t>
      </w:r>
      <w:r>
        <w:rPr>
          <w:spacing w:val="-4"/>
        </w:rPr>
        <w:t> </w:t>
      </w:r>
      <w:r>
        <w:rPr/>
        <w:t>realizar</w:t>
      </w:r>
      <w:r>
        <w:rPr>
          <w:spacing w:val="-2"/>
        </w:rPr>
        <w:t> </w:t>
      </w:r>
      <w:r>
        <w:rPr/>
        <w:t>predicciones.</w:t>
      </w:r>
      <w:r>
        <w:rPr>
          <w:spacing w:val="-1"/>
        </w:rPr>
        <w:t> </w:t>
      </w:r>
      <w:r>
        <w:rPr/>
        <w:t>En</w:t>
      </w:r>
      <w:r>
        <w:rPr>
          <w:spacing w:val="-2"/>
        </w:rPr>
        <w:t> </w:t>
      </w:r>
      <w:r>
        <w:rPr/>
        <w:t>el</w:t>
      </w:r>
      <w:r>
        <w:rPr>
          <w:spacing w:val="-4"/>
        </w:rPr>
        <w:t> </w:t>
      </w:r>
      <w:r>
        <w:rPr/>
        <w:t>ámbito</w:t>
      </w:r>
      <w:r>
        <w:rPr>
          <w:spacing w:val="-1"/>
        </w:rPr>
        <w:t> </w:t>
      </w:r>
      <w:r>
        <w:rPr/>
        <w:t>agrícola, Jabed</w:t>
      </w:r>
      <w:r>
        <w:rPr>
          <w:spacing w:val="-2"/>
        </w:rPr>
        <w:t> </w:t>
      </w:r>
      <w:r>
        <w:rPr/>
        <w:t>y</w:t>
      </w:r>
      <w:r>
        <w:rPr>
          <w:spacing w:val="-3"/>
        </w:rPr>
        <w:t> </w:t>
      </w:r>
      <w:r>
        <w:rPr/>
        <w:t>Murad</w:t>
      </w:r>
      <w:r>
        <w:rPr>
          <w:spacing w:val="-4"/>
        </w:rPr>
        <w:t> </w:t>
      </w:r>
      <w:r>
        <w:rPr/>
        <w:t>(2024)</w:t>
      </w:r>
      <w:r>
        <w:rPr>
          <w:spacing w:val="-2"/>
        </w:rPr>
        <w:t> </w:t>
      </w:r>
      <w:r>
        <w:rPr/>
        <w:t>destacan</w:t>
      </w:r>
      <w:r>
        <w:rPr>
          <w:spacing w:val="-3"/>
        </w:rPr>
        <w:t> </w:t>
      </w:r>
      <w:r>
        <w:rPr/>
        <w:t>que</w:t>
      </w:r>
      <w:r>
        <w:rPr>
          <w:spacing w:val="-2"/>
        </w:rPr>
        <w:t> </w:t>
      </w:r>
      <w:r>
        <w:rPr/>
        <w:t>su</w:t>
      </w:r>
      <w:r>
        <w:rPr>
          <w:spacing w:val="-2"/>
        </w:rPr>
        <w:t> </w:t>
      </w:r>
      <w:r>
        <w:rPr/>
        <w:t>relevancia</w:t>
      </w:r>
      <w:r>
        <w:rPr>
          <w:spacing w:val="-2"/>
        </w:rPr>
        <w:t> </w:t>
      </w:r>
      <w:r>
        <w:rPr/>
        <w:t>radica</w:t>
      </w:r>
      <w:r>
        <w:rPr>
          <w:spacing w:val="-2"/>
        </w:rPr>
        <w:t> </w:t>
      </w:r>
      <w:r>
        <w:rPr/>
        <w:t>en</w:t>
      </w:r>
      <w:r>
        <w:rPr>
          <w:spacing w:val="-3"/>
        </w:rPr>
        <w:t> </w:t>
      </w:r>
      <w:r>
        <w:rPr/>
        <w:t>la</w:t>
      </w:r>
      <w:r>
        <w:rPr>
          <w:spacing w:val="-4"/>
        </w:rPr>
        <w:t> </w:t>
      </w:r>
      <w:r>
        <w:rPr/>
        <w:t>capacidad</w:t>
      </w:r>
      <w:r>
        <w:rPr>
          <w:spacing w:val="-3"/>
        </w:rPr>
        <w:t> </w:t>
      </w:r>
      <w:r>
        <w:rPr/>
        <w:t>para</w:t>
      </w:r>
      <w:r>
        <w:rPr>
          <w:spacing w:val="-3"/>
        </w:rPr>
        <w:t> </w:t>
      </w:r>
      <w:r>
        <w:rPr/>
        <w:t>identificar</w:t>
      </w:r>
      <w:r>
        <w:rPr>
          <w:spacing w:val="-3"/>
        </w:rPr>
        <w:t> </w:t>
      </w:r>
      <w:r>
        <w:rPr/>
        <w:t>patrones ocultos en grandes volúmenes de datos meteorológicos y productivos, facilitando el análisis</w:t>
      </w:r>
    </w:p>
    <w:p>
      <w:pPr>
        <w:pStyle w:val="BodyText"/>
        <w:spacing w:after="0" w:line="480" w:lineRule="auto"/>
        <w:sectPr>
          <w:pgSz w:w="11910" w:h="16850"/>
          <w:pgMar w:header="0" w:footer="1378" w:top="1380" w:bottom="1600" w:left="1700" w:right="1275"/>
        </w:sectPr>
      </w:pPr>
    </w:p>
    <w:p>
      <w:pPr>
        <w:pStyle w:val="BodyText"/>
        <w:spacing w:line="480" w:lineRule="auto" w:before="37"/>
        <w:ind w:left="2"/>
      </w:pPr>
      <w:r>
        <w:rPr/>
        <w:t>simultáneo</w:t>
      </w:r>
      <w:r>
        <w:rPr>
          <w:spacing w:val="-2"/>
        </w:rPr>
        <w:t> </w:t>
      </w:r>
      <w:r>
        <w:rPr/>
        <w:t>de</w:t>
      </w:r>
      <w:r>
        <w:rPr>
          <w:spacing w:val="-5"/>
        </w:rPr>
        <w:t> </w:t>
      </w:r>
      <w:r>
        <w:rPr/>
        <w:t>variables</w:t>
      </w:r>
      <w:r>
        <w:rPr>
          <w:spacing w:val="-2"/>
        </w:rPr>
        <w:t> </w:t>
      </w:r>
      <w:r>
        <w:rPr/>
        <w:t>climáticas</w:t>
      </w:r>
      <w:r>
        <w:rPr>
          <w:spacing w:val="-3"/>
        </w:rPr>
        <w:t> </w:t>
      </w:r>
      <w:r>
        <w:rPr/>
        <w:t>y</w:t>
      </w:r>
      <w:r>
        <w:rPr>
          <w:spacing w:val="-4"/>
        </w:rPr>
        <w:t> </w:t>
      </w:r>
      <w:r>
        <w:rPr/>
        <w:t>territoriales</w:t>
      </w:r>
      <w:r>
        <w:rPr>
          <w:spacing w:val="-2"/>
        </w:rPr>
        <w:t> </w:t>
      </w:r>
      <w:r>
        <w:rPr/>
        <w:t>para</w:t>
      </w:r>
      <w:r>
        <w:rPr>
          <w:spacing w:val="-6"/>
        </w:rPr>
        <w:t> </w:t>
      </w:r>
      <w:r>
        <w:rPr/>
        <w:t>estimar</w:t>
      </w:r>
      <w:r>
        <w:rPr>
          <w:spacing w:val="-3"/>
        </w:rPr>
        <w:t> </w:t>
      </w:r>
      <w:r>
        <w:rPr/>
        <w:t>rendimientos</w:t>
      </w:r>
      <w:r>
        <w:rPr>
          <w:spacing w:val="-5"/>
        </w:rPr>
        <w:t> </w:t>
      </w:r>
      <w:r>
        <w:rPr/>
        <w:t>con</w:t>
      </w:r>
      <w:r>
        <w:rPr>
          <w:spacing w:val="-6"/>
        </w:rPr>
        <w:t> </w:t>
      </w:r>
      <w:r>
        <w:rPr/>
        <w:t>una</w:t>
      </w:r>
      <w:r>
        <w:rPr>
          <w:spacing w:val="-3"/>
        </w:rPr>
        <w:t> </w:t>
      </w:r>
      <w:r>
        <w:rPr/>
        <w:t>precisión superior a los métodos estadísticos lineales tradicionales.</w:t>
      </w:r>
    </w:p>
    <w:p>
      <w:pPr>
        <w:pStyle w:val="Heading3"/>
        <w:numPr>
          <w:ilvl w:val="2"/>
          <w:numId w:val="8"/>
        </w:numPr>
        <w:tabs>
          <w:tab w:pos="1321" w:val="left" w:leader="none"/>
        </w:tabs>
        <w:spacing w:line="240" w:lineRule="auto" w:before="200" w:after="0"/>
        <w:ind w:left="1321" w:right="0" w:hanging="600"/>
        <w:jc w:val="left"/>
      </w:pPr>
      <w:bookmarkStart w:name="2.2.3. Modelos predictivos aplicados a l" w:id="45"/>
      <w:bookmarkEnd w:id="45"/>
      <w:r>
        <w:rPr>
          <w:b w:val="0"/>
        </w:rPr>
      </w:r>
      <w:bookmarkStart w:name="_bookmark22" w:id="46"/>
      <w:bookmarkEnd w:id="46"/>
      <w:r>
        <w:rPr>
          <w:b w:val="0"/>
        </w:rPr>
      </w:r>
      <w:r>
        <w:rPr/>
        <w:t>Modelos</w:t>
      </w:r>
      <w:r>
        <w:rPr>
          <w:spacing w:val="-2"/>
        </w:rPr>
        <w:t> </w:t>
      </w:r>
      <w:r>
        <w:rPr/>
        <w:t>predictivos</w:t>
      </w:r>
      <w:r>
        <w:rPr>
          <w:spacing w:val="-1"/>
        </w:rPr>
        <w:t> </w:t>
      </w:r>
      <w:r>
        <w:rPr/>
        <w:t>aplicados</w:t>
      </w:r>
      <w:r>
        <w:rPr>
          <w:spacing w:val="-1"/>
        </w:rPr>
        <w:t> </w:t>
      </w:r>
      <w:r>
        <w:rPr/>
        <w:t>a</w:t>
      </w:r>
      <w:r>
        <w:rPr>
          <w:spacing w:val="-1"/>
        </w:rPr>
        <w:t> </w:t>
      </w:r>
      <w:r>
        <w:rPr/>
        <w:t>la</w:t>
      </w:r>
      <w:r>
        <w:rPr>
          <w:spacing w:val="-1"/>
        </w:rPr>
        <w:t> </w:t>
      </w:r>
      <w:r>
        <w:rPr>
          <w:spacing w:val="-2"/>
        </w:rPr>
        <w:t>agricultura</w:t>
      </w:r>
    </w:p>
    <w:p>
      <w:pPr>
        <w:pStyle w:val="BodyText"/>
        <w:spacing w:before="79"/>
        <w:rPr>
          <w:rFonts w:ascii="Times New Roman"/>
          <w:b/>
          <w:sz w:val="24"/>
        </w:rPr>
      </w:pPr>
    </w:p>
    <w:p>
      <w:pPr>
        <w:pStyle w:val="BodyText"/>
        <w:spacing w:line="480" w:lineRule="auto"/>
        <w:ind w:left="2" w:right="146" w:firstLine="719"/>
      </w:pPr>
      <w:r>
        <w:rPr/>
        <w:t>Los modelos predictivos constituyen herramientas de soporte que emplean variables como temperatura, precipitación, humedad y manejo del cultivo para estimar la probabilidad de eventos</w:t>
      </w:r>
      <w:r>
        <w:rPr>
          <w:spacing w:val="-5"/>
        </w:rPr>
        <w:t> </w:t>
      </w:r>
      <w:r>
        <w:rPr/>
        <w:t>futuros</w:t>
      </w:r>
      <w:r>
        <w:rPr>
          <w:spacing w:val="-5"/>
        </w:rPr>
        <w:t> </w:t>
      </w:r>
      <w:r>
        <w:rPr/>
        <w:t>en</w:t>
      </w:r>
      <w:r>
        <w:rPr>
          <w:spacing w:val="-3"/>
        </w:rPr>
        <w:t> </w:t>
      </w:r>
      <w:r>
        <w:rPr/>
        <w:t>la</w:t>
      </w:r>
      <w:r>
        <w:rPr>
          <w:spacing w:val="-2"/>
        </w:rPr>
        <w:t> </w:t>
      </w:r>
      <w:r>
        <w:rPr/>
        <w:t>producción.</w:t>
      </w:r>
      <w:r>
        <w:rPr>
          <w:spacing w:val="-2"/>
        </w:rPr>
        <w:t> </w:t>
      </w:r>
      <w:r>
        <w:rPr/>
        <w:t>Según</w:t>
      </w:r>
      <w:r>
        <w:rPr>
          <w:spacing w:val="-3"/>
        </w:rPr>
        <w:t> </w:t>
      </w:r>
      <w:r>
        <w:rPr/>
        <w:t>Jabed</w:t>
      </w:r>
      <w:r>
        <w:rPr>
          <w:spacing w:val="-5"/>
        </w:rPr>
        <w:t> </w:t>
      </w:r>
      <w:r>
        <w:rPr/>
        <w:t>y</w:t>
      </w:r>
      <w:r>
        <w:rPr>
          <w:spacing w:val="-4"/>
        </w:rPr>
        <w:t> </w:t>
      </w:r>
      <w:r>
        <w:rPr/>
        <w:t>Murad</w:t>
      </w:r>
      <w:r>
        <w:rPr>
          <w:spacing w:val="-4"/>
        </w:rPr>
        <w:t> </w:t>
      </w:r>
      <w:r>
        <w:rPr/>
        <w:t>(2024),</w:t>
      </w:r>
      <w:r>
        <w:rPr>
          <w:spacing w:val="-2"/>
        </w:rPr>
        <w:t> </w:t>
      </w:r>
      <w:r>
        <w:rPr/>
        <w:t>técnicas</w:t>
      </w:r>
      <w:r>
        <w:rPr>
          <w:spacing w:val="-5"/>
        </w:rPr>
        <w:t> </w:t>
      </w:r>
      <w:r>
        <w:rPr/>
        <w:t>avanzadas como</w:t>
      </w:r>
      <w:r>
        <w:rPr>
          <w:spacing w:val="-1"/>
        </w:rPr>
        <w:t> </w:t>
      </w:r>
      <w:r>
        <w:rPr/>
        <w:t>Random Forest, redes neuronales y máquinas de soporte vectorial son altamente efectivas debido a su capacidad para procesar relaciones complejas y no lineales entre factores ambientales. La integración de estos modelos permite la creación de Sistemas de Alerta Temprana (SAT) que, de acuerdo con la WMO (2024), resultan vitales para fortalecer la resiliencia de los pequeños productores frente a la variabilidad climática extrema.</w:t>
      </w:r>
    </w:p>
    <w:p>
      <w:pPr>
        <w:pStyle w:val="Heading3"/>
        <w:numPr>
          <w:ilvl w:val="2"/>
          <w:numId w:val="8"/>
        </w:numPr>
        <w:tabs>
          <w:tab w:pos="1321" w:val="left" w:leader="none"/>
        </w:tabs>
        <w:spacing w:line="240" w:lineRule="auto" w:before="202" w:after="0"/>
        <w:ind w:left="1321" w:right="0" w:hanging="600"/>
        <w:jc w:val="left"/>
      </w:pPr>
      <w:bookmarkStart w:name="2.2.4. Riesgo agrícola y pérdida de cose" w:id="47"/>
      <w:bookmarkEnd w:id="47"/>
      <w:r>
        <w:rPr>
          <w:b w:val="0"/>
        </w:rPr>
      </w:r>
      <w:bookmarkStart w:name="_bookmark23" w:id="48"/>
      <w:bookmarkEnd w:id="48"/>
      <w:r>
        <w:rPr>
          <w:b w:val="0"/>
        </w:rPr>
      </w:r>
      <w:r>
        <w:rPr/>
        <w:t>Riesgo</w:t>
      </w:r>
      <w:r>
        <w:rPr>
          <w:spacing w:val="-1"/>
        </w:rPr>
        <w:t> </w:t>
      </w:r>
      <w:r>
        <w:rPr/>
        <w:t>agrícola</w:t>
      </w:r>
      <w:r>
        <w:rPr>
          <w:spacing w:val="-1"/>
        </w:rPr>
        <w:t> </w:t>
      </w:r>
      <w:r>
        <w:rPr/>
        <w:t>y</w:t>
      </w:r>
      <w:r>
        <w:rPr>
          <w:spacing w:val="2"/>
        </w:rPr>
        <w:t> </w:t>
      </w:r>
      <w:r>
        <w:rPr/>
        <w:t>pérdida</w:t>
      </w:r>
      <w:r>
        <w:rPr>
          <w:spacing w:val="-1"/>
        </w:rPr>
        <w:t> </w:t>
      </w:r>
      <w:r>
        <w:rPr/>
        <w:t>de</w:t>
      </w:r>
      <w:r>
        <w:rPr>
          <w:spacing w:val="-1"/>
        </w:rPr>
        <w:t> </w:t>
      </w:r>
      <w:r>
        <w:rPr>
          <w:spacing w:val="-2"/>
        </w:rPr>
        <w:t>cosecha</w:t>
      </w:r>
    </w:p>
    <w:p>
      <w:pPr>
        <w:pStyle w:val="BodyText"/>
        <w:spacing w:before="79"/>
        <w:rPr>
          <w:rFonts w:ascii="Times New Roman"/>
          <w:b/>
          <w:sz w:val="24"/>
        </w:rPr>
      </w:pPr>
    </w:p>
    <w:p>
      <w:pPr>
        <w:pStyle w:val="BodyText"/>
        <w:spacing w:line="480" w:lineRule="auto"/>
        <w:ind w:left="2" w:right="145" w:firstLine="719"/>
      </w:pPr>
      <w:r>
        <w:rPr/>
        <w:t>El</w:t>
      </w:r>
      <w:r>
        <w:rPr>
          <w:spacing w:val="-1"/>
        </w:rPr>
        <w:t> </w:t>
      </w:r>
      <w:r>
        <w:rPr/>
        <w:t>riesgo agrícola</w:t>
      </w:r>
      <w:r>
        <w:rPr>
          <w:spacing w:val="-1"/>
        </w:rPr>
        <w:t> </w:t>
      </w:r>
      <w:r>
        <w:rPr/>
        <w:t>se</w:t>
      </w:r>
      <w:r>
        <w:rPr>
          <w:spacing w:val="-3"/>
        </w:rPr>
        <w:t> </w:t>
      </w:r>
      <w:r>
        <w:rPr/>
        <w:t>define</w:t>
      </w:r>
      <w:r>
        <w:rPr>
          <w:spacing w:val="-3"/>
        </w:rPr>
        <w:t> </w:t>
      </w:r>
      <w:r>
        <w:rPr/>
        <w:t>como</w:t>
      </w:r>
      <w:r>
        <w:rPr>
          <w:spacing w:val="-3"/>
        </w:rPr>
        <w:t> </w:t>
      </w:r>
      <w:r>
        <w:rPr/>
        <w:t>la</w:t>
      </w:r>
      <w:r>
        <w:rPr>
          <w:spacing w:val="-1"/>
        </w:rPr>
        <w:t> </w:t>
      </w:r>
      <w:r>
        <w:rPr/>
        <w:t>probabilidad</w:t>
      </w:r>
      <w:r>
        <w:rPr>
          <w:spacing w:val="-2"/>
        </w:rPr>
        <w:t> </w:t>
      </w:r>
      <w:r>
        <w:rPr/>
        <w:t>de</w:t>
      </w:r>
      <w:r>
        <w:rPr>
          <w:spacing w:val="-3"/>
        </w:rPr>
        <w:t> </w:t>
      </w:r>
      <w:r>
        <w:rPr/>
        <w:t>que</w:t>
      </w:r>
      <w:r>
        <w:rPr>
          <w:spacing w:val="-1"/>
        </w:rPr>
        <w:t> </w:t>
      </w:r>
      <w:r>
        <w:rPr/>
        <w:t>la</w:t>
      </w:r>
      <w:r>
        <w:rPr>
          <w:spacing w:val="-1"/>
        </w:rPr>
        <w:t> </w:t>
      </w:r>
      <w:r>
        <w:rPr/>
        <w:t>producción</w:t>
      </w:r>
      <w:r>
        <w:rPr>
          <w:spacing w:val="-4"/>
        </w:rPr>
        <w:t> </w:t>
      </w:r>
      <w:r>
        <w:rPr/>
        <w:t>se</w:t>
      </w:r>
      <w:r>
        <w:rPr>
          <w:spacing w:val="-3"/>
        </w:rPr>
        <w:t> </w:t>
      </w:r>
      <w:r>
        <w:rPr/>
        <w:t>vea</w:t>
      </w:r>
      <w:r>
        <w:rPr>
          <w:spacing w:val="-4"/>
        </w:rPr>
        <w:t> </w:t>
      </w:r>
      <w:r>
        <w:rPr/>
        <w:t>afectada</w:t>
      </w:r>
      <w:r>
        <w:rPr>
          <w:spacing w:val="-1"/>
        </w:rPr>
        <w:t> </w:t>
      </w:r>
      <w:r>
        <w:rPr/>
        <w:t>por factores adversos, tales como sequías, heladas, temperaturas extremas o déficit hídrico, que reducen el rendimiento o destruyen la cosecha. En el contexto peruano, el SENAMHI (s.f.) establece que fenómenos como la sequía deben evaluarse rigurosamente a partir de su inicio, duración y magnitud, mientras que las heladas representan un peligro crítico cuando la temperatura desciende por debajo de los valores normales esperados para una zona agrícola específica. Esta conceptualización técnica permite a </w:t>
      </w:r>
      <w:r>
        <w:rPr>
          <w:b/>
        </w:rPr>
        <w:t>CosechaIA </w:t>
      </w:r>
      <w:r>
        <w:rPr/>
        <w:t>parametrizar las amenazas climáticas reales que enfrentan los productores rurales.</w:t>
      </w:r>
    </w:p>
    <w:p>
      <w:pPr>
        <w:pStyle w:val="Heading3"/>
        <w:numPr>
          <w:ilvl w:val="2"/>
          <w:numId w:val="8"/>
        </w:numPr>
        <w:tabs>
          <w:tab w:pos="1321" w:val="left" w:leader="none"/>
        </w:tabs>
        <w:spacing w:line="240" w:lineRule="auto" w:before="202" w:after="0"/>
        <w:ind w:left="1321" w:right="0" w:hanging="600"/>
        <w:jc w:val="left"/>
      </w:pPr>
      <w:bookmarkStart w:name="2.2.5. Sistemas de alerta temprana" w:id="49"/>
      <w:bookmarkEnd w:id="49"/>
      <w:r>
        <w:rPr>
          <w:b w:val="0"/>
        </w:rPr>
      </w:r>
      <w:bookmarkStart w:name="_bookmark24" w:id="50"/>
      <w:bookmarkEnd w:id="50"/>
      <w:r>
        <w:rPr>
          <w:b w:val="0"/>
        </w:rPr>
      </w:r>
      <w:r>
        <w:rPr/>
        <w:t>Sistemas</w:t>
      </w:r>
      <w:r>
        <w:rPr>
          <w:spacing w:val="-2"/>
        </w:rPr>
        <w:t> </w:t>
      </w:r>
      <w:r>
        <w:rPr/>
        <w:t>de</w:t>
      </w:r>
      <w:r>
        <w:rPr>
          <w:spacing w:val="-3"/>
        </w:rPr>
        <w:t> </w:t>
      </w:r>
      <w:r>
        <w:rPr/>
        <w:t>alerta </w:t>
      </w:r>
      <w:r>
        <w:rPr>
          <w:spacing w:val="-2"/>
        </w:rPr>
        <w:t>temprana</w:t>
      </w:r>
    </w:p>
    <w:p>
      <w:pPr>
        <w:pStyle w:val="BodyText"/>
        <w:spacing w:before="79"/>
        <w:rPr>
          <w:rFonts w:ascii="Times New Roman"/>
          <w:b/>
          <w:sz w:val="24"/>
        </w:rPr>
      </w:pPr>
    </w:p>
    <w:p>
      <w:pPr>
        <w:pStyle w:val="BodyText"/>
        <w:spacing w:line="480" w:lineRule="auto"/>
        <w:ind w:left="2" w:right="145" w:firstLine="719"/>
      </w:pPr>
      <w:r>
        <w:rPr/>
        <w:t>Los sistemas de alerta temprana (SAT) son herramientas estratégicas que permiten anticipar eventos adversos y facilitar decisiones oportunas antes de que el daño productivo sea irreversible.</w:t>
      </w:r>
      <w:r>
        <w:rPr>
          <w:spacing w:val="-2"/>
        </w:rPr>
        <w:t> </w:t>
      </w:r>
      <w:r>
        <w:rPr/>
        <w:t>Debido</w:t>
      </w:r>
      <w:r>
        <w:rPr>
          <w:spacing w:val="-3"/>
        </w:rPr>
        <w:t> </w:t>
      </w:r>
      <w:r>
        <w:rPr/>
        <w:t>a</w:t>
      </w:r>
      <w:r>
        <w:rPr>
          <w:spacing w:val="-2"/>
        </w:rPr>
        <w:t> </w:t>
      </w:r>
      <w:r>
        <w:rPr/>
        <w:t>la</w:t>
      </w:r>
      <w:r>
        <w:rPr>
          <w:spacing w:val="-5"/>
        </w:rPr>
        <w:t> </w:t>
      </w:r>
      <w:r>
        <w:rPr/>
        <w:t>vulnerabilidad</w:t>
      </w:r>
      <w:r>
        <w:rPr>
          <w:spacing w:val="-3"/>
        </w:rPr>
        <w:t> </w:t>
      </w:r>
      <w:r>
        <w:rPr/>
        <w:t>intrínseca</w:t>
      </w:r>
      <w:r>
        <w:rPr>
          <w:spacing w:val="-2"/>
        </w:rPr>
        <w:t> </w:t>
      </w:r>
      <w:r>
        <w:rPr/>
        <w:t>de</w:t>
      </w:r>
      <w:r>
        <w:rPr>
          <w:spacing w:val="-5"/>
        </w:rPr>
        <w:t> </w:t>
      </w:r>
      <w:r>
        <w:rPr/>
        <w:t>los</w:t>
      </w:r>
      <w:r>
        <w:rPr>
          <w:spacing w:val="-2"/>
        </w:rPr>
        <w:t> </w:t>
      </w:r>
      <w:r>
        <w:rPr/>
        <w:t>cultivos</w:t>
      </w:r>
      <w:r>
        <w:rPr>
          <w:spacing w:val="-2"/>
        </w:rPr>
        <w:t> </w:t>
      </w:r>
      <w:r>
        <w:rPr/>
        <w:t>frente</w:t>
      </w:r>
      <w:r>
        <w:rPr>
          <w:spacing w:val="-4"/>
        </w:rPr>
        <w:t> </w:t>
      </w:r>
      <w:r>
        <w:rPr/>
        <w:t>a</w:t>
      </w:r>
      <w:r>
        <w:rPr>
          <w:spacing w:val="-2"/>
        </w:rPr>
        <w:t> </w:t>
      </w:r>
      <w:r>
        <w:rPr/>
        <w:t>sequías</w:t>
      </w:r>
      <w:r>
        <w:rPr>
          <w:spacing w:val="-2"/>
        </w:rPr>
        <w:t> </w:t>
      </w:r>
      <w:r>
        <w:rPr/>
        <w:t>e</w:t>
      </w:r>
      <w:r>
        <w:rPr>
          <w:spacing w:val="-4"/>
        </w:rPr>
        <w:t> </w:t>
      </w:r>
      <w:r>
        <w:rPr/>
        <w:t>inundaciones,</w:t>
      </w:r>
    </w:p>
    <w:p>
      <w:pPr>
        <w:pStyle w:val="BodyText"/>
        <w:spacing w:after="0" w:line="480" w:lineRule="auto"/>
        <w:sectPr>
          <w:pgSz w:w="11910" w:h="16850"/>
          <w:pgMar w:header="0" w:footer="1378" w:top="1380" w:bottom="1600" w:left="1700" w:right="1275"/>
        </w:sectPr>
      </w:pPr>
    </w:p>
    <w:p>
      <w:pPr>
        <w:pStyle w:val="BodyText"/>
        <w:spacing w:line="480" w:lineRule="auto" w:before="37"/>
        <w:ind w:left="2"/>
      </w:pPr>
      <w:r>
        <w:rPr/>
        <w:t>la</w:t>
      </w:r>
      <w:r>
        <w:rPr>
          <w:spacing w:val="-1"/>
        </w:rPr>
        <w:t> </w:t>
      </w:r>
      <w:r>
        <w:rPr/>
        <w:t>World</w:t>
      </w:r>
      <w:r>
        <w:rPr>
          <w:spacing w:val="-5"/>
        </w:rPr>
        <w:t> </w:t>
      </w:r>
      <w:r>
        <w:rPr/>
        <w:t>Meteorological</w:t>
      </w:r>
      <w:r>
        <w:rPr>
          <w:spacing w:val="-4"/>
        </w:rPr>
        <w:t> </w:t>
      </w:r>
      <w:r>
        <w:rPr/>
        <w:t>Organization</w:t>
      </w:r>
      <w:r>
        <w:rPr>
          <w:spacing w:val="-2"/>
        </w:rPr>
        <w:t> </w:t>
      </w:r>
      <w:r>
        <w:rPr/>
        <w:t>(WMO,</w:t>
      </w:r>
      <w:r>
        <w:rPr>
          <w:spacing w:val="-3"/>
        </w:rPr>
        <w:t> </w:t>
      </w:r>
      <w:r>
        <w:rPr/>
        <w:t>2024),</w:t>
      </w:r>
      <w:r>
        <w:rPr>
          <w:spacing w:val="-3"/>
        </w:rPr>
        <w:t> </w:t>
      </w:r>
      <w:r>
        <w:rPr/>
        <w:t>en</w:t>
      </w:r>
      <w:r>
        <w:rPr>
          <w:spacing w:val="-2"/>
        </w:rPr>
        <w:t> </w:t>
      </w:r>
      <w:r>
        <w:rPr/>
        <w:t>alianza</w:t>
      </w:r>
      <w:r>
        <w:rPr>
          <w:spacing w:val="-1"/>
        </w:rPr>
        <w:t> </w:t>
      </w:r>
      <w:r>
        <w:rPr/>
        <w:t>con</w:t>
      </w:r>
      <w:r>
        <w:rPr>
          <w:spacing w:val="-2"/>
        </w:rPr>
        <w:t> </w:t>
      </w:r>
      <w:r>
        <w:rPr/>
        <w:t>la</w:t>
      </w:r>
      <w:r>
        <w:rPr>
          <w:spacing w:val="-4"/>
        </w:rPr>
        <w:t> </w:t>
      </w:r>
      <w:r>
        <w:rPr/>
        <w:t>FAO,</w:t>
      </w:r>
      <w:r>
        <w:rPr>
          <w:spacing w:val="-1"/>
        </w:rPr>
        <w:t> </w:t>
      </w:r>
      <w:r>
        <w:rPr/>
        <w:t>resalta</w:t>
      </w:r>
      <w:r>
        <w:rPr>
          <w:spacing w:val="-1"/>
        </w:rPr>
        <w:t> </w:t>
      </w:r>
      <w:r>
        <w:rPr/>
        <w:t>la</w:t>
      </w:r>
      <w:r>
        <w:rPr>
          <w:spacing w:val="-1"/>
        </w:rPr>
        <w:t> </w:t>
      </w:r>
      <w:r>
        <w:rPr/>
        <w:t>necesidad imperativa de fortalecer sistemas que conecten la observación y el monitoreo con análisis predictivos</w:t>
      </w:r>
      <w:r>
        <w:rPr>
          <w:spacing w:val="-4"/>
        </w:rPr>
        <w:t> </w:t>
      </w:r>
      <w:r>
        <w:rPr/>
        <w:t>y</w:t>
      </w:r>
      <w:r>
        <w:rPr>
          <w:spacing w:val="-3"/>
        </w:rPr>
        <w:t> </w:t>
      </w:r>
      <w:r>
        <w:rPr/>
        <w:t>respuestas</w:t>
      </w:r>
      <w:r>
        <w:rPr>
          <w:spacing w:val="-5"/>
        </w:rPr>
        <w:t> </w:t>
      </w:r>
      <w:r>
        <w:rPr/>
        <w:t>operativas</w:t>
      </w:r>
      <w:r>
        <w:rPr>
          <w:spacing w:val="-3"/>
        </w:rPr>
        <w:t> </w:t>
      </w:r>
      <w:r>
        <w:rPr/>
        <w:t>para</w:t>
      </w:r>
      <w:r>
        <w:rPr>
          <w:spacing w:val="-4"/>
        </w:rPr>
        <w:t> </w:t>
      </w:r>
      <w:r>
        <w:rPr/>
        <w:t>proteger</w:t>
      </w:r>
      <w:r>
        <w:rPr>
          <w:spacing w:val="-3"/>
        </w:rPr>
        <w:t> </w:t>
      </w:r>
      <w:r>
        <w:rPr/>
        <w:t>a</w:t>
      </w:r>
      <w:r>
        <w:rPr>
          <w:spacing w:val="-2"/>
        </w:rPr>
        <w:t> </w:t>
      </w:r>
      <w:r>
        <w:rPr/>
        <w:t>las</w:t>
      </w:r>
      <w:r>
        <w:rPr>
          <w:spacing w:val="-5"/>
        </w:rPr>
        <w:t> </w:t>
      </w:r>
      <w:r>
        <w:rPr/>
        <w:t>comunidades</w:t>
      </w:r>
      <w:r>
        <w:rPr>
          <w:spacing w:val="-2"/>
        </w:rPr>
        <w:t> </w:t>
      </w:r>
      <w:r>
        <w:rPr/>
        <w:t>agrícolas</w:t>
      </w:r>
      <w:r>
        <w:rPr>
          <w:spacing w:val="-5"/>
        </w:rPr>
        <w:t> </w:t>
      </w:r>
      <w:r>
        <w:rPr/>
        <w:t>más</w:t>
      </w:r>
      <w:r>
        <w:rPr>
          <w:spacing w:val="-3"/>
        </w:rPr>
        <w:t> </w:t>
      </w:r>
      <w:r>
        <w:rPr/>
        <w:t>vulnerables.</w:t>
      </w:r>
    </w:p>
    <w:p>
      <w:pPr>
        <w:pStyle w:val="Heading3"/>
        <w:numPr>
          <w:ilvl w:val="2"/>
          <w:numId w:val="8"/>
        </w:numPr>
        <w:tabs>
          <w:tab w:pos="1321" w:val="left" w:leader="none"/>
        </w:tabs>
        <w:spacing w:line="240" w:lineRule="auto" w:before="201" w:after="0"/>
        <w:ind w:left="1321" w:right="0" w:hanging="600"/>
        <w:jc w:val="left"/>
      </w:pPr>
      <w:bookmarkStart w:name="2.2.6. Datos agropecuarios y climáticos " w:id="51"/>
      <w:bookmarkEnd w:id="51"/>
      <w:r>
        <w:rPr>
          <w:b w:val="0"/>
        </w:rPr>
      </w:r>
      <w:bookmarkStart w:name="_bookmark25" w:id="52"/>
      <w:bookmarkEnd w:id="52"/>
      <w:r>
        <w:rPr>
          <w:b w:val="0"/>
        </w:rPr>
      </w:r>
      <w:r>
        <w:rPr/>
        <w:t>Datos</w:t>
      </w:r>
      <w:r>
        <w:rPr>
          <w:spacing w:val="-4"/>
        </w:rPr>
        <w:t> </w:t>
      </w:r>
      <w:r>
        <w:rPr/>
        <w:t>agropecuarios</w:t>
      </w:r>
      <w:r>
        <w:rPr>
          <w:spacing w:val="-1"/>
        </w:rPr>
        <w:t> </w:t>
      </w:r>
      <w:r>
        <w:rPr/>
        <w:t>y</w:t>
      </w:r>
      <w:r>
        <w:rPr>
          <w:spacing w:val="-2"/>
        </w:rPr>
        <w:t> </w:t>
      </w:r>
      <w:r>
        <w:rPr/>
        <w:t>climáticos como</w:t>
      </w:r>
      <w:r>
        <w:rPr>
          <w:spacing w:val="-1"/>
        </w:rPr>
        <w:t> </w:t>
      </w:r>
      <w:r>
        <w:rPr/>
        <w:t>base</w:t>
      </w:r>
      <w:r>
        <w:rPr>
          <w:spacing w:val="-2"/>
        </w:rPr>
        <w:t> </w:t>
      </w:r>
      <w:r>
        <w:rPr/>
        <w:t>para</w:t>
      </w:r>
      <w:r>
        <w:rPr>
          <w:spacing w:val="-2"/>
        </w:rPr>
        <w:t> </w:t>
      </w:r>
      <w:r>
        <w:rPr/>
        <w:t>la</w:t>
      </w:r>
      <w:r>
        <w:rPr>
          <w:spacing w:val="-1"/>
        </w:rPr>
        <w:t> </w:t>
      </w:r>
      <w:r>
        <w:rPr>
          <w:spacing w:val="-2"/>
        </w:rPr>
        <w:t>predicción</w:t>
      </w:r>
    </w:p>
    <w:p>
      <w:pPr>
        <w:pStyle w:val="BodyText"/>
        <w:spacing w:before="79"/>
        <w:rPr>
          <w:rFonts w:ascii="Times New Roman"/>
          <w:b/>
          <w:sz w:val="24"/>
        </w:rPr>
      </w:pPr>
    </w:p>
    <w:p>
      <w:pPr>
        <w:pStyle w:val="BodyText"/>
        <w:spacing w:line="480" w:lineRule="auto"/>
        <w:ind w:left="2" w:right="145" w:firstLine="719"/>
      </w:pPr>
      <w:r>
        <w:rPr/>
        <w:t>La precisión de cualquier modelo predictivo depende de la calidad y confiabilidad de sus fuentes</w:t>
      </w:r>
      <w:r>
        <w:rPr>
          <w:spacing w:val="-2"/>
        </w:rPr>
        <w:t> </w:t>
      </w:r>
      <w:r>
        <w:rPr/>
        <w:t>de</w:t>
      </w:r>
      <w:r>
        <w:rPr>
          <w:spacing w:val="-4"/>
        </w:rPr>
        <w:t> </w:t>
      </w:r>
      <w:r>
        <w:rPr/>
        <w:t>datos.</w:t>
      </w:r>
      <w:r>
        <w:rPr>
          <w:spacing w:val="-2"/>
        </w:rPr>
        <w:t> </w:t>
      </w:r>
      <w:r>
        <w:rPr/>
        <w:t>Para</w:t>
      </w:r>
      <w:r>
        <w:rPr>
          <w:spacing w:val="-2"/>
        </w:rPr>
        <w:t> </w:t>
      </w:r>
      <w:r>
        <w:rPr/>
        <w:t>este</w:t>
      </w:r>
      <w:r>
        <w:rPr>
          <w:spacing w:val="-4"/>
        </w:rPr>
        <w:t> </w:t>
      </w:r>
      <w:r>
        <w:rPr/>
        <w:t>proyecto,</w:t>
      </w:r>
      <w:r>
        <w:rPr>
          <w:spacing w:val="-2"/>
        </w:rPr>
        <w:t> </w:t>
      </w:r>
      <w:r>
        <w:rPr/>
        <w:t>la</w:t>
      </w:r>
      <w:r>
        <w:rPr>
          <w:spacing w:val="-5"/>
        </w:rPr>
        <w:t> </w:t>
      </w:r>
      <w:r>
        <w:rPr/>
        <w:t>Encuesta</w:t>
      </w:r>
      <w:r>
        <w:rPr>
          <w:spacing w:val="-2"/>
        </w:rPr>
        <w:t> </w:t>
      </w:r>
      <w:r>
        <w:rPr/>
        <w:t>Nacional</w:t>
      </w:r>
      <w:r>
        <w:rPr>
          <w:spacing w:val="-2"/>
        </w:rPr>
        <w:t> </w:t>
      </w:r>
      <w:r>
        <w:rPr/>
        <w:t>Agropecuaria</w:t>
      </w:r>
      <w:r>
        <w:rPr>
          <w:spacing w:val="-2"/>
        </w:rPr>
        <w:t> </w:t>
      </w:r>
      <w:r>
        <w:rPr/>
        <w:t>(INEI,</w:t>
      </w:r>
      <w:r>
        <w:rPr>
          <w:spacing w:val="-5"/>
        </w:rPr>
        <w:t> </w:t>
      </w:r>
      <w:r>
        <w:rPr/>
        <w:t>2023)</w:t>
      </w:r>
      <w:r>
        <w:rPr>
          <w:spacing w:val="-5"/>
        </w:rPr>
        <w:t> </w:t>
      </w:r>
      <w:r>
        <w:rPr/>
        <w:t>constituye</w:t>
      </w:r>
      <w:r>
        <w:rPr>
          <w:spacing w:val="-2"/>
        </w:rPr>
        <w:t> </w:t>
      </w:r>
      <w:r>
        <w:rPr/>
        <w:t>la base de datos central, al haber sido diseñada para caracterizar unidades agropecuarias y aportar evidencia para el diseño de políticas públicas con énfasis en pequeños productores. Esta información se complementa con los registros técnicos del SENAMHI (s.f.) sobre riesgo agroclimático e indicadores de sequías y heladas, permitiendo una integración analítica que sustenta la capacidad predictiva del modelo.</w:t>
      </w:r>
    </w:p>
    <w:p>
      <w:pPr>
        <w:pStyle w:val="Heading3"/>
        <w:numPr>
          <w:ilvl w:val="2"/>
          <w:numId w:val="8"/>
        </w:numPr>
        <w:tabs>
          <w:tab w:pos="1321" w:val="left" w:leader="none"/>
        </w:tabs>
        <w:spacing w:line="240" w:lineRule="auto" w:before="201" w:after="0"/>
        <w:ind w:left="1321" w:right="0" w:hanging="600"/>
        <w:jc w:val="left"/>
      </w:pPr>
      <w:bookmarkStart w:name="2.2.7. Sustento teórico del proyecto Cos" w:id="53"/>
      <w:bookmarkEnd w:id="53"/>
      <w:r>
        <w:rPr>
          <w:b w:val="0"/>
        </w:rPr>
      </w:r>
      <w:bookmarkStart w:name="_bookmark26" w:id="54"/>
      <w:bookmarkEnd w:id="54"/>
      <w:r>
        <w:rPr>
          <w:b w:val="0"/>
        </w:rPr>
      </w:r>
      <w:r>
        <w:rPr/>
        <w:t>Sustento</w:t>
      </w:r>
      <w:r>
        <w:rPr>
          <w:spacing w:val="-2"/>
        </w:rPr>
        <w:t> </w:t>
      </w:r>
      <w:r>
        <w:rPr/>
        <w:t>teórico</w:t>
      </w:r>
      <w:r>
        <w:rPr>
          <w:spacing w:val="-2"/>
        </w:rPr>
        <w:t> </w:t>
      </w:r>
      <w:r>
        <w:rPr/>
        <w:t>del</w:t>
      </w:r>
      <w:r>
        <w:rPr>
          <w:spacing w:val="-2"/>
        </w:rPr>
        <w:t> </w:t>
      </w:r>
      <w:r>
        <w:rPr/>
        <w:t>proyecto</w:t>
      </w:r>
      <w:r>
        <w:rPr>
          <w:spacing w:val="-1"/>
        </w:rPr>
        <w:t> </w:t>
      </w:r>
      <w:r>
        <w:rPr>
          <w:spacing w:val="-2"/>
        </w:rPr>
        <w:t>CosechaIA</w:t>
      </w:r>
    </w:p>
    <w:p>
      <w:pPr>
        <w:pStyle w:val="BodyText"/>
        <w:spacing w:before="79"/>
        <w:rPr>
          <w:rFonts w:ascii="Times New Roman"/>
          <w:b/>
          <w:sz w:val="24"/>
        </w:rPr>
      </w:pPr>
    </w:p>
    <w:p>
      <w:pPr>
        <w:pStyle w:val="BodyText"/>
        <w:spacing w:line="480" w:lineRule="auto"/>
        <w:ind w:left="2" w:right="145" w:firstLine="719"/>
      </w:pPr>
      <w:r>
        <w:rPr/>
        <w:t>Con base en lo anterior, CosechaIA se sustenta teóricamente en la integración de tres elementos: inteligencia artificial, aprendizaje automático y gestión del riesgo agrícola basada en datos. La articulación de estos componentes permite construir un modelo que no solo describa la realidad del productor rural, sino que también anticipe qué perfiles presentan mayor vulnerabilidad</w:t>
      </w:r>
      <w:r>
        <w:rPr>
          <w:spacing w:val="-3"/>
        </w:rPr>
        <w:t> </w:t>
      </w:r>
      <w:r>
        <w:rPr/>
        <w:t>frente</w:t>
      </w:r>
      <w:r>
        <w:rPr>
          <w:spacing w:val="-4"/>
        </w:rPr>
        <w:t> </w:t>
      </w:r>
      <w:r>
        <w:rPr/>
        <w:t>a</w:t>
      </w:r>
      <w:r>
        <w:rPr>
          <w:spacing w:val="-2"/>
        </w:rPr>
        <w:t> </w:t>
      </w:r>
      <w:r>
        <w:rPr/>
        <w:t>la</w:t>
      </w:r>
      <w:r>
        <w:rPr>
          <w:spacing w:val="-2"/>
        </w:rPr>
        <w:t> </w:t>
      </w:r>
      <w:r>
        <w:rPr/>
        <w:t>pérdida</w:t>
      </w:r>
      <w:r>
        <w:rPr>
          <w:spacing w:val="-2"/>
        </w:rPr>
        <w:t> </w:t>
      </w:r>
      <w:r>
        <w:rPr/>
        <w:t>de</w:t>
      </w:r>
      <w:r>
        <w:rPr>
          <w:spacing w:val="-2"/>
        </w:rPr>
        <w:t> </w:t>
      </w:r>
      <w:r>
        <w:rPr/>
        <w:t>cosecha,</w:t>
      </w:r>
      <w:r>
        <w:rPr>
          <w:spacing w:val="-2"/>
        </w:rPr>
        <w:t> </w:t>
      </w:r>
      <w:r>
        <w:rPr/>
        <w:t>aportando</w:t>
      </w:r>
      <w:r>
        <w:rPr>
          <w:spacing w:val="-1"/>
        </w:rPr>
        <w:t> </w:t>
      </w:r>
      <w:r>
        <w:rPr/>
        <w:t>valor</w:t>
      </w:r>
      <w:r>
        <w:rPr>
          <w:spacing w:val="-2"/>
        </w:rPr>
        <w:t> </w:t>
      </w:r>
      <w:r>
        <w:rPr/>
        <w:t>para</w:t>
      </w:r>
      <w:r>
        <w:rPr>
          <w:spacing w:val="-5"/>
        </w:rPr>
        <w:t> </w:t>
      </w:r>
      <w:r>
        <w:rPr/>
        <w:t>la</w:t>
      </w:r>
      <w:r>
        <w:rPr>
          <w:spacing w:val="-2"/>
        </w:rPr>
        <w:t> </w:t>
      </w:r>
      <w:r>
        <w:rPr/>
        <w:t>toma</w:t>
      </w:r>
      <w:r>
        <w:rPr>
          <w:spacing w:val="-2"/>
        </w:rPr>
        <w:t> </w:t>
      </w:r>
      <w:r>
        <w:rPr/>
        <w:t>de</w:t>
      </w:r>
      <w:r>
        <w:rPr>
          <w:spacing w:val="-5"/>
        </w:rPr>
        <w:t> </w:t>
      </w:r>
      <w:r>
        <w:rPr/>
        <w:t>decisiones</w:t>
      </w:r>
      <w:r>
        <w:rPr>
          <w:spacing w:val="-1"/>
        </w:rPr>
        <w:t> </w:t>
      </w:r>
      <w:r>
        <w:rPr/>
        <w:t>públicas y la focalización de intervenciones.</w:t>
      </w:r>
    </w:p>
    <w:p>
      <w:pPr>
        <w:pStyle w:val="BodyText"/>
        <w:spacing w:after="0" w:line="480" w:lineRule="auto"/>
        <w:sectPr>
          <w:pgSz w:w="11910" w:h="16850"/>
          <w:pgMar w:header="0" w:footer="1378" w:top="1380" w:bottom="1600" w:left="1700" w:right="1275"/>
        </w:sectPr>
      </w:pPr>
    </w:p>
    <w:p>
      <w:pPr>
        <w:pStyle w:val="Heading2"/>
        <w:ind w:left="721"/>
      </w:pPr>
      <w:bookmarkStart w:name="CAPÍTULO III: OBJETIVOS Y JUSTIFICACIÓN" w:id="55"/>
      <w:bookmarkEnd w:id="55"/>
      <w:r>
        <w:rPr>
          <w:b w:val="0"/>
        </w:rPr>
      </w:r>
      <w:bookmarkStart w:name="_bookmark27" w:id="56"/>
      <w:bookmarkEnd w:id="56"/>
      <w:r>
        <w:rPr>
          <w:b w:val="0"/>
        </w:rPr>
      </w:r>
      <w:r>
        <w:rPr/>
        <w:t>CAPÍTULO</w:t>
      </w:r>
      <w:r>
        <w:rPr>
          <w:spacing w:val="-1"/>
        </w:rPr>
        <w:t> </w:t>
      </w:r>
      <w:r>
        <w:rPr/>
        <w:t>III:</w:t>
      </w:r>
      <w:r>
        <w:rPr>
          <w:spacing w:val="-1"/>
        </w:rPr>
        <w:t> </w:t>
      </w:r>
      <w:r>
        <w:rPr/>
        <w:t>OBJETIVOS</w:t>
      </w:r>
      <w:r>
        <w:rPr>
          <w:spacing w:val="-1"/>
        </w:rPr>
        <w:t> </w:t>
      </w:r>
      <w:r>
        <w:rPr/>
        <w:t>Y </w:t>
      </w:r>
      <w:r>
        <w:rPr>
          <w:spacing w:val="-2"/>
        </w:rPr>
        <w:t>JUSTIFICACIÓN</w:t>
      </w:r>
    </w:p>
    <w:p>
      <w:pPr>
        <w:pStyle w:val="BodyText"/>
        <w:spacing w:before="199"/>
        <w:rPr>
          <w:rFonts w:ascii="Times New Roman"/>
          <w:b/>
          <w:sz w:val="24"/>
        </w:rPr>
      </w:pPr>
    </w:p>
    <w:p>
      <w:pPr>
        <w:pStyle w:val="Heading3"/>
      </w:pPr>
      <w:bookmarkStart w:name="3.1.- Objetivo General" w:id="57"/>
      <w:bookmarkEnd w:id="57"/>
      <w:r>
        <w:rPr>
          <w:b w:val="0"/>
        </w:rPr>
      </w:r>
      <w:bookmarkStart w:name="_bookmark28" w:id="58"/>
      <w:bookmarkEnd w:id="58"/>
      <w:r>
        <w:rPr>
          <w:b w:val="0"/>
        </w:rPr>
      </w:r>
      <w:r>
        <w:rPr/>
        <w:t>3.1.-</w:t>
      </w:r>
      <w:r>
        <w:rPr>
          <w:spacing w:val="-2"/>
        </w:rPr>
        <w:t> </w:t>
      </w:r>
      <w:r>
        <w:rPr/>
        <w:t>Objetivo </w:t>
      </w:r>
      <w:r>
        <w:rPr>
          <w:spacing w:val="-2"/>
        </w:rPr>
        <w:t>General</w:t>
      </w:r>
    </w:p>
    <w:p>
      <w:pPr>
        <w:pStyle w:val="BodyText"/>
        <w:spacing w:before="79"/>
        <w:rPr>
          <w:rFonts w:ascii="Times New Roman"/>
          <w:b/>
          <w:sz w:val="24"/>
        </w:rPr>
      </w:pPr>
    </w:p>
    <w:p>
      <w:pPr>
        <w:pStyle w:val="BodyText"/>
        <w:spacing w:line="480" w:lineRule="auto" w:before="1"/>
        <w:ind w:left="2" w:right="177" w:firstLine="719"/>
      </w:pPr>
      <w:r>
        <w:rPr/>
        <w:t>Desarrollar CosechaIA, un modelo predictivo basado en aprendizaje automático que permita estimar el riesgo de pérdida de cosecha en pequeños productores rurales del Perú, utilizando</w:t>
      </w:r>
      <w:r>
        <w:rPr>
          <w:spacing w:val="-1"/>
        </w:rPr>
        <w:t> </w:t>
      </w:r>
      <w:r>
        <w:rPr/>
        <w:t>datos</w:t>
      </w:r>
      <w:r>
        <w:rPr>
          <w:spacing w:val="-2"/>
        </w:rPr>
        <w:t> </w:t>
      </w:r>
      <w:r>
        <w:rPr/>
        <w:t>de</w:t>
      </w:r>
      <w:r>
        <w:rPr>
          <w:spacing w:val="-2"/>
        </w:rPr>
        <w:t> </w:t>
      </w:r>
      <w:r>
        <w:rPr/>
        <w:t>la</w:t>
      </w:r>
      <w:r>
        <w:rPr>
          <w:spacing w:val="-5"/>
        </w:rPr>
        <w:t> </w:t>
      </w:r>
      <w:r>
        <w:rPr/>
        <w:t>ENA</w:t>
      </w:r>
      <w:r>
        <w:rPr>
          <w:spacing w:val="-5"/>
        </w:rPr>
        <w:t> </w:t>
      </w:r>
      <w:r>
        <w:rPr/>
        <w:t>2022</w:t>
      </w:r>
      <w:r>
        <w:rPr>
          <w:spacing w:val="-4"/>
        </w:rPr>
        <w:t> </w:t>
      </w:r>
      <w:r>
        <w:rPr/>
        <w:t>y fuentes</w:t>
      </w:r>
      <w:r>
        <w:rPr>
          <w:spacing w:val="-4"/>
        </w:rPr>
        <w:t> </w:t>
      </w:r>
      <w:r>
        <w:rPr/>
        <w:t>climáticas</w:t>
      </w:r>
      <w:r>
        <w:rPr>
          <w:spacing w:val="-4"/>
        </w:rPr>
        <w:t> </w:t>
      </w:r>
      <w:r>
        <w:rPr/>
        <w:t>complementarias,</w:t>
      </w:r>
      <w:r>
        <w:rPr>
          <w:spacing w:val="-5"/>
        </w:rPr>
        <w:t> </w:t>
      </w:r>
      <w:r>
        <w:rPr/>
        <w:t>con</w:t>
      </w:r>
      <w:r>
        <w:rPr>
          <w:spacing w:val="-3"/>
        </w:rPr>
        <w:t> </w:t>
      </w:r>
      <w:r>
        <w:rPr/>
        <w:t>el</w:t>
      </w:r>
      <w:r>
        <w:rPr>
          <w:spacing w:val="-2"/>
        </w:rPr>
        <w:t> </w:t>
      </w:r>
      <w:r>
        <w:rPr/>
        <w:t>fin</w:t>
      </w:r>
      <w:r>
        <w:rPr>
          <w:spacing w:val="-6"/>
        </w:rPr>
        <w:t> </w:t>
      </w:r>
      <w:r>
        <w:rPr/>
        <w:t>de</w:t>
      </w:r>
      <w:r>
        <w:rPr>
          <w:spacing w:val="-2"/>
        </w:rPr>
        <w:t> </w:t>
      </w:r>
      <w:r>
        <w:rPr/>
        <w:t>apoyar</w:t>
      </w:r>
      <w:r>
        <w:rPr>
          <w:spacing w:val="-2"/>
        </w:rPr>
        <w:t> </w:t>
      </w:r>
      <w:r>
        <w:rPr/>
        <w:t>la alerta temprana y la priorización de intervenciones públicas.</w:t>
      </w:r>
    </w:p>
    <w:p>
      <w:pPr>
        <w:pStyle w:val="Heading3"/>
        <w:spacing w:before="201"/>
      </w:pPr>
      <w:bookmarkStart w:name="3.2.- Objetivos Específicos" w:id="59"/>
      <w:bookmarkEnd w:id="59"/>
      <w:r>
        <w:rPr>
          <w:b w:val="0"/>
        </w:rPr>
      </w:r>
      <w:bookmarkStart w:name="_bookmark29" w:id="60"/>
      <w:bookmarkEnd w:id="60"/>
      <w:r>
        <w:rPr>
          <w:b w:val="0"/>
        </w:rPr>
      </w:r>
      <w:r>
        <w:rPr/>
        <w:t>3.2.-</w:t>
      </w:r>
      <w:r>
        <w:rPr>
          <w:spacing w:val="-2"/>
        </w:rPr>
        <w:t> </w:t>
      </w:r>
      <w:r>
        <w:rPr/>
        <w:t>Objetivos </w:t>
      </w:r>
      <w:r>
        <w:rPr>
          <w:spacing w:val="-2"/>
        </w:rPr>
        <w:t>Específicos</w:t>
      </w:r>
    </w:p>
    <w:p>
      <w:pPr>
        <w:pStyle w:val="BodyText"/>
        <w:spacing w:before="79"/>
        <w:rPr>
          <w:rFonts w:ascii="Times New Roman"/>
          <w:b/>
          <w:sz w:val="24"/>
        </w:rPr>
      </w:pPr>
    </w:p>
    <w:p>
      <w:pPr>
        <w:pStyle w:val="ListParagraph"/>
        <w:numPr>
          <w:ilvl w:val="0"/>
          <w:numId w:val="9"/>
        </w:numPr>
        <w:tabs>
          <w:tab w:pos="721" w:val="left" w:leader="none"/>
        </w:tabs>
        <w:spacing w:line="470" w:lineRule="auto" w:before="0" w:after="0"/>
        <w:ind w:left="721" w:right="385" w:hanging="360"/>
        <w:jc w:val="left"/>
        <w:rPr>
          <w:sz w:val="24"/>
        </w:rPr>
      </w:pPr>
      <w:r>
        <w:rPr>
          <w:sz w:val="24"/>
        </w:rPr>
        <w:t>Identificar</w:t>
      </w:r>
      <w:r>
        <w:rPr>
          <w:spacing w:val="-4"/>
          <w:sz w:val="24"/>
        </w:rPr>
        <w:t> </w:t>
      </w:r>
      <w:r>
        <w:rPr>
          <w:sz w:val="24"/>
        </w:rPr>
        <w:t>las</w:t>
      </w:r>
      <w:r>
        <w:rPr>
          <w:spacing w:val="-5"/>
          <w:sz w:val="24"/>
        </w:rPr>
        <w:t> </w:t>
      </w:r>
      <w:r>
        <w:rPr>
          <w:sz w:val="24"/>
        </w:rPr>
        <w:t>variables</w:t>
      </w:r>
      <w:r>
        <w:rPr>
          <w:spacing w:val="-5"/>
          <w:sz w:val="24"/>
        </w:rPr>
        <w:t> </w:t>
      </w:r>
      <w:r>
        <w:rPr>
          <w:sz w:val="24"/>
        </w:rPr>
        <w:t>agropecuarias,</w:t>
      </w:r>
      <w:r>
        <w:rPr>
          <w:spacing w:val="-5"/>
          <w:sz w:val="24"/>
        </w:rPr>
        <w:t> </w:t>
      </w:r>
      <w:r>
        <w:rPr>
          <w:sz w:val="24"/>
        </w:rPr>
        <w:t>productivas,</w:t>
      </w:r>
      <w:r>
        <w:rPr>
          <w:spacing w:val="-5"/>
          <w:sz w:val="24"/>
        </w:rPr>
        <w:t> </w:t>
      </w:r>
      <w:r>
        <w:rPr>
          <w:sz w:val="24"/>
        </w:rPr>
        <w:t>territoriales</w:t>
      </w:r>
      <w:r>
        <w:rPr>
          <w:spacing w:val="-5"/>
          <w:sz w:val="24"/>
        </w:rPr>
        <w:t> </w:t>
      </w:r>
      <w:r>
        <w:rPr>
          <w:sz w:val="24"/>
        </w:rPr>
        <w:t>y</w:t>
      </w:r>
      <w:r>
        <w:rPr>
          <w:spacing w:val="-5"/>
          <w:sz w:val="24"/>
        </w:rPr>
        <w:t> </w:t>
      </w:r>
      <w:r>
        <w:rPr>
          <w:sz w:val="24"/>
        </w:rPr>
        <w:t>climáticas</w:t>
      </w:r>
      <w:r>
        <w:rPr>
          <w:spacing w:val="-5"/>
          <w:sz w:val="24"/>
        </w:rPr>
        <w:t> </w:t>
      </w:r>
      <w:r>
        <w:rPr>
          <w:sz w:val="24"/>
        </w:rPr>
        <w:t>más relevantes asociadas al riesgo de pérdida de cosecha.</w:t>
      </w:r>
    </w:p>
    <w:p>
      <w:pPr>
        <w:pStyle w:val="ListParagraph"/>
        <w:numPr>
          <w:ilvl w:val="0"/>
          <w:numId w:val="9"/>
        </w:numPr>
        <w:tabs>
          <w:tab w:pos="721" w:val="left" w:leader="none"/>
        </w:tabs>
        <w:spacing w:line="475" w:lineRule="auto" w:before="23" w:after="0"/>
        <w:ind w:left="721" w:right="417" w:hanging="360"/>
        <w:jc w:val="left"/>
        <w:rPr>
          <w:sz w:val="24"/>
        </w:rPr>
      </w:pPr>
      <w:r>
        <w:rPr>
          <w:sz w:val="24"/>
        </w:rPr>
        <w:t>Integrar</w:t>
      </w:r>
      <w:r>
        <w:rPr>
          <w:spacing w:val="-5"/>
          <w:sz w:val="24"/>
        </w:rPr>
        <w:t> </w:t>
      </w:r>
      <w:r>
        <w:rPr>
          <w:sz w:val="24"/>
        </w:rPr>
        <w:t>y</w:t>
      </w:r>
      <w:r>
        <w:rPr>
          <w:spacing w:val="-3"/>
          <w:sz w:val="24"/>
        </w:rPr>
        <w:t> </w:t>
      </w:r>
      <w:r>
        <w:rPr>
          <w:sz w:val="24"/>
        </w:rPr>
        <w:t>depurar</w:t>
      </w:r>
      <w:r>
        <w:rPr>
          <w:spacing w:val="-2"/>
          <w:sz w:val="24"/>
        </w:rPr>
        <w:t> </w:t>
      </w:r>
      <w:r>
        <w:rPr>
          <w:sz w:val="24"/>
        </w:rPr>
        <w:t>la</w:t>
      </w:r>
      <w:r>
        <w:rPr>
          <w:spacing w:val="-5"/>
          <w:sz w:val="24"/>
        </w:rPr>
        <w:t> </w:t>
      </w:r>
      <w:r>
        <w:rPr>
          <w:sz w:val="24"/>
        </w:rPr>
        <w:t>información</w:t>
      </w:r>
      <w:r>
        <w:rPr>
          <w:spacing w:val="-3"/>
          <w:sz w:val="24"/>
        </w:rPr>
        <w:t> </w:t>
      </w:r>
      <w:r>
        <w:rPr>
          <w:sz w:val="24"/>
        </w:rPr>
        <w:t>proveniente</w:t>
      </w:r>
      <w:r>
        <w:rPr>
          <w:spacing w:val="-4"/>
          <w:sz w:val="24"/>
        </w:rPr>
        <w:t> </w:t>
      </w:r>
      <w:r>
        <w:rPr>
          <w:sz w:val="24"/>
        </w:rPr>
        <w:t>de</w:t>
      </w:r>
      <w:r>
        <w:rPr>
          <w:spacing w:val="-5"/>
          <w:sz w:val="24"/>
        </w:rPr>
        <w:t> </w:t>
      </w:r>
      <w:r>
        <w:rPr>
          <w:sz w:val="24"/>
        </w:rPr>
        <w:t>la</w:t>
      </w:r>
      <w:r>
        <w:rPr>
          <w:spacing w:val="-3"/>
          <w:sz w:val="24"/>
        </w:rPr>
        <w:t> </w:t>
      </w:r>
      <w:r>
        <w:rPr>
          <w:sz w:val="24"/>
        </w:rPr>
        <w:t>ENA</w:t>
      </w:r>
      <w:r>
        <w:rPr>
          <w:spacing w:val="-5"/>
          <w:sz w:val="24"/>
        </w:rPr>
        <w:t> </w:t>
      </w:r>
      <w:r>
        <w:rPr>
          <w:sz w:val="24"/>
        </w:rPr>
        <w:t>2022,</w:t>
      </w:r>
      <w:r>
        <w:rPr>
          <w:spacing w:val="-3"/>
          <w:sz w:val="24"/>
        </w:rPr>
        <w:t> </w:t>
      </w:r>
      <w:r>
        <w:rPr>
          <w:sz w:val="24"/>
        </w:rPr>
        <w:t>la</w:t>
      </w:r>
      <w:r>
        <w:rPr>
          <w:spacing w:val="-5"/>
          <w:sz w:val="24"/>
        </w:rPr>
        <w:t> </w:t>
      </w:r>
      <w:r>
        <w:rPr>
          <w:sz w:val="24"/>
        </w:rPr>
        <w:t>ENA</w:t>
      </w:r>
      <w:r>
        <w:rPr>
          <w:spacing w:val="-2"/>
          <w:sz w:val="24"/>
        </w:rPr>
        <w:t> </w:t>
      </w:r>
      <w:r>
        <w:rPr>
          <w:sz w:val="24"/>
        </w:rPr>
        <w:t>2019</w:t>
      </w:r>
      <w:r>
        <w:rPr>
          <w:spacing w:val="-4"/>
          <w:sz w:val="24"/>
        </w:rPr>
        <w:t> </w:t>
      </w:r>
      <w:r>
        <w:rPr>
          <w:sz w:val="24"/>
        </w:rPr>
        <w:t>y</w:t>
      </w:r>
      <w:r>
        <w:rPr>
          <w:spacing w:val="-3"/>
          <w:sz w:val="24"/>
        </w:rPr>
        <w:t> </w:t>
      </w:r>
      <w:r>
        <w:rPr>
          <w:sz w:val="24"/>
        </w:rPr>
        <w:t>los datos climáticos disponibles del SENAMHI para construir una base de datos </w:t>
      </w:r>
      <w:r>
        <w:rPr>
          <w:spacing w:val="-2"/>
          <w:sz w:val="24"/>
        </w:rPr>
        <w:t>analítica.</w:t>
      </w:r>
    </w:p>
    <w:p>
      <w:pPr>
        <w:pStyle w:val="ListParagraph"/>
        <w:numPr>
          <w:ilvl w:val="0"/>
          <w:numId w:val="9"/>
        </w:numPr>
        <w:tabs>
          <w:tab w:pos="721" w:val="left" w:leader="none"/>
        </w:tabs>
        <w:spacing w:line="470" w:lineRule="auto" w:before="18" w:after="0"/>
        <w:ind w:left="721" w:right="849" w:hanging="360"/>
        <w:jc w:val="left"/>
        <w:rPr>
          <w:sz w:val="24"/>
        </w:rPr>
      </w:pPr>
      <w:r>
        <w:rPr>
          <w:sz w:val="24"/>
        </w:rPr>
        <w:t>Diseñar</w:t>
      </w:r>
      <w:r>
        <w:rPr>
          <w:spacing w:val="-5"/>
          <w:sz w:val="24"/>
        </w:rPr>
        <w:t> </w:t>
      </w:r>
      <w:r>
        <w:rPr>
          <w:sz w:val="24"/>
        </w:rPr>
        <w:t>y</w:t>
      </w:r>
      <w:r>
        <w:rPr>
          <w:spacing w:val="-3"/>
          <w:sz w:val="24"/>
        </w:rPr>
        <w:t> </w:t>
      </w:r>
      <w:r>
        <w:rPr>
          <w:sz w:val="24"/>
        </w:rPr>
        <w:t>entrenar</w:t>
      </w:r>
      <w:r>
        <w:rPr>
          <w:spacing w:val="-4"/>
          <w:sz w:val="24"/>
        </w:rPr>
        <w:t> </w:t>
      </w:r>
      <w:r>
        <w:rPr>
          <w:sz w:val="24"/>
        </w:rPr>
        <w:t>un</w:t>
      </w:r>
      <w:r>
        <w:rPr>
          <w:spacing w:val="-4"/>
          <w:sz w:val="24"/>
        </w:rPr>
        <w:t> </w:t>
      </w:r>
      <w:r>
        <w:rPr>
          <w:sz w:val="24"/>
        </w:rPr>
        <w:t>modelo</w:t>
      </w:r>
      <w:r>
        <w:rPr>
          <w:spacing w:val="-4"/>
          <w:sz w:val="24"/>
        </w:rPr>
        <w:t> </w:t>
      </w:r>
      <w:r>
        <w:rPr>
          <w:sz w:val="24"/>
        </w:rPr>
        <w:t>de</w:t>
      </w:r>
      <w:r>
        <w:rPr>
          <w:spacing w:val="-5"/>
          <w:sz w:val="24"/>
        </w:rPr>
        <w:t> </w:t>
      </w:r>
      <w:r>
        <w:rPr>
          <w:sz w:val="24"/>
        </w:rPr>
        <w:t>aprendizaje</w:t>
      </w:r>
      <w:r>
        <w:rPr>
          <w:spacing w:val="-2"/>
          <w:sz w:val="24"/>
        </w:rPr>
        <w:t> </w:t>
      </w:r>
      <w:r>
        <w:rPr>
          <w:sz w:val="24"/>
        </w:rPr>
        <w:t>automático</w:t>
      </w:r>
      <w:r>
        <w:rPr>
          <w:spacing w:val="-2"/>
          <w:sz w:val="24"/>
        </w:rPr>
        <w:t> </w:t>
      </w:r>
      <w:r>
        <w:rPr>
          <w:sz w:val="24"/>
        </w:rPr>
        <w:t>capaz</w:t>
      </w:r>
      <w:r>
        <w:rPr>
          <w:spacing w:val="-4"/>
          <w:sz w:val="24"/>
        </w:rPr>
        <w:t> </w:t>
      </w:r>
      <w:r>
        <w:rPr>
          <w:sz w:val="24"/>
        </w:rPr>
        <w:t>de</w:t>
      </w:r>
      <w:r>
        <w:rPr>
          <w:spacing w:val="-5"/>
          <w:sz w:val="24"/>
        </w:rPr>
        <w:t> </w:t>
      </w:r>
      <w:r>
        <w:rPr>
          <w:sz w:val="24"/>
        </w:rPr>
        <w:t>predecir niveles de riesgo de pérdida de cosecha en pequeños productores rurales.</w:t>
      </w:r>
    </w:p>
    <w:p>
      <w:pPr>
        <w:pStyle w:val="ListParagraph"/>
        <w:numPr>
          <w:ilvl w:val="0"/>
          <w:numId w:val="9"/>
        </w:numPr>
        <w:tabs>
          <w:tab w:pos="721" w:val="left" w:leader="none"/>
        </w:tabs>
        <w:spacing w:line="470" w:lineRule="auto" w:before="21" w:after="0"/>
        <w:ind w:left="721" w:right="399" w:hanging="360"/>
        <w:jc w:val="left"/>
        <w:rPr>
          <w:sz w:val="24"/>
        </w:rPr>
      </w:pPr>
      <w:r>
        <w:rPr>
          <w:sz w:val="24"/>
        </w:rPr>
        <w:t>Evaluar</w:t>
      </w:r>
      <w:r>
        <w:rPr>
          <w:spacing w:val="-3"/>
          <w:sz w:val="24"/>
        </w:rPr>
        <w:t> </w:t>
      </w:r>
      <w:r>
        <w:rPr>
          <w:sz w:val="24"/>
        </w:rPr>
        <w:t>el</w:t>
      </w:r>
      <w:r>
        <w:rPr>
          <w:spacing w:val="-4"/>
          <w:sz w:val="24"/>
        </w:rPr>
        <w:t> </w:t>
      </w:r>
      <w:r>
        <w:rPr>
          <w:sz w:val="24"/>
        </w:rPr>
        <w:t>desempeño</w:t>
      </w:r>
      <w:r>
        <w:rPr>
          <w:spacing w:val="-6"/>
          <w:sz w:val="24"/>
        </w:rPr>
        <w:t> </w:t>
      </w:r>
      <w:r>
        <w:rPr>
          <w:sz w:val="24"/>
        </w:rPr>
        <w:t>del</w:t>
      </w:r>
      <w:r>
        <w:rPr>
          <w:spacing w:val="-4"/>
          <w:sz w:val="24"/>
        </w:rPr>
        <w:t> </w:t>
      </w:r>
      <w:r>
        <w:rPr>
          <w:sz w:val="24"/>
        </w:rPr>
        <w:t>modelo</w:t>
      </w:r>
      <w:r>
        <w:rPr>
          <w:spacing w:val="-5"/>
          <w:sz w:val="24"/>
        </w:rPr>
        <w:t> </w:t>
      </w:r>
      <w:r>
        <w:rPr>
          <w:sz w:val="24"/>
        </w:rPr>
        <w:t>predictivo</w:t>
      </w:r>
      <w:r>
        <w:rPr>
          <w:spacing w:val="-4"/>
          <w:sz w:val="24"/>
        </w:rPr>
        <w:t> </w:t>
      </w:r>
      <w:r>
        <w:rPr>
          <w:sz w:val="24"/>
        </w:rPr>
        <w:t>mediante</w:t>
      </w:r>
      <w:r>
        <w:rPr>
          <w:spacing w:val="-6"/>
          <w:sz w:val="24"/>
        </w:rPr>
        <w:t> </w:t>
      </w:r>
      <w:r>
        <w:rPr>
          <w:sz w:val="24"/>
        </w:rPr>
        <w:t>métricas</w:t>
      </w:r>
      <w:r>
        <w:rPr>
          <w:spacing w:val="-5"/>
          <w:sz w:val="24"/>
        </w:rPr>
        <w:t> </w:t>
      </w:r>
      <w:r>
        <w:rPr>
          <w:sz w:val="24"/>
        </w:rPr>
        <w:t>adecuadas</w:t>
      </w:r>
      <w:r>
        <w:rPr>
          <w:spacing w:val="-6"/>
          <w:sz w:val="24"/>
        </w:rPr>
        <w:t> </w:t>
      </w:r>
      <w:r>
        <w:rPr>
          <w:sz w:val="24"/>
        </w:rPr>
        <w:t>para seleccionar la alternativa de mejor rendimiento.</w:t>
      </w:r>
    </w:p>
    <w:p>
      <w:pPr>
        <w:pStyle w:val="ListParagraph"/>
        <w:numPr>
          <w:ilvl w:val="0"/>
          <w:numId w:val="9"/>
        </w:numPr>
        <w:tabs>
          <w:tab w:pos="721" w:val="left" w:leader="none"/>
        </w:tabs>
        <w:spacing w:line="470" w:lineRule="auto" w:before="23" w:after="0"/>
        <w:ind w:left="721" w:right="635" w:hanging="360"/>
        <w:jc w:val="left"/>
        <w:rPr>
          <w:sz w:val="24"/>
        </w:rPr>
      </w:pPr>
      <w:r>
        <w:rPr>
          <w:sz w:val="24"/>
        </w:rPr>
        <w:t>Proponer</w:t>
      </w:r>
      <w:r>
        <w:rPr>
          <w:spacing w:val="-4"/>
          <w:sz w:val="24"/>
        </w:rPr>
        <w:t> </w:t>
      </w:r>
      <w:r>
        <w:rPr>
          <w:sz w:val="24"/>
        </w:rPr>
        <w:t>una</w:t>
      </w:r>
      <w:r>
        <w:rPr>
          <w:spacing w:val="-3"/>
          <w:sz w:val="24"/>
        </w:rPr>
        <w:t> </w:t>
      </w:r>
      <w:r>
        <w:rPr>
          <w:sz w:val="24"/>
        </w:rPr>
        <w:t>clasificación</w:t>
      </w:r>
      <w:r>
        <w:rPr>
          <w:spacing w:val="-2"/>
          <w:sz w:val="24"/>
        </w:rPr>
        <w:t> </w:t>
      </w:r>
      <w:r>
        <w:rPr>
          <w:sz w:val="24"/>
        </w:rPr>
        <w:t>de</w:t>
      </w:r>
      <w:r>
        <w:rPr>
          <w:spacing w:val="-2"/>
          <w:sz w:val="24"/>
        </w:rPr>
        <w:t> </w:t>
      </w:r>
      <w:r>
        <w:rPr>
          <w:sz w:val="24"/>
        </w:rPr>
        <w:t>productores</w:t>
      </w:r>
      <w:r>
        <w:rPr>
          <w:spacing w:val="-3"/>
          <w:sz w:val="24"/>
        </w:rPr>
        <w:t> </w:t>
      </w:r>
      <w:r>
        <w:rPr>
          <w:sz w:val="24"/>
        </w:rPr>
        <w:t>según</w:t>
      </w:r>
      <w:r>
        <w:rPr>
          <w:spacing w:val="-4"/>
          <w:sz w:val="24"/>
        </w:rPr>
        <w:t> </w:t>
      </w:r>
      <w:r>
        <w:rPr>
          <w:sz w:val="24"/>
        </w:rPr>
        <w:t>nivel</w:t>
      </w:r>
      <w:r>
        <w:rPr>
          <w:spacing w:val="-3"/>
          <w:sz w:val="24"/>
        </w:rPr>
        <w:t> </w:t>
      </w:r>
      <w:r>
        <w:rPr>
          <w:sz w:val="24"/>
        </w:rPr>
        <w:t>de</w:t>
      </w:r>
      <w:r>
        <w:rPr>
          <w:spacing w:val="-2"/>
          <w:sz w:val="24"/>
        </w:rPr>
        <w:t> </w:t>
      </w:r>
      <w:r>
        <w:rPr>
          <w:sz w:val="24"/>
        </w:rPr>
        <w:t>riesgo</w:t>
      </w:r>
      <w:r>
        <w:rPr>
          <w:spacing w:val="-2"/>
          <w:sz w:val="24"/>
        </w:rPr>
        <w:t> </w:t>
      </w:r>
      <w:r>
        <w:rPr>
          <w:sz w:val="24"/>
        </w:rPr>
        <w:t>que</w:t>
      </w:r>
      <w:r>
        <w:rPr>
          <w:spacing w:val="-5"/>
          <w:sz w:val="24"/>
        </w:rPr>
        <w:t> </w:t>
      </w:r>
      <w:r>
        <w:rPr>
          <w:sz w:val="24"/>
        </w:rPr>
        <w:t>facilite</w:t>
      </w:r>
      <w:r>
        <w:rPr>
          <w:spacing w:val="-2"/>
          <w:sz w:val="24"/>
        </w:rPr>
        <w:t> </w:t>
      </w:r>
      <w:r>
        <w:rPr>
          <w:sz w:val="24"/>
        </w:rPr>
        <w:t>la focalización de asistencia técnica y otras acciones preventivas.</w:t>
      </w:r>
    </w:p>
    <w:p>
      <w:pPr>
        <w:pStyle w:val="Heading3"/>
        <w:spacing w:before="183"/>
      </w:pPr>
      <w:bookmarkStart w:name="3.3.- Justificación" w:id="61"/>
      <w:bookmarkEnd w:id="61"/>
      <w:r>
        <w:rPr>
          <w:b w:val="0"/>
        </w:rPr>
      </w:r>
      <w:bookmarkStart w:name="_bookmark30" w:id="62"/>
      <w:bookmarkEnd w:id="62"/>
      <w:r>
        <w:rPr>
          <w:b w:val="0"/>
        </w:rPr>
      </w:r>
      <w:r>
        <w:rPr/>
        <w:t>3.3.-</w:t>
      </w:r>
      <w:r>
        <w:rPr>
          <w:spacing w:val="-1"/>
        </w:rPr>
        <w:t> </w:t>
      </w:r>
      <w:r>
        <w:rPr>
          <w:spacing w:val="-2"/>
        </w:rPr>
        <w:t>Justificación</w:t>
      </w:r>
    </w:p>
    <w:p>
      <w:pPr>
        <w:pStyle w:val="BodyText"/>
        <w:spacing w:before="79"/>
        <w:rPr>
          <w:rFonts w:ascii="Times New Roman"/>
          <w:b/>
          <w:sz w:val="24"/>
        </w:rPr>
      </w:pPr>
    </w:p>
    <w:p>
      <w:pPr>
        <w:pStyle w:val="BodyText"/>
        <w:spacing w:line="480" w:lineRule="auto"/>
        <w:ind w:left="2" w:firstLine="719"/>
      </w:pPr>
      <w:r>
        <w:rPr/>
        <w:t>El presente proyecto se justifica porque aborda un problema real del sector agrario peruano: la dificultad para anticipar pérdidas de cosecha en pequeños productores rurales expuestos a factores como sequías, heladas y otras condiciones agroclimáticas adversas. Esta necesidad</w:t>
      </w:r>
      <w:r>
        <w:rPr>
          <w:spacing w:val="-3"/>
        </w:rPr>
        <w:t> </w:t>
      </w:r>
      <w:r>
        <w:rPr/>
        <w:t>es</w:t>
      </w:r>
      <w:r>
        <w:rPr>
          <w:spacing w:val="-2"/>
        </w:rPr>
        <w:t> </w:t>
      </w:r>
      <w:r>
        <w:rPr/>
        <w:t>relevante</w:t>
      </w:r>
      <w:r>
        <w:rPr>
          <w:spacing w:val="-2"/>
        </w:rPr>
        <w:t> </w:t>
      </w:r>
      <w:r>
        <w:rPr/>
        <w:t>en</w:t>
      </w:r>
      <w:r>
        <w:rPr>
          <w:spacing w:val="-7"/>
        </w:rPr>
        <w:t> </w:t>
      </w:r>
      <w:r>
        <w:rPr/>
        <w:t>un</w:t>
      </w:r>
      <w:r>
        <w:rPr>
          <w:spacing w:val="-3"/>
        </w:rPr>
        <w:t> </w:t>
      </w:r>
      <w:r>
        <w:rPr/>
        <w:t>país</w:t>
      </w:r>
      <w:r>
        <w:rPr>
          <w:spacing w:val="-2"/>
        </w:rPr>
        <w:t> </w:t>
      </w:r>
      <w:r>
        <w:rPr/>
        <w:t>donde</w:t>
      </w:r>
      <w:r>
        <w:rPr>
          <w:spacing w:val="-2"/>
        </w:rPr>
        <w:t> </w:t>
      </w:r>
      <w:r>
        <w:rPr/>
        <w:t>la</w:t>
      </w:r>
      <w:r>
        <w:rPr>
          <w:spacing w:val="-2"/>
        </w:rPr>
        <w:t> </w:t>
      </w:r>
      <w:r>
        <w:rPr/>
        <w:t>agricultura</w:t>
      </w:r>
      <w:r>
        <w:rPr>
          <w:spacing w:val="-2"/>
        </w:rPr>
        <w:t> </w:t>
      </w:r>
      <w:r>
        <w:rPr/>
        <w:t>familiar</w:t>
      </w:r>
      <w:r>
        <w:rPr>
          <w:spacing w:val="-6"/>
        </w:rPr>
        <w:t> </w:t>
      </w:r>
      <w:r>
        <w:rPr/>
        <w:t>representa</w:t>
      </w:r>
      <w:r>
        <w:rPr>
          <w:spacing w:val="-2"/>
        </w:rPr>
        <w:t> </w:t>
      </w:r>
      <w:r>
        <w:rPr/>
        <w:t>la</w:t>
      </w:r>
      <w:r>
        <w:rPr>
          <w:spacing w:val="-5"/>
        </w:rPr>
        <w:t> </w:t>
      </w:r>
      <w:r>
        <w:rPr/>
        <w:t>mayor</w:t>
      </w:r>
      <w:r>
        <w:rPr>
          <w:spacing w:val="-2"/>
        </w:rPr>
        <w:t> </w:t>
      </w:r>
      <w:r>
        <w:rPr/>
        <w:t>parte</w:t>
      </w:r>
      <w:r>
        <w:rPr>
          <w:spacing w:val="-2"/>
        </w:rPr>
        <w:t> </w:t>
      </w:r>
      <w:r>
        <w:rPr/>
        <w:t>de</w:t>
      </w:r>
      <w:r>
        <w:rPr>
          <w:spacing w:val="-2"/>
        </w:rPr>
        <w:t> </w:t>
      </w:r>
      <w:r>
        <w:rPr/>
        <w:t>las</w:t>
      </w:r>
    </w:p>
    <w:p>
      <w:pPr>
        <w:pStyle w:val="BodyText"/>
        <w:spacing w:after="0" w:line="480" w:lineRule="auto"/>
        <w:sectPr>
          <w:pgSz w:w="11910" w:h="16850"/>
          <w:pgMar w:header="0" w:footer="1378" w:top="1340" w:bottom="1600" w:left="1700" w:right="1275"/>
        </w:sectPr>
      </w:pPr>
    </w:p>
    <w:p>
      <w:pPr>
        <w:pStyle w:val="BodyText"/>
        <w:spacing w:line="480" w:lineRule="auto" w:before="37"/>
        <w:ind w:left="2" w:right="76"/>
      </w:pPr>
      <w:r>
        <w:rPr/>
        <w:t>unidades</w:t>
      </w:r>
      <w:r>
        <w:rPr>
          <w:spacing w:val="-2"/>
        </w:rPr>
        <w:t> </w:t>
      </w:r>
      <w:r>
        <w:rPr/>
        <w:t>agropecuarias</w:t>
      </w:r>
      <w:r>
        <w:rPr>
          <w:spacing w:val="-5"/>
        </w:rPr>
        <w:t> </w:t>
      </w:r>
      <w:r>
        <w:rPr/>
        <w:t>y</w:t>
      </w:r>
      <w:r>
        <w:rPr>
          <w:spacing w:val="-5"/>
        </w:rPr>
        <w:t> </w:t>
      </w:r>
      <w:r>
        <w:rPr/>
        <w:t>donde</w:t>
      </w:r>
      <w:r>
        <w:rPr>
          <w:spacing w:val="-3"/>
        </w:rPr>
        <w:t> </w:t>
      </w:r>
      <w:r>
        <w:rPr/>
        <w:t>la</w:t>
      </w:r>
      <w:r>
        <w:rPr>
          <w:spacing w:val="-5"/>
        </w:rPr>
        <w:t> </w:t>
      </w:r>
      <w:r>
        <w:rPr/>
        <w:t>vulnerabilidad</w:t>
      </w:r>
      <w:r>
        <w:rPr>
          <w:spacing w:val="-4"/>
        </w:rPr>
        <w:t> </w:t>
      </w:r>
      <w:r>
        <w:rPr/>
        <w:t>climática</w:t>
      </w:r>
      <w:r>
        <w:rPr>
          <w:spacing w:val="-3"/>
        </w:rPr>
        <w:t> </w:t>
      </w:r>
      <w:r>
        <w:rPr/>
        <w:t>afecta</w:t>
      </w:r>
      <w:r>
        <w:rPr>
          <w:spacing w:val="-3"/>
        </w:rPr>
        <w:t> </w:t>
      </w:r>
      <w:r>
        <w:rPr/>
        <w:t>directamente</w:t>
      </w:r>
      <w:r>
        <w:rPr>
          <w:spacing w:val="-3"/>
        </w:rPr>
        <w:t> </w:t>
      </w:r>
      <w:r>
        <w:rPr/>
        <w:t>la</w:t>
      </w:r>
      <w:r>
        <w:rPr>
          <w:spacing w:val="-3"/>
        </w:rPr>
        <w:t> </w:t>
      </w:r>
      <w:r>
        <w:rPr/>
        <w:t>producción</w:t>
      </w:r>
      <w:r>
        <w:rPr>
          <w:spacing w:val="-4"/>
        </w:rPr>
        <w:t> </w:t>
      </w:r>
      <w:r>
        <w:rPr/>
        <w:t>y</w:t>
      </w:r>
      <w:r>
        <w:rPr>
          <w:spacing w:val="-4"/>
        </w:rPr>
        <w:t> </w:t>
      </w:r>
      <w:r>
        <w:rPr/>
        <w:t>la estabilidad de los hogares rurales.</w:t>
      </w:r>
    </w:p>
    <w:p>
      <w:pPr>
        <w:pStyle w:val="BodyText"/>
        <w:spacing w:line="480" w:lineRule="auto" w:before="200"/>
        <w:ind w:left="2" w:right="145" w:firstLine="719"/>
      </w:pPr>
      <w:r>
        <w:rPr/>
        <w:t>Asimismo,</w:t>
      </w:r>
      <w:r>
        <w:rPr>
          <w:spacing w:val="-5"/>
        </w:rPr>
        <w:t> </w:t>
      </w:r>
      <w:r>
        <w:rPr/>
        <w:t>el</w:t>
      </w:r>
      <w:r>
        <w:rPr>
          <w:spacing w:val="-2"/>
        </w:rPr>
        <w:t> </w:t>
      </w:r>
      <w:r>
        <w:rPr/>
        <w:t>proyecto</w:t>
      </w:r>
      <w:r>
        <w:rPr>
          <w:spacing w:val="-3"/>
        </w:rPr>
        <w:t> </w:t>
      </w:r>
      <w:r>
        <w:rPr/>
        <w:t>es</w:t>
      </w:r>
      <w:r>
        <w:rPr>
          <w:spacing w:val="-1"/>
        </w:rPr>
        <w:t> </w:t>
      </w:r>
      <w:r>
        <w:rPr/>
        <w:t>pertinente</w:t>
      </w:r>
      <w:r>
        <w:rPr>
          <w:spacing w:val="-4"/>
        </w:rPr>
        <w:t> </w:t>
      </w:r>
      <w:r>
        <w:rPr/>
        <w:t>porque</w:t>
      </w:r>
      <w:r>
        <w:rPr>
          <w:spacing w:val="-4"/>
        </w:rPr>
        <w:t> </w:t>
      </w:r>
      <w:r>
        <w:rPr/>
        <w:t>el</w:t>
      </w:r>
      <w:r>
        <w:rPr>
          <w:spacing w:val="-2"/>
        </w:rPr>
        <w:t> </w:t>
      </w:r>
      <w:r>
        <w:rPr/>
        <w:t>Estado</w:t>
      </w:r>
      <w:r>
        <w:rPr>
          <w:spacing w:val="-6"/>
        </w:rPr>
        <w:t> </w:t>
      </w:r>
      <w:r>
        <w:rPr/>
        <w:t>ya</w:t>
      </w:r>
      <w:r>
        <w:rPr>
          <w:spacing w:val="-2"/>
        </w:rPr>
        <w:t> </w:t>
      </w:r>
      <w:r>
        <w:rPr/>
        <w:t>cuenta</w:t>
      </w:r>
      <w:r>
        <w:rPr>
          <w:spacing w:val="-2"/>
        </w:rPr>
        <w:t> </w:t>
      </w:r>
      <w:r>
        <w:rPr/>
        <w:t>con</w:t>
      </w:r>
      <w:r>
        <w:rPr>
          <w:spacing w:val="-3"/>
        </w:rPr>
        <w:t> </w:t>
      </w:r>
      <w:r>
        <w:rPr/>
        <w:t>información</w:t>
      </w:r>
      <w:r>
        <w:rPr>
          <w:spacing w:val="-5"/>
        </w:rPr>
        <w:t> </w:t>
      </w:r>
      <w:r>
        <w:rPr/>
        <w:t>valiosa para enfrentar este problema. La ENA 2022 fue diseñada para generar indicadores del sector agropecuario, caracterizar unidades productivas y contribuir al diseño de políticas públicas, mientras que el SENAMHI dispone de datos e indicadores sobre sequías, heladas y riesgo agroclimático. Sin embargo, estos recursos aún no se aprovechan plenamente de manera integrada para construir herramientas predictivas orientadas a la prevención.</w:t>
      </w:r>
    </w:p>
    <w:p>
      <w:pPr>
        <w:pStyle w:val="BodyText"/>
        <w:spacing w:line="480" w:lineRule="auto" w:before="201"/>
        <w:ind w:left="2" w:right="280" w:firstLine="719"/>
      </w:pPr>
      <w:r>
        <w:rPr/>
        <w:t>Desde el punto de vista tecnológico y social, CosechaIA permitirá transformar datos abiertos en una herramienta útil para la toma de decisiones, aportando evidencia para la identificación</w:t>
      </w:r>
      <w:r>
        <w:rPr>
          <w:spacing w:val="-6"/>
        </w:rPr>
        <w:t> </w:t>
      </w:r>
      <w:r>
        <w:rPr/>
        <w:t>temprana</w:t>
      </w:r>
      <w:r>
        <w:rPr>
          <w:spacing w:val="-2"/>
        </w:rPr>
        <w:t> </w:t>
      </w:r>
      <w:r>
        <w:rPr/>
        <w:t>de</w:t>
      </w:r>
      <w:r>
        <w:rPr>
          <w:spacing w:val="-5"/>
        </w:rPr>
        <w:t> </w:t>
      </w:r>
      <w:r>
        <w:rPr/>
        <w:t>productores</w:t>
      </w:r>
      <w:r>
        <w:rPr>
          <w:spacing w:val="-5"/>
        </w:rPr>
        <w:t> </w:t>
      </w:r>
      <w:r>
        <w:rPr/>
        <w:t>con</w:t>
      </w:r>
      <w:r>
        <w:rPr>
          <w:spacing w:val="-6"/>
        </w:rPr>
        <w:t> </w:t>
      </w:r>
      <w:r>
        <w:rPr/>
        <w:t>mayor</w:t>
      </w:r>
      <w:r>
        <w:rPr>
          <w:spacing w:val="-2"/>
        </w:rPr>
        <w:t> </w:t>
      </w:r>
      <w:r>
        <w:rPr/>
        <w:t>probabilidad</w:t>
      </w:r>
      <w:r>
        <w:rPr>
          <w:spacing w:val="-3"/>
        </w:rPr>
        <w:t> </w:t>
      </w:r>
      <w:r>
        <w:rPr/>
        <w:t>de</w:t>
      </w:r>
      <w:r>
        <w:rPr>
          <w:spacing w:val="-2"/>
        </w:rPr>
        <w:t> </w:t>
      </w:r>
      <w:r>
        <w:rPr/>
        <w:t>pérdida</w:t>
      </w:r>
      <w:r>
        <w:rPr>
          <w:spacing w:val="-2"/>
        </w:rPr>
        <w:t> </w:t>
      </w:r>
      <w:r>
        <w:rPr/>
        <w:t>de</w:t>
      </w:r>
      <w:r>
        <w:rPr>
          <w:spacing w:val="-5"/>
        </w:rPr>
        <w:t> </w:t>
      </w:r>
      <w:r>
        <w:rPr/>
        <w:t>cosecha.</w:t>
      </w:r>
      <w:r>
        <w:rPr>
          <w:spacing w:val="-5"/>
        </w:rPr>
        <w:t> </w:t>
      </w:r>
      <w:r>
        <w:rPr/>
        <w:t>De</w:t>
      </w:r>
      <w:r>
        <w:rPr>
          <w:spacing w:val="-4"/>
        </w:rPr>
        <w:t> </w:t>
      </w:r>
      <w:r>
        <w:rPr/>
        <w:t>esta manera, el proyecto no solo tiene valor académico, sino también potencial práctico para fortalecer la focalización de intervenciones públicas y promover una gestión agraria más preventiva, eficiente y basada en evidencia</w:t>
      </w:r>
    </w:p>
    <w:p>
      <w:pPr>
        <w:pStyle w:val="BodyText"/>
        <w:spacing w:after="0" w:line="480" w:lineRule="auto"/>
        <w:sectPr>
          <w:pgSz w:w="11910" w:h="16850"/>
          <w:pgMar w:header="0" w:footer="1378" w:top="1380" w:bottom="1600" w:left="1700" w:right="1275"/>
        </w:sectPr>
      </w:pPr>
    </w:p>
    <w:p>
      <w:pPr>
        <w:pStyle w:val="Heading2"/>
        <w:spacing w:before="61"/>
        <w:ind w:left="1572"/>
      </w:pPr>
      <w:bookmarkStart w:name="CAPÍTULO IV: PLANIFICACIÓN DEL PROYECTO" w:id="63"/>
      <w:bookmarkEnd w:id="63"/>
      <w:r>
        <w:rPr>
          <w:b w:val="0"/>
        </w:rPr>
      </w:r>
      <w:bookmarkStart w:name="_bookmark31" w:id="64"/>
      <w:bookmarkEnd w:id="64"/>
      <w:r>
        <w:rPr>
          <w:b w:val="0"/>
        </w:rPr>
      </w:r>
      <w:r>
        <w:rPr/>
        <w:t>CAPÍTULO</w:t>
      </w:r>
      <w:r>
        <w:rPr>
          <w:spacing w:val="-2"/>
        </w:rPr>
        <w:t> </w:t>
      </w:r>
      <w:r>
        <w:rPr/>
        <w:t>IV:</w:t>
      </w:r>
      <w:r>
        <w:rPr>
          <w:spacing w:val="-2"/>
        </w:rPr>
        <w:t> </w:t>
      </w:r>
      <w:r>
        <w:rPr/>
        <w:t>PLANIFICACIÓN</w:t>
      </w:r>
      <w:r>
        <w:rPr>
          <w:spacing w:val="-2"/>
        </w:rPr>
        <w:t> </w:t>
      </w:r>
      <w:r>
        <w:rPr/>
        <w:t>DEL</w:t>
      </w:r>
      <w:r>
        <w:rPr>
          <w:spacing w:val="1"/>
        </w:rPr>
        <w:t> </w:t>
      </w:r>
      <w:r>
        <w:rPr>
          <w:spacing w:val="-2"/>
        </w:rPr>
        <w:t>PROYECTO</w:t>
      </w:r>
    </w:p>
    <w:p>
      <w:pPr>
        <w:pStyle w:val="BodyText"/>
        <w:spacing w:before="200"/>
        <w:rPr>
          <w:rFonts w:ascii="Times New Roman"/>
          <w:b/>
          <w:sz w:val="24"/>
        </w:rPr>
      </w:pPr>
    </w:p>
    <w:p>
      <w:pPr>
        <w:pStyle w:val="Heading3"/>
        <w:ind w:left="1572"/>
      </w:pPr>
      <w:r>
        <w:rPr/>
        <mc:AlternateContent>
          <mc:Choice Requires="wps">
            <w:drawing>
              <wp:anchor distT="0" distB="0" distL="0" distR="0" allowOverlap="1" layoutInCell="1" locked="0" behindDoc="1" simplePos="0" relativeHeight="486912512">
                <wp:simplePos x="0" y="0"/>
                <wp:positionH relativeFrom="page">
                  <wp:posOffset>450214</wp:posOffset>
                </wp:positionH>
                <wp:positionV relativeFrom="paragraph">
                  <wp:posOffset>709356</wp:posOffset>
                </wp:positionV>
                <wp:extent cx="9745345" cy="40951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9745345" cy="4095115"/>
                          <a:chExt cx="9745345" cy="4095115"/>
                        </a:xfrm>
                      </wpg:grpSpPr>
                      <pic:pic>
                        <pic:nvPicPr>
                          <pic:cNvPr id="4" name="Image 4"/>
                          <pic:cNvPicPr/>
                        </pic:nvPicPr>
                        <pic:blipFill>
                          <a:blip r:embed="rId8" cstate="print"/>
                          <a:stretch>
                            <a:fillRect/>
                          </a:stretch>
                        </pic:blipFill>
                        <pic:spPr>
                          <a:xfrm>
                            <a:off x="0" y="129"/>
                            <a:ext cx="9744728" cy="4094979"/>
                          </a:xfrm>
                          <a:prstGeom prst="rect">
                            <a:avLst/>
                          </a:prstGeom>
                        </pic:spPr>
                      </pic:pic>
                      <wps:wsp>
                        <wps:cNvPr id="5" name="Textbox 5"/>
                        <wps:cNvSpPr txBox="1"/>
                        <wps:spPr>
                          <a:xfrm>
                            <a:off x="530584" y="81590"/>
                            <a:ext cx="1443990" cy="73025"/>
                          </a:xfrm>
                          <a:prstGeom prst="rect">
                            <a:avLst/>
                          </a:prstGeom>
                        </wps:spPr>
                        <wps:txbx>
                          <w:txbxContent>
                            <w:p>
                              <w:pPr>
                                <w:spacing w:line="115" w:lineRule="exact" w:before="0"/>
                                <w:ind w:left="0" w:right="0" w:firstLine="0"/>
                                <w:jc w:val="left"/>
                                <w:rPr>
                                  <w:sz w:val="11"/>
                                </w:rPr>
                              </w:pPr>
                              <w:r>
                                <w:rPr>
                                  <w:b/>
                                  <w:w w:val="110"/>
                                  <w:sz w:val="11"/>
                                </w:rPr>
                                <w:t>Responsable</w:t>
                              </w:r>
                              <w:r>
                                <w:rPr>
                                  <w:b/>
                                  <w:spacing w:val="2"/>
                                  <w:w w:val="110"/>
                                  <w:sz w:val="11"/>
                                </w:rPr>
                                <w:t> </w:t>
                              </w:r>
                              <w:r>
                                <w:rPr>
                                  <w:b/>
                                  <w:w w:val="110"/>
                                  <w:sz w:val="11"/>
                                </w:rPr>
                                <w:t>del</w:t>
                              </w:r>
                              <w:r>
                                <w:rPr>
                                  <w:b/>
                                  <w:spacing w:val="2"/>
                                  <w:w w:val="110"/>
                                  <w:sz w:val="11"/>
                                </w:rPr>
                                <w:t> </w:t>
                              </w:r>
                              <w:r>
                                <w:rPr>
                                  <w:b/>
                                  <w:w w:val="110"/>
                                  <w:sz w:val="11"/>
                                </w:rPr>
                                <w:t>proyecto: </w:t>
                              </w:r>
                              <w:r>
                                <w:rPr>
                                  <w:w w:val="110"/>
                                  <w:sz w:val="11"/>
                                </w:rPr>
                                <w:t>Kevin</w:t>
                              </w:r>
                              <w:r>
                                <w:rPr>
                                  <w:spacing w:val="-1"/>
                                  <w:w w:val="110"/>
                                  <w:sz w:val="11"/>
                                </w:rPr>
                                <w:t> </w:t>
                              </w:r>
                              <w:r>
                                <w:rPr>
                                  <w:w w:val="110"/>
                                  <w:sz w:val="11"/>
                                </w:rPr>
                                <w:t>loyaga</w:t>
                              </w:r>
                              <w:r>
                                <w:rPr>
                                  <w:spacing w:val="1"/>
                                  <w:w w:val="110"/>
                                  <w:sz w:val="11"/>
                                </w:rPr>
                                <w:t> </w:t>
                              </w:r>
                              <w:r>
                                <w:rPr>
                                  <w:spacing w:val="-2"/>
                                  <w:w w:val="110"/>
                                  <w:sz w:val="11"/>
                                </w:rPr>
                                <w:t>lapiz</w:t>
                              </w:r>
                            </w:p>
                          </w:txbxContent>
                        </wps:txbx>
                        <wps:bodyPr wrap="square" lIns="0" tIns="0" rIns="0" bIns="0" rtlCol="0">
                          <a:noAutofit/>
                        </wps:bodyPr>
                      </wps:wsp>
                      <wps:wsp>
                        <wps:cNvPr id="6" name="Textbox 6"/>
                        <wps:cNvSpPr txBox="1"/>
                        <wps:spPr>
                          <a:xfrm>
                            <a:off x="2529864" y="87127"/>
                            <a:ext cx="802005" cy="243840"/>
                          </a:xfrm>
                          <a:prstGeom prst="rect">
                            <a:avLst/>
                          </a:prstGeom>
                        </wps:spPr>
                        <wps:txbx>
                          <w:txbxContent>
                            <w:p>
                              <w:pPr>
                                <w:spacing w:line="91" w:lineRule="exact" w:before="0"/>
                                <w:ind w:left="0" w:right="18" w:firstLine="0"/>
                                <w:jc w:val="right"/>
                                <w:rPr>
                                  <w:sz w:val="9"/>
                                </w:rPr>
                              </w:pPr>
                              <w:r>
                                <w:rPr>
                                  <w:w w:val="105"/>
                                  <w:sz w:val="9"/>
                                </w:rPr>
                                <w:t>Fecha</w:t>
                              </w:r>
                              <w:r>
                                <w:rPr>
                                  <w:spacing w:val="1"/>
                                  <w:w w:val="105"/>
                                  <w:sz w:val="9"/>
                                </w:rPr>
                                <w:t> </w:t>
                              </w:r>
                              <w:r>
                                <w:rPr>
                                  <w:w w:val="105"/>
                                  <w:sz w:val="9"/>
                                </w:rPr>
                                <w:t>de inicio</w:t>
                              </w:r>
                              <w:r>
                                <w:rPr>
                                  <w:spacing w:val="1"/>
                                  <w:w w:val="105"/>
                                  <w:sz w:val="9"/>
                                </w:rPr>
                                <w:t> </w:t>
                              </w:r>
                              <w:r>
                                <w:rPr>
                                  <w:w w:val="105"/>
                                  <w:sz w:val="9"/>
                                </w:rPr>
                                <w:t>del</w:t>
                              </w:r>
                              <w:r>
                                <w:rPr>
                                  <w:spacing w:val="-1"/>
                                  <w:w w:val="105"/>
                                  <w:sz w:val="9"/>
                                </w:rPr>
                                <w:t> </w:t>
                              </w:r>
                              <w:r>
                                <w:rPr>
                                  <w:spacing w:val="-2"/>
                                  <w:w w:val="105"/>
                                  <w:sz w:val="9"/>
                                </w:rPr>
                                <w:t>proyecto:</w:t>
                              </w:r>
                            </w:p>
                            <w:p>
                              <w:pPr>
                                <w:spacing w:line="240" w:lineRule="auto" w:before="74"/>
                                <w:rPr>
                                  <w:sz w:val="9"/>
                                </w:rPr>
                              </w:pPr>
                            </w:p>
                            <w:p>
                              <w:pPr>
                                <w:spacing w:line="108" w:lineRule="exact" w:before="0"/>
                                <w:ind w:left="0" w:right="18" w:firstLine="0"/>
                                <w:jc w:val="right"/>
                                <w:rPr>
                                  <w:sz w:val="9"/>
                                </w:rPr>
                              </w:pPr>
                              <w:r>
                                <w:rPr>
                                  <w:w w:val="105"/>
                                  <w:sz w:val="9"/>
                                </w:rPr>
                                <w:t>Incremento</w:t>
                              </w:r>
                              <w:r>
                                <w:rPr>
                                  <w:spacing w:val="1"/>
                                  <w:w w:val="105"/>
                                  <w:sz w:val="9"/>
                                </w:rPr>
                                <w:t> </w:t>
                              </w:r>
                              <w:r>
                                <w:rPr>
                                  <w:w w:val="105"/>
                                  <w:sz w:val="9"/>
                                </w:rPr>
                                <w:t>de</w:t>
                              </w:r>
                              <w:r>
                                <w:rPr>
                                  <w:spacing w:val="-1"/>
                                  <w:w w:val="105"/>
                                  <w:sz w:val="9"/>
                                </w:rPr>
                                <w:t> </w:t>
                              </w:r>
                              <w:r>
                                <w:rPr>
                                  <w:spacing w:val="-2"/>
                                  <w:w w:val="105"/>
                                  <w:sz w:val="9"/>
                                </w:rPr>
                                <w:t>desplazamiento:</w:t>
                              </w:r>
                            </w:p>
                          </w:txbxContent>
                        </wps:txbx>
                        <wps:bodyPr wrap="square" lIns="0" tIns="0" rIns="0" bIns="0" rtlCol="0">
                          <a:noAutofit/>
                        </wps:bodyPr>
                      </wps:wsp>
                      <wps:wsp>
                        <wps:cNvPr id="7" name="Textbox 7"/>
                        <wps:cNvSpPr txBox="1"/>
                        <wps:spPr>
                          <a:xfrm>
                            <a:off x="4292984" y="290649"/>
                            <a:ext cx="187960" cy="85725"/>
                          </a:xfrm>
                          <a:prstGeom prst="rect">
                            <a:avLst/>
                          </a:prstGeom>
                        </wps:spPr>
                        <wps:txbx>
                          <w:txbxContent>
                            <w:p>
                              <w:pPr>
                                <w:spacing w:line="135" w:lineRule="exact" w:before="0"/>
                                <w:ind w:left="0" w:right="0" w:firstLine="0"/>
                                <w:jc w:val="left"/>
                                <w:rPr>
                                  <w:sz w:val="13"/>
                                </w:rPr>
                              </w:pPr>
                              <w:r>
                                <w:rPr>
                                  <w:spacing w:val="-4"/>
                                  <w:w w:val="110"/>
                                  <w:sz w:val="13"/>
                                </w:rPr>
                                <w:t>Abril</w:t>
                              </w:r>
                            </w:p>
                          </w:txbxContent>
                        </wps:txbx>
                        <wps:bodyPr wrap="square" lIns="0" tIns="0" rIns="0" bIns="0" rtlCol="0">
                          <a:noAutofit/>
                        </wps:bodyPr>
                      </wps:wsp>
                      <wps:wsp>
                        <wps:cNvPr id="8" name="Textbox 8"/>
                        <wps:cNvSpPr txBox="1"/>
                        <wps:spPr>
                          <a:xfrm>
                            <a:off x="6305811" y="290649"/>
                            <a:ext cx="226060" cy="85725"/>
                          </a:xfrm>
                          <a:prstGeom prst="rect">
                            <a:avLst/>
                          </a:prstGeom>
                        </wps:spPr>
                        <wps:txbx>
                          <w:txbxContent>
                            <w:p>
                              <w:pPr>
                                <w:spacing w:line="135" w:lineRule="exact" w:before="0"/>
                                <w:ind w:left="0" w:right="0" w:firstLine="0"/>
                                <w:jc w:val="left"/>
                                <w:rPr>
                                  <w:sz w:val="13"/>
                                </w:rPr>
                              </w:pPr>
                              <w:r>
                                <w:rPr>
                                  <w:spacing w:val="-4"/>
                                  <w:w w:val="110"/>
                                  <w:sz w:val="13"/>
                                </w:rPr>
                                <w:t>Mayo</w:t>
                              </w:r>
                            </w:p>
                          </w:txbxContent>
                        </wps:txbx>
                        <wps:bodyPr wrap="square" lIns="0" tIns="0" rIns="0" bIns="0" rtlCol="0">
                          <a:noAutofit/>
                        </wps:bodyPr>
                      </wps:wsp>
                      <wps:wsp>
                        <wps:cNvPr id="9" name="Textbox 9"/>
                        <wps:cNvSpPr txBox="1"/>
                        <wps:spPr>
                          <a:xfrm>
                            <a:off x="8989846" y="290649"/>
                            <a:ext cx="208915" cy="85725"/>
                          </a:xfrm>
                          <a:prstGeom prst="rect">
                            <a:avLst/>
                          </a:prstGeom>
                        </wps:spPr>
                        <wps:txbx>
                          <w:txbxContent>
                            <w:p>
                              <w:pPr>
                                <w:spacing w:line="135" w:lineRule="exact" w:before="0"/>
                                <w:ind w:left="0" w:right="0" w:firstLine="0"/>
                                <w:jc w:val="left"/>
                                <w:rPr>
                                  <w:sz w:val="13"/>
                                </w:rPr>
                              </w:pPr>
                              <w:r>
                                <w:rPr>
                                  <w:spacing w:val="-2"/>
                                  <w:w w:val="110"/>
                                  <w:sz w:val="13"/>
                                </w:rPr>
                                <w:t>Junio</w:t>
                              </w:r>
                            </w:p>
                          </w:txbxContent>
                        </wps:txbx>
                        <wps:bodyPr wrap="square" lIns="0" tIns="0" rIns="0" bIns="0" rtlCol="0">
                          <a:noAutofit/>
                        </wps:bodyPr>
                      </wps:wsp>
                      <wps:wsp>
                        <wps:cNvPr id="10" name="Textbox 10"/>
                        <wps:cNvSpPr txBox="1"/>
                        <wps:spPr>
                          <a:xfrm>
                            <a:off x="4296406" y="396628"/>
                            <a:ext cx="5442585" cy="53975"/>
                          </a:xfrm>
                          <a:prstGeom prst="rect">
                            <a:avLst/>
                          </a:prstGeom>
                        </wps:spPr>
                        <wps:txbx>
                          <w:txbxContent>
                            <w:p>
                              <w:pPr>
                                <w:spacing w:line="85" w:lineRule="exact" w:before="0"/>
                                <w:ind w:left="0" w:right="0" w:firstLine="0"/>
                                <w:jc w:val="left"/>
                                <w:rPr>
                                  <w:sz w:val="8"/>
                                </w:rPr>
                              </w:pPr>
                              <w:r>
                                <w:rPr>
                                  <w:color w:val="FFFFFF"/>
                                  <w:w w:val="115"/>
                                  <w:sz w:val="8"/>
                                </w:rPr>
                                <w:t>15</w:t>
                              </w:r>
                              <w:r>
                                <w:rPr>
                                  <w:color w:val="FFFFFF"/>
                                  <w:spacing w:val="34"/>
                                  <w:w w:val="115"/>
                                  <w:sz w:val="8"/>
                                </w:rPr>
                                <w:t> </w:t>
                              </w:r>
                              <w:r>
                                <w:rPr>
                                  <w:color w:val="FFFFFF"/>
                                  <w:w w:val="115"/>
                                  <w:sz w:val="8"/>
                                </w:rPr>
                                <w:t>16</w:t>
                              </w:r>
                              <w:r>
                                <w:rPr>
                                  <w:color w:val="FFFFFF"/>
                                  <w:spacing w:val="35"/>
                                  <w:w w:val="115"/>
                                  <w:sz w:val="8"/>
                                </w:rPr>
                                <w:t> </w:t>
                              </w:r>
                              <w:r>
                                <w:rPr>
                                  <w:color w:val="FFFFFF"/>
                                  <w:w w:val="115"/>
                                  <w:sz w:val="8"/>
                                </w:rPr>
                                <w:t>17</w:t>
                              </w:r>
                              <w:r>
                                <w:rPr>
                                  <w:color w:val="FFFFFF"/>
                                  <w:spacing w:val="35"/>
                                  <w:w w:val="115"/>
                                  <w:sz w:val="8"/>
                                </w:rPr>
                                <w:t> </w:t>
                              </w:r>
                              <w:r>
                                <w:rPr>
                                  <w:color w:val="FFFFFF"/>
                                  <w:w w:val="115"/>
                                  <w:sz w:val="8"/>
                                </w:rPr>
                                <w:t>18</w:t>
                              </w:r>
                              <w:r>
                                <w:rPr>
                                  <w:color w:val="FFFFFF"/>
                                  <w:spacing w:val="35"/>
                                  <w:w w:val="115"/>
                                  <w:sz w:val="8"/>
                                </w:rPr>
                                <w:t> </w:t>
                              </w:r>
                              <w:r>
                                <w:rPr>
                                  <w:color w:val="FFFFFF"/>
                                  <w:w w:val="115"/>
                                  <w:sz w:val="8"/>
                                </w:rPr>
                                <w:t>19</w:t>
                              </w:r>
                              <w:r>
                                <w:rPr>
                                  <w:color w:val="FFFFFF"/>
                                  <w:spacing w:val="35"/>
                                  <w:w w:val="115"/>
                                  <w:sz w:val="8"/>
                                </w:rPr>
                                <w:t> </w:t>
                              </w:r>
                              <w:r>
                                <w:rPr>
                                  <w:color w:val="FFFFFF"/>
                                  <w:w w:val="115"/>
                                  <w:sz w:val="8"/>
                                </w:rPr>
                                <w:t>20</w:t>
                              </w:r>
                              <w:r>
                                <w:rPr>
                                  <w:color w:val="FFFFFF"/>
                                  <w:spacing w:val="34"/>
                                  <w:w w:val="115"/>
                                  <w:sz w:val="8"/>
                                </w:rPr>
                                <w:t> </w:t>
                              </w:r>
                              <w:r>
                                <w:rPr>
                                  <w:color w:val="FFFFFF"/>
                                  <w:w w:val="115"/>
                                  <w:sz w:val="8"/>
                                </w:rPr>
                                <w:t>21</w:t>
                              </w:r>
                              <w:r>
                                <w:rPr>
                                  <w:color w:val="FFFFFF"/>
                                  <w:spacing w:val="35"/>
                                  <w:w w:val="115"/>
                                  <w:sz w:val="8"/>
                                </w:rPr>
                                <w:t> </w:t>
                              </w:r>
                              <w:r>
                                <w:rPr>
                                  <w:b/>
                                  <w:color w:val="FFFFFF"/>
                                  <w:w w:val="115"/>
                                  <w:sz w:val="8"/>
                                </w:rPr>
                                <w:t>22</w:t>
                              </w:r>
                              <w:r>
                                <w:rPr>
                                  <w:b/>
                                  <w:color w:val="FFFFFF"/>
                                  <w:spacing w:val="35"/>
                                  <w:w w:val="115"/>
                                  <w:sz w:val="8"/>
                                </w:rPr>
                                <w:t> </w:t>
                              </w:r>
                              <w:r>
                                <w:rPr>
                                  <w:color w:val="FFFFFF"/>
                                  <w:w w:val="115"/>
                                  <w:sz w:val="8"/>
                                </w:rPr>
                                <w:t>23</w:t>
                              </w:r>
                              <w:r>
                                <w:rPr>
                                  <w:color w:val="FFFFFF"/>
                                  <w:spacing w:val="35"/>
                                  <w:w w:val="115"/>
                                  <w:sz w:val="8"/>
                                </w:rPr>
                                <w:t> </w:t>
                              </w:r>
                              <w:r>
                                <w:rPr>
                                  <w:color w:val="FFFFFF"/>
                                  <w:w w:val="115"/>
                                  <w:sz w:val="8"/>
                                </w:rPr>
                                <w:t>24</w:t>
                              </w:r>
                              <w:r>
                                <w:rPr>
                                  <w:color w:val="FFFFFF"/>
                                  <w:spacing w:val="35"/>
                                  <w:w w:val="115"/>
                                  <w:sz w:val="8"/>
                                </w:rPr>
                                <w:t> </w:t>
                              </w:r>
                              <w:r>
                                <w:rPr>
                                  <w:color w:val="FFFFFF"/>
                                  <w:w w:val="115"/>
                                  <w:sz w:val="8"/>
                                </w:rPr>
                                <w:t>25</w:t>
                              </w:r>
                              <w:r>
                                <w:rPr>
                                  <w:color w:val="FFFFFF"/>
                                  <w:spacing w:val="34"/>
                                  <w:w w:val="115"/>
                                  <w:sz w:val="8"/>
                                </w:rPr>
                                <w:t> </w:t>
                              </w:r>
                              <w:r>
                                <w:rPr>
                                  <w:color w:val="FFFFFF"/>
                                  <w:w w:val="115"/>
                                  <w:sz w:val="8"/>
                                </w:rPr>
                                <w:t>26</w:t>
                              </w:r>
                              <w:r>
                                <w:rPr>
                                  <w:color w:val="FFFFFF"/>
                                  <w:spacing w:val="35"/>
                                  <w:w w:val="115"/>
                                  <w:sz w:val="8"/>
                                </w:rPr>
                                <w:t> </w:t>
                              </w:r>
                              <w:r>
                                <w:rPr>
                                  <w:color w:val="FFFFFF"/>
                                  <w:w w:val="115"/>
                                  <w:sz w:val="8"/>
                                </w:rPr>
                                <w:t>27</w:t>
                              </w:r>
                              <w:r>
                                <w:rPr>
                                  <w:color w:val="FFFFFF"/>
                                  <w:spacing w:val="35"/>
                                  <w:w w:val="115"/>
                                  <w:sz w:val="8"/>
                                </w:rPr>
                                <w:t> </w:t>
                              </w:r>
                              <w:r>
                                <w:rPr>
                                  <w:color w:val="FFFFFF"/>
                                  <w:w w:val="115"/>
                                  <w:sz w:val="8"/>
                                </w:rPr>
                                <w:t>28</w:t>
                              </w:r>
                              <w:r>
                                <w:rPr>
                                  <w:color w:val="FFFFFF"/>
                                  <w:spacing w:val="35"/>
                                  <w:w w:val="115"/>
                                  <w:sz w:val="8"/>
                                </w:rPr>
                                <w:t> </w:t>
                              </w:r>
                              <w:r>
                                <w:rPr>
                                  <w:color w:val="FFFFFF"/>
                                  <w:w w:val="115"/>
                                  <w:sz w:val="8"/>
                                </w:rPr>
                                <w:t>29</w:t>
                              </w:r>
                              <w:r>
                                <w:rPr>
                                  <w:color w:val="FFFFFF"/>
                                  <w:spacing w:val="35"/>
                                  <w:w w:val="115"/>
                                  <w:sz w:val="8"/>
                                </w:rPr>
                                <w:t> </w:t>
                              </w:r>
                              <w:r>
                                <w:rPr>
                                  <w:color w:val="FFFFFF"/>
                                  <w:w w:val="115"/>
                                  <w:sz w:val="8"/>
                                </w:rPr>
                                <w:t>30</w:t>
                              </w:r>
                              <w:r>
                                <w:rPr>
                                  <w:color w:val="FFFFFF"/>
                                  <w:spacing w:val="57"/>
                                  <w:w w:val="115"/>
                                  <w:sz w:val="8"/>
                                </w:rPr>
                                <w:t> </w:t>
                              </w:r>
                              <w:r>
                                <w:rPr>
                                  <w:color w:val="FFFFFF"/>
                                  <w:w w:val="115"/>
                                  <w:sz w:val="8"/>
                                </w:rPr>
                                <w:t>1</w:t>
                              </w:r>
                              <w:r>
                                <w:rPr>
                                  <w:color w:val="FFFFFF"/>
                                  <w:spacing w:val="78"/>
                                  <w:w w:val="150"/>
                                  <w:sz w:val="8"/>
                                </w:rPr>
                                <w:t> </w:t>
                              </w:r>
                              <w:r>
                                <w:rPr>
                                  <w:color w:val="FFFFFF"/>
                                  <w:w w:val="115"/>
                                  <w:sz w:val="8"/>
                                </w:rPr>
                                <w:t>2</w:t>
                              </w:r>
                              <w:r>
                                <w:rPr>
                                  <w:color w:val="FFFFFF"/>
                                  <w:spacing w:val="77"/>
                                  <w:w w:val="150"/>
                                  <w:sz w:val="8"/>
                                </w:rPr>
                                <w:t> </w:t>
                              </w:r>
                              <w:r>
                                <w:rPr>
                                  <w:color w:val="FFFFFF"/>
                                  <w:w w:val="115"/>
                                  <w:sz w:val="8"/>
                                </w:rPr>
                                <w:t>3</w:t>
                              </w:r>
                              <w:r>
                                <w:rPr>
                                  <w:color w:val="FFFFFF"/>
                                  <w:spacing w:val="77"/>
                                  <w:w w:val="150"/>
                                  <w:sz w:val="8"/>
                                </w:rPr>
                                <w:t> </w:t>
                              </w:r>
                              <w:r>
                                <w:rPr>
                                  <w:color w:val="FFFFFF"/>
                                  <w:w w:val="115"/>
                                  <w:sz w:val="8"/>
                                </w:rPr>
                                <w:t>4</w:t>
                              </w:r>
                              <w:r>
                                <w:rPr>
                                  <w:color w:val="FFFFFF"/>
                                  <w:spacing w:val="78"/>
                                  <w:w w:val="150"/>
                                  <w:sz w:val="8"/>
                                </w:rPr>
                                <w:t> </w:t>
                              </w:r>
                              <w:r>
                                <w:rPr>
                                  <w:color w:val="FFFFFF"/>
                                  <w:w w:val="115"/>
                                  <w:sz w:val="8"/>
                                </w:rPr>
                                <w:t>5</w:t>
                              </w:r>
                              <w:r>
                                <w:rPr>
                                  <w:color w:val="FFFFFF"/>
                                  <w:spacing w:val="76"/>
                                  <w:w w:val="150"/>
                                  <w:sz w:val="8"/>
                                </w:rPr>
                                <w:t> </w:t>
                              </w:r>
                              <w:r>
                                <w:rPr>
                                  <w:color w:val="FFFFFF"/>
                                  <w:w w:val="115"/>
                                  <w:sz w:val="8"/>
                                </w:rPr>
                                <w:t>6</w:t>
                              </w:r>
                              <w:r>
                                <w:rPr>
                                  <w:color w:val="FFFFFF"/>
                                  <w:spacing w:val="78"/>
                                  <w:w w:val="150"/>
                                  <w:sz w:val="8"/>
                                </w:rPr>
                                <w:t> </w:t>
                              </w:r>
                              <w:r>
                                <w:rPr>
                                  <w:color w:val="FFFFFF"/>
                                  <w:w w:val="115"/>
                                  <w:sz w:val="8"/>
                                </w:rPr>
                                <w:t>7</w:t>
                              </w:r>
                              <w:r>
                                <w:rPr>
                                  <w:color w:val="FFFFFF"/>
                                  <w:spacing w:val="77"/>
                                  <w:w w:val="150"/>
                                  <w:sz w:val="8"/>
                                </w:rPr>
                                <w:t> </w:t>
                              </w:r>
                              <w:r>
                                <w:rPr>
                                  <w:color w:val="FFFFFF"/>
                                  <w:w w:val="115"/>
                                  <w:sz w:val="8"/>
                                </w:rPr>
                                <w:t>8</w:t>
                              </w:r>
                              <w:r>
                                <w:rPr>
                                  <w:color w:val="FFFFFF"/>
                                  <w:spacing w:val="77"/>
                                  <w:w w:val="150"/>
                                  <w:sz w:val="8"/>
                                </w:rPr>
                                <w:t> </w:t>
                              </w:r>
                              <w:r>
                                <w:rPr>
                                  <w:color w:val="FFFFFF"/>
                                  <w:w w:val="115"/>
                                  <w:sz w:val="8"/>
                                </w:rPr>
                                <w:t>9</w:t>
                              </w:r>
                              <w:r>
                                <w:rPr>
                                  <w:color w:val="FFFFFF"/>
                                  <w:spacing w:val="62"/>
                                  <w:w w:val="115"/>
                                  <w:sz w:val="8"/>
                                </w:rPr>
                                <w:t> </w:t>
                              </w:r>
                              <w:r>
                                <w:rPr>
                                  <w:color w:val="FFFFFF"/>
                                  <w:w w:val="115"/>
                                  <w:sz w:val="8"/>
                                </w:rPr>
                                <w:t>10</w:t>
                              </w:r>
                              <w:r>
                                <w:rPr>
                                  <w:color w:val="FFFFFF"/>
                                  <w:spacing w:val="35"/>
                                  <w:w w:val="115"/>
                                  <w:sz w:val="8"/>
                                </w:rPr>
                                <w:t> </w:t>
                              </w:r>
                              <w:r>
                                <w:rPr>
                                  <w:color w:val="FFFFFF"/>
                                  <w:w w:val="115"/>
                                  <w:sz w:val="8"/>
                                </w:rPr>
                                <w:t>11</w:t>
                              </w:r>
                              <w:r>
                                <w:rPr>
                                  <w:color w:val="FFFFFF"/>
                                  <w:spacing w:val="35"/>
                                  <w:w w:val="115"/>
                                  <w:sz w:val="8"/>
                                </w:rPr>
                                <w:t> </w:t>
                              </w:r>
                              <w:r>
                                <w:rPr>
                                  <w:color w:val="FFFFFF"/>
                                  <w:w w:val="115"/>
                                  <w:sz w:val="8"/>
                                </w:rPr>
                                <w:t>12</w:t>
                              </w:r>
                              <w:r>
                                <w:rPr>
                                  <w:color w:val="FFFFFF"/>
                                  <w:spacing w:val="35"/>
                                  <w:w w:val="115"/>
                                  <w:sz w:val="8"/>
                                </w:rPr>
                                <w:t> </w:t>
                              </w:r>
                              <w:r>
                                <w:rPr>
                                  <w:color w:val="FFFFFF"/>
                                  <w:w w:val="115"/>
                                  <w:sz w:val="8"/>
                                </w:rPr>
                                <w:t>13</w:t>
                              </w:r>
                              <w:r>
                                <w:rPr>
                                  <w:color w:val="FFFFFF"/>
                                  <w:spacing w:val="35"/>
                                  <w:w w:val="115"/>
                                  <w:sz w:val="8"/>
                                </w:rPr>
                                <w:t> </w:t>
                              </w:r>
                              <w:r>
                                <w:rPr>
                                  <w:color w:val="FFFFFF"/>
                                  <w:w w:val="115"/>
                                  <w:sz w:val="8"/>
                                </w:rPr>
                                <w:t>14</w:t>
                              </w:r>
                              <w:r>
                                <w:rPr>
                                  <w:color w:val="FFFFFF"/>
                                  <w:spacing w:val="34"/>
                                  <w:w w:val="115"/>
                                  <w:sz w:val="8"/>
                                </w:rPr>
                                <w:t> </w:t>
                              </w:r>
                              <w:r>
                                <w:rPr>
                                  <w:color w:val="FFFFFF"/>
                                  <w:w w:val="115"/>
                                  <w:sz w:val="8"/>
                                </w:rPr>
                                <w:t>15</w:t>
                              </w:r>
                              <w:r>
                                <w:rPr>
                                  <w:color w:val="FFFFFF"/>
                                  <w:spacing w:val="35"/>
                                  <w:w w:val="115"/>
                                  <w:sz w:val="8"/>
                                </w:rPr>
                                <w:t> </w:t>
                              </w:r>
                              <w:r>
                                <w:rPr>
                                  <w:color w:val="FFFFFF"/>
                                  <w:w w:val="115"/>
                                  <w:sz w:val="8"/>
                                </w:rPr>
                                <w:t>16</w:t>
                              </w:r>
                              <w:r>
                                <w:rPr>
                                  <w:color w:val="FFFFFF"/>
                                  <w:spacing w:val="35"/>
                                  <w:w w:val="115"/>
                                  <w:sz w:val="8"/>
                                </w:rPr>
                                <w:t> </w:t>
                              </w:r>
                              <w:r>
                                <w:rPr>
                                  <w:color w:val="FFFFFF"/>
                                  <w:w w:val="115"/>
                                  <w:sz w:val="8"/>
                                </w:rPr>
                                <w:t>17</w:t>
                              </w:r>
                              <w:r>
                                <w:rPr>
                                  <w:color w:val="FFFFFF"/>
                                  <w:spacing w:val="35"/>
                                  <w:w w:val="115"/>
                                  <w:sz w:val="8"/>
                                </w:rPr>
                                <w:t> </w:t>
                              </w:r>
                              <w:r>
                                <w:rPr>
                                  <w:color w:val="FFFFFF"/>
                                  <w:w w:val="115"/>
                                  <w:sz w:val="8"/>
                                </w:rPr>
                                <w:t>18</w:t>
                              </w:r>
                              <w:r>
                                <w:rPr>
                                  <w:color w:val="FFFFFF"/>
                                  <w:spacing w:val="35"/>
                                  <w:w w:val="115"/>
                                  <w:sz w:val="8"/>
                                </w:rPr>
                                <w:t> </w:t>
                              </w:r>
                              <w:r>
                                <w:rPr>
                                  <w:color w:val="FFFFFF"/>
                                  <w:w w:val="115"/>
                                  <w:sz w:val="8"/>
                                </w:rPr>
                                <w:t>19</w:t>
                              </w:r>
                              <w:r>
                                <w:rPr>
                                  <w:color w:val="FFFFFF"/>
                                  <w:spacing w:val="35"/>
                                  <w:w w:val="115"/>
                                  <w:sz w:val="8"/>
                                </w:rPr>
                                <w:t> </w:t>
                              </w:r>
                              <w:r>
                                <w:rPr>
                                  <w:color w:val="FFFFFF"/>
                                  <w:w w:val="115"/>
                                  <w:sz w:val="8"/>
                                </w:rPr>
                                <w:t>20</w:t>
                              </w:r>
                              <w:r>
                                <w:rPr>
                                  <w:color w:val="FFFFFF"/>
                                  <w:spacing w:val="34"/>
                                  <w:w w:val="115"/>
                                  <w:sz w:val="8"/>
                                </w:rPr>
                                <w:t> </w:t>
                              </w:r>
                              <w:r>
                                <w:rPr>
                                  <w:color w:val="FFFFFF"/>
                                  <w:w w:val="115"/>
                                  <w:sz w:val="8"/>
                                </w:rPr>
                                <w:t>21</w:t>
                              </w:r>
                              <w:r>
                                <w:rPr>
                                  <w:color w:val="FFFFFF"/>
                                  <w:spacing w:val="35"/>
                                  <w:w w:val="115"/>
                                  <w:sz w:val="8"/>
                                </w:rPr>
                                <w:t> </w:t>
                              </w:r>
                              <w:r>
                                <w:rPr>
                                  <w:color w:val="FFFFFF"/>
                                  <w:w w:val="115"/>
                                  <w:sz w:val="8"/>
                                </w:rPr>
                                <w:t>22</w:t>
                              </w:r>
                              <w:r>
                                <w:rPr>
                                  <w:color w:val="FFFFFF"/>
                                  <w:spacing w:val="35"/>
                                  <w:w w:val="115"/>
                                  <w:sz w:val="8"/>
                                </w:rPr>
                                <w:t> </w:t>
                              </w:r>
                              <w:r>
                                <w:rPr>
                                  <w:color w:val="FFFFFF"/>
                                  <w:w w:val="115"/>
                                  <w:sz w:val="8"/>
                                </w:rPr>
                                <w:t>23</w:t>
                              </w:r>
                              <w:r>
                                <w:rPr>
                                  <w:color w:val="FFFFFF"/>
                                  <w:spacing w:val="35"/>
                                  <w:w w:val="115"/>
                                  <w:sz w:val="8"/>
                                </w:rPr>
                                <w:t> </w:t>
                              </w:r>
                              <w:r>
                                <w:rPr>
                                  <w:color w:val="FFFFFF"/>
                                  <w:w w:val="115"/>
                                  <w:sz w:val="8"/>
                                </w:rPr>
                                <w:t>24</w:t>
                              </w:r>
                              <w:r>
                                <w:rPr>
                                  <w:color w:val="FFFFFF"/>
                                  <w:spacing w:val="35"/>
                                  <w:w w:val="115"/>
                                  <w:sz w:val="8"/>
                                </w:rPr>
                                <w:t> </w:t>
                              </w:r>
                              <w:r>
                                <w:rPr>
                                  <w:color w:val="FFFFFF"/>
                                  <w:w w:val="115"/>
                                  <w:sz w:val="8"/>
                                </w:rPr>
                                <w:t>25</w:t>
                              </w:r>
                              <w:r>
                                <w:rPr>
                                  <w:color w:val="FFFFFF"/>
                                  <w:spacing w:val="34"/>
                                  <w:w w:val="115"/>
                                  <w:sz w:val="8"/>
                                </w:rPr>
                                <w:t> </w:t>
                              </w:r>
                              <w:r>
                                <w:rPr>
                                  <w:color w:val="FFFFFF"/>
                                  <w:w w:val="115"/>
                                  <w:sz w:val="8"/>
                                </w:rPr>
                                <w:t>26</w:t>
                              </w:r>
                              <w:r>
                                <w:rPr>
                                  <w:color w:val="FFFFFF"/>
                                  <w:spacing w:val="35"/>
                                  <w:w w:val="115"/>
                                  <w:sz w:val="8"/>
                                </w:rPr>
                                <w:t> </w:t>
                              </w:r>
                              <w:r>
                                <w:rPr>
                                  <w:color w:val="FFFFFF"/>
                                  <w:w w:val="115"/>
                                  <w:sz w:val="8"/>
                                </w:rPr>
                                <w:t>27</w:t>
                              </w:r>
                              <w:r>
                                <w:rPr>
                                  <w:color w:val="FFFFFF"/>
                                  <w:spacing w:val="35"/>
                                  <w:w w:val="115"/>
                                  <w:sz w:val="8"/>
                                </w:rPr>
                                <w:t> </w:t>
                              </w:r>
                              <w:r>
                                <w:rPr>
                                  <w:color w:val="FFFFFF"/>
                                  <w:w w:val="115"/>
                                  <w:sz w:val="8"/>
                                </w:rPr>
                                <w:t>28</w:t>
                              </w:r>
                              <w:r>
                                <w:rPr>
                                  <w:color w:val="FFFFFF"/>
                                  <w:spacing w:val="35"/>
                                  <w:w w:val="115"/>
                                  <w:sz w:val="8"/>
                                </w:rPr>
                                <w:t> </w:t>
                              </w:r>
                              <w:r>
                                <w:rPr>
                                  <w:color w:val="FFFFFF"/>
                                  <w:w w:val="115"/>
                                  <w:sz w:val="8"/>
                                </w:rPr>
                                <w:t>29</w:t>
                              </w:r>
                              <w:r>
                                <w:rPr>
                                  <w:color w:val="FFFFFF"/>
                                  <w:spacing w:val="35"/>
                                  <w:w w:val="115"/>
                                  <w:sz w:val="8"/>
                                </w:rPr>
                                <w:t> </w:t>
                              </w:r>
                              <w:r>
                                <w:rPr>
                                  <w:color w:val="FFFFFF"/>
                                  <w:w w:val="115"/>
                                  <w:sz w:val="8"/>
                                </w:rPr>
                                <w:t>30</w:t>
                              </w:r>
                              <w:r>
                                <w:rPr>
                                  <w:color w:val="FFFFFF"/>
                                  <w:spacing w:val="35"/>
                                  <w:w w:val="115"/>
                                  <w:sz w:val="8"/>
                                </w:rPr>
                                <w:t> </w:t>
                              </w:r>
                              <w:r>
                                <w:rPr>
                                  <w:color w:val="FFFFFF"/>
                                  <w:w w:val="115"/>
                                  <w:sz w:val="8"/>
                                </w:rPr>
                                <w:t>31</w:t>
                              </w:r>
                              <w:r>
                                <w:rPr>
                                  <w:color w:val="FFFFFF"/>
                                  <w:spacing w:val="57"/>
                                  <w:w w:val="115"/>
                                  <w:sz w:val="8"/>
                                </w:rPr>
                                <w:t> </w:t>
                              </w:r>
                              <w:r>
                                <w:rPr>
                                  <w:color w:val="FFFFFF"/>
                                  <w:w w:val="115"/>
                                  <w:sz w:val="8"/>
                                </w:rPr>
                                <w:t>1</w:t>
                              </w:r>
                              <w:r>
                                <w:rPr>
                                  <w:color w:val="FFFFFF"/>
                                  <w:spacing w:val="76"/>
                                  <w:w w:val="150"/>
                                  <w:sz w:val="8"/>
                                </w:rPr>
                                <w:t> </w:t>
                              </w:r>
                              <w:r>
                                <w:rPr>
                                  <w:color w:val="FFFFFF"/>
                                  <w:w w:val="115"/>
                                  <w:sz w:val="8"/>
                                </w:rPr>
                                <w:t>2</w:t>
                              </w:r>
                              <w:r>
                                <w:rPr>
                                  <w:color w:val="FFFFFF"/>
                                  <w:spacing w:val="77"/>
                                  <w:w w:val="150"/>
                                  <w:sz w:val="8"/>
                                </w:rPr>
                                <w:t> </w:t>
                              </w:r>
                              <w:r>
                                <w:rPr>
                                  <w:color w:val="FFFFFF"/>
                                  <w:w w:val="115"/>
                                  <w:sz w:val="8"/>
                                </w:rPr>
                                <w:t>3</w:t>
                              </w:r>
                              <w:r>
                                <w:rPr>
                                  <w:color w:val="FFFFFF"/>
                                  <w:spacing w:val="77"/>
                                  <w:w w:val="150"/>
                                  <w:sz w:val="8"/>
                                </w:rPr>
                                <w:t> </w:t>
                              </w:r>
                              <w:r>
                                <w:rPr>
                                  <w:color w:val="FFFFFF"/>
                                  <w:w w:val="115"/>
                                  <w:sz w:val="8"/>
                                </w:rPr>
                                <w:t>4</w:t>
                              </w:r>
                              <w:r>
                                <w:rPr>
                                  <w:color w:val="FFFFFF"/>
                                  <w:spacing w:val="77"/>
                                  <w:w w:val="150"/>
                                  <w:sz w:val="8"/>
                                </w:rPr>
                                <w:t> </w:t>
                              </w:r>
                              <w:r>
                                <w:rPr>
                                  <w:color w:val="FFFFFF"/>
                                  <w:w w:val="115"/>
                                  <w:sz w:val="8"/>
                                </w:rPr>
                                <w:t>5</w:t>
                              </w:r>
                              <w:r>
                                <w:rPr>
                                  <w:color w:val="FFFFFF"/>
                                  <w:spacing w:val="78"/>
                                  <w:w w:val="150"/>
                                  <w:sz w:val="8"/>
                                </w:rPr>
                                <w:t> </w:t>
                              </w:r>
                              <w:r>
                                <w:rPr>
                                  <w:color w:val="FFFFFF"/>
                                  <w:w w:val="115"/>
                                  <w:sz w:val="8"/>
                                </w:rPr>
                                <w:t>6</w:t>
                              </w:r>
                              <w:r>
                                <w:rPr>
                                  <w:color w:val="FFFFFF"/>
                                  <w:spacing w:val="78"/>
                                  <w:w w:val="150"/>
                                  <w:sz w:val="8"/>
                                </w:rPr>
                                <w:t> </w:t>
                              </w:r>
                              <w:r>
                                <w:rPr>
                                  <w:color w:val="FFFFFF"/>
                                  <w:w w:val="115"/>
                                  <w:sz w:val="8"/>
                                </w:rPr>
                                <w:t>7</w:t>
                              </w:r>
                              <w:r>
                                <w:rPr>
                                  <w:color w:val="FFFFFF"/>
                                  <w:spacing w:val="77"/>
                                  <w:w w:val="150"/>
                                  <w:sz w:val="8"/>
                                </w:rPr>
                                <w:t> </w:t>
                              </w:r>
                              <w:r>
                                <w:rPr>
                                  <w:color w:val="FFFFFF"/>
                                  <w:w w:val="115"/>
                                  <w:sz w:val="8"/>
                                </w:rPr>
                                <w:t>8</w:t>
                              </w:r>
                              <w:r>
                                <w:rPr>
                                  <w:color w:val="FFFFFF"/>
                                  <w:spacing w:val="77"/>
                                  <w:w w:val="150"/>
                                  <w:sz w:val="8"/>
                                </w:rPr>
                                <w:t> </w:t>
                              </w:r>
                              <w:r>
                                <w:rPr>
                                  <w:color w:val="FFFFFF"/>
                                  <w:w w:val="115"/>
                                  <w:sz w:val="8"/>
                                </w:rPr>
                                <w:t>9</w:t>
                              </w:r>
                              <w:r>
                                <w:rPr>
                                  <w:color w:val="FFFFFF"/>
                                  <w:spacing w:val="62"/>
                                  <w:w w:val="115"/>
                                  <w:sz w:val="8"/>
                                </w:rPr>
                                <w:t> </w:t>
                              </w:r>
                              <w:r>
                                <w:rPr>
                                  <w:color w:val="FFFFFF"/>
                                  <w:spacing w:val="-5"/>
                                  <w:w w:val="115"/>
                                  <w:sz w:val="8"/>
                                </w:rPr>
                                <w:t>10</w:t>
                              </w:r>
                            </w:p>
                          </w:txbxContent>
                        </wps:txbx>
                        <wps:bodyPr wrap="square" lIns="0" tIns="0" rIns="0" bIns="0" rtlCol="0">
                          <a:noAutofit/>
                        </wps:bodyPr>
                      </wps:wsp>
                      <wps:wsp>
                        <wps:cNvPr id="11" name="Textbox 11"/>
                        <wps:cNvSpPr txBox="1"/>
                        <wps:spPr>
                          <a:xfrm>
                            <a:off x="3895894" y="584227"/>
                            <a:ext cx="293370" cy="57150"/>
                          </a:xfrm>
                          <a:prstGeom prst="rect">
                            <a:avLst/>
                          </a:prstGeom>
                        </wps:spPr>
                        <wps:txbx>
                          <w:txbxContent>
                            <w:p>
                              <w:pPr>
                                <w:spacing w:line="90" w:lineRule="exact" w:before="0"/>
                                <w:ind w:left="0" w:right="0" w:firstLine="0"/>
                                <w:jc w:val="left"/>
                                <w:rPr>
                                  <w:sz w:val="9"/>
                                </w:rPr>
                              </w:pPr>
                              <w:r>
                                <w:rPr>
                                  <w:color w:val="FFFFFF"/>
                                  <w:w w:val="105"/>
                                  <w:sz w:val="9"/>
                                </w:rPr>
                                <w:t>Número</w:t>
                              </w:r>
                              <w:r>
                                <w:rPr>
                                  <w:color w:val="FFFFFF"/>
                                  <w:spacing w:val="1"/>
                                  <w:w w:val="105"/>
                                  <w:sz w:val="9"/>
                                </w:rPr>
                                <w:t> </w:t>
                              </w:r>
                              <w:r>
                                <w:rPr>
                                  <w:color w:val="FFFFFF"/>
                                  <w:spacing w:val="-5"/>
                                  <w:w w:val="105"/>
                                  <w:sz w:val="9"/>
                                </w:rPr>
                                <w:t>de</w:t>
                              </w:r>
                            </w:p>
                          </w:txbxContent>
                        </wps:txbx>
                        <wps:bodyPr wrap="square" lIns="0" tIns="0" rIns="0" bIns="0" rtlCol="0">
                          <a:noAutofit/>
                        </wps:bodyPr>
                      </wps:wsp>
                      <wps:wsp>
                        <wps:cNvPr id="12" name="Textbox 12"/>
                        <wps:cNvSpPr txBox="1"/>
                        <wps:spPr>
                          <a:xfrm>
                            <a:off x="54755" y="622189"/>
                            <a:ext cx="503555" cy="57150"/>
                          </a:xfrm>
                          <a:prstGeom prst="rect">
                            <a:avLst/>
                          </a:prstGeom>
                        </wps:spPr>
                        <wps:txbx>
                          <w:txbxContent>
                            <w:p>
                              <w:pPr>
                                <w:spacing w:line="90" w:lineRule="exact" w:before="0"/>
                                <w:ind w:left="0" w:right="0" w:firstLine="0"/>
                                <w:jc w:val="left"/>
                                <w:rPr>
                                  <w:sz w:val="9"/>
                                </w:rPr>
                              </w:pPr>
                              <w:r>
                                <w:rPr>
                                  <w:color w:val="FFFFFF"/>
                                  <w:w w:val="105"/>
                                  <w:sz w:val="9"/>
                                </w:rPr>
                                <w:t>Descripción</w:t>
                              </w:r>
                              <w:r>
                                <w:rPr>
                                  <w:color w:val="FFFFFF"/>
                                  <w:spacing w:val="-2"/>
                                  <w:w w:val="105"/>
                                  <w:sz w:val="9"/>
                                </w:rPr>
                                <w:t> </w:t>
                              </w:r>
                              <w:r>
                                <w:rPr>
                                  <w:color w:val="FFFFFF"/>
                                  <w:w w:val="105"/>
                                  <w:sz w:val="9"/>
                                </w:rPr>
                                <w:t>del</w:t>
                              </w:r>
                              <w:r>
                                <w:rPr>
                                  <w:color w:val="FFFFFF"/>
                                  <w:spacing w:val="1"/>
                                  <w:w w:val="105"/>
                                  <w:sz w:val="9"/>
                                </w:rPr>
                                <w:t> </w:t>
                              </w:r>
                              <w:r>
                                <w:rPr>
                                  <w:color w:val="FFFFFF"/>
                                  <w:spacing w:val="-4"/>
                                  <w:w w:val="105"/>
                                  <w:sz w:val="9"/>
                                </w:rPr>
                                <w:t>hito</w:t>
                              </w:r>
                            </w:p>
                          </w:txbxContent>
                        </wps:txbx>
                        <wps:bodyPr wrap="square" lIns="0" tIns="0" rIns="0" bIns="0" rtlCol="0">
                          <a:noAutofit/>
                        </wps:bodyPr>
                      </wps:wsp>
                      <wps:wsp>
                        <wps:cNvPr id="13" name="Textbox 13"/>
                        <wps:cNvSpPr txBox="1"/>
                        <wps:spPr>
                          <a:xfrm>
                            <a:off x="4303308" y="624562"/>
                            <a:ext cx="5427345" cy="53975"/>
                          </a:xfrm>
                          <a:prstGeom prst="rect">
                            <a:avLst/>
                          </a:prstGeom>
                        </wps:spPr>
                        <wps:txbx>
                          <w:txbxContent>
                            <w:p>
                              <w:pPr>
                                <w:spacing w:line="85" w:lineRule="exact" w:before="0"/>
                                <w:ind w:left="0" w:right="0" w:firstLine="0"/>
                                <w:jc w:val="left"/>
                                <w:rPr>
                                  <w:sz w:val="8"/>
                                </w:rPr>
                              </w:pPr>
                              <w:r>
                                <w:rPr>
                                  <w:color w:val="FFFFFF"/>
                                  <w:w w:val="115"/>
                                  <w:sz w:val="8"/>
                                </w:rPr>
                                <w:t>m</w:t>
                              </w:r>
                              <w:r>
                                <w:rPr>
                                  <w:color w:val="FFFFFF"/>
                                  <w:spacing w:val="76"/>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5"/>
                                  <w:w w:val="150"/>
                                  <w:sz w:val="8"/>
                                </w:rPr>
                                <w:t> </w:t>
                              </w:r>
                              <w:r>
                                <w:rPr>
                                  <w:color w:val="FFFFFF"/>
                                  <w:w w:val="115"/>
                                  <w:sz w:val="8"/>
                                </w:rPr>
                                <w:t>m</w:t>
                              </w:r>
                              <w:r>
                                <w:rPr>
                                  <w:color w:val="FFFFFF"/>
                                  <w:spacing w:val="56"/>
                                  <w:w w:val="115"/>
                                  <w:sz w:val="8"/>
                                </w:rPr>
                                <w:t> </w:t>
                              </w:r>
                              <w:r>
                                <w:rPr>
                                  <w:b/>
                                  <w:color w:val="FFFFFF"/>
                                  <w:w w:val="115"/>
                                  <w:sz w:val="8"/>
                                </w:rPr>
                                <w:t>m</w:t>
                              </w:r>
                              <w:r>
                                <w:rPr>
                                  <w:b/>
                                  <w:color w:val="FFFFFF"/>
                                  <w:spacing w:val="75"/>
                                  <w:w w:val="150"/>
                                  <w:sz w:val="8"/>
                                </w:rPr>
                                <w:t> </w:t>
                              </w:r>
                              <w:r>
                                <w:rPr>
                                  <w:color w:val="FFFFFF"/>
                                  <w:w w:val="115"/>
                                  <w:sz w:val="8"/>
                                </w:rPr>
                                <w:t>j</w:t>
                              </w:r>
                              <w:r>
                                <w:rPr>
                                  <w:color w:val="FFFFFF"/>
                                  <w:spacing w:val="37"/>
                                  <w:w w:val="115"/>
                                  <w:sz w:val="8"/>
                                </w:rPr>
                                <w:t>  </w:t>
                              </w:r>
                              <w:r>
                                <w:rPr>
                                  <w:color w:val="FFFFFF"/>
                                  <w:w w:val="115"/>
                                  <w:sz w:val="8"/>
                                </w:rPr>
                                <w:t>v</w:t>
                              </w:r>
                              <w:r>
                                <w:rPr>
                                  <w:color w:val="FFFFFF"/>
                                  <w:spacing w:val="33"/>
                                  <w:w w:val="115"/>
                                  <w:sz w:val="8"/>
                                </w:rPr>
                                <w:t>  </w:t>
                              </w:r>
                              <w:r>
                                <w:rPr>
                                  <w:color w:val="FFFFFF"/>
                                  <w:w w:val="115"/>
                                  <w:sz w:val="8"/>
                                </w:rPr>
                                <w:t>s</w:t>
                              </w:r>
                              <w:r>
                                <w:rPr>
                                  <w:color w:val="FFFFFF"/>
                                  <w:spacing w:val="34"/>
                                  <w:w w:val="115"/>
                                  <w:sz w:val="8"/>
                                </w:rPr>
                                <w:t>  </w:t>
                              </w:r>
                              <w:r>
                                <w:rPr>
                                  <w:color w:val="FFFFFF"/>
                                  <w:w w:val="115"/>
                                  <w:sz w:val="8"/>
                                </w:rPr>
                                <w:t>d</w:t>
                              </w:r>
                              <w:r>
                                <w:rPr>
                                  <w:color w:val="FFFFFF"/>
                                  <w:spacing w:val="38"/>
                                  <w:w w:val="115"/>
                                  <w:sz w:val="8"/>
                                </w:rPr>
                                <w:t>  </w:t>
                              </w:r>
                              <w:r>
                                <w:rPr>
                                  <w:color w:val="FFFFFF"/>
                                  <w:w w:val="115"/>
                                  <w:sz w:val="8"/>
                                </w:rPr>
                                <w:t>l</w:t>
                              </w:r>
                              <w:r>
                                <w:rPr>
                                  <w:color w:val="FFFFFF"/>
                                  <w:spacing w:val="75"/>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w w:val="115"/>
                                  <w:sz w:val="8"/>
                                </w:rPr>
                                <w:t>m</w:t>
                              </w:r>
                              <w:r>
                                <w:rPr>
                                  <w:color w:val="FFFFFF"/>
                                  <w:spacing w:val="76"/>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5"/>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w w:val="115"/>
                                  <w:sz w:val="8"/>
                                </w:rPr>
                                <w:t>m</w:t>
                              </w:r>
                              <w:r>
                                <w:rPr>
                                  <w:color w:val="FFFFFF"/>
                                  <w:spacing w:val="76"/>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4"/>
                                  <w:w w:val="115"/>
                                  <w:sz w:val="8"/>
                                </w:rPr>
                                <w:t>  </w:t>
                              </w:r>
                              <w:r>
                                <w:rPr>
                                  <w:color w:val="FFFFFF"/>
                                  <w:w w:val="115"/>
                                  <w:sz w:val="8"/>
                                </w:rPr>
                                <w:t>d</w:t>
                              </w:r>
                              <w:r>
                                <w:rPr>
                                  <w:color w:val="FFFFFF"/>
                                  <w:spacing w:val="38"/>
                                  <w:w w:val="115"/>
                                  <w:sz w:val="8"/>
                                </w:rPr>
                                <w:t>  </w:t>
                              </w:r>
                              <w:r>
                                <w:rPr>
                                  <w:color w:val="FFFFFF"/>
                                  <w:w w:val="115"/>
                                  <w:sz w:val="8"/>
                                </w:rPr>
                                <w:t>l</w:t>
                              </w:r>
                              <w:r>
                                <w:rPr>
                                  <w:color w:val="FFFFFF"/>
                                  <w:spacing w:val="74"/>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spacing w:val="-10"/>
                                  <w:w w:val="115"/>
                                  <w:sz w:val="8"/>
                                </w:rPr>
                                <w:t>m</w:t>
                              </w:r>
                            </w:p>
                          </w:txbxContent>
                        </wps:txbx>
                        <wps:bodyPr wrap="square" lIns="0" tIns="0" rIns="0" bIns="0" rtlCol="0">
                          <a:noAutofit/>
                        </wps:bodyPr>
                      </wps:wsp>
                      <wps:wsp>
                        <wps:cNvPr id="14" name="Textbox 14"/>
                        <wps:cNvSpPr txBox="1"/>
                        <wps:spPr>
                          <a:xfrm>
                            <a:off x="58177" y="749628"/>
                            <a:ext cx="1619250" cy="3340100"/>
                          </a:xfrm>
                          <a:prstGeom prst="rect">
                            <a:avLst/>
                          </a:prstGeom>
                        </wps:spPr>
                        <wps:txbx>
                          <w:txbxContent>
                            <w:p>
                              <w:pPr>
                                <w:spacing w:line="136" w:lineRule="exact" w:before="0"/>
                                <w:ind w:left="0" w:right="0" w:firstLine="0"/>
                                <w:jc w:val="left"/>
                                <w:rPr>
                                  <w:b/>
                                  <w:sz w:val="13"/>
                                </w:rPr>
                              </w:pPr>
                              <w:r>
                                <w:rPr>
                                  <w:b/>
                                  <w:color w:val="333E4F"/>
                                  <w:w w:val="110"/>
                                  <w:sz w:val="13"/>
                                </w:rPr>
                                <w:t>Planificación</w:t>
                              </w:r>
                              <w:r>
                                <w:rPr>
                                  <w:b/>
                                  <w:color w:val="333E4F"/>
                                  <w:spacing w:val="-2"/>
                                  <w:w w:val="110"/>
                                  <w:sz w:val="13"/>
                                </w:rPr>
                                <w:t> </w:t>
                              </w:r>
                              <w:r>
                                <w:rPr>
                                  <w:b/>
                                  <w:color w:val="333E4F"/>
                                  <w:w w:val="110"/>
                                  <w:sz w:val="13"/>
                                </w:rPr>
                                <w:t>y</w:t>
                              </w:r>
                              <w:r>
                                <w:rPr>
                                  <w:b/>
                                  <w:color w:val="333E4F"/>
                                  <w:spacing w:val="1"/>
                                  <w:w w:val="110"/>
                                  <w:sz w:val="13"/>
                                </w:rPr>
                                <w:t> </w:t>
                              </w:r>
                              <w:r>
                                <w:rPr>
                                  <w:b/>
                                  <w:color w:val="333E4F"/>
                                  <w:spacing w:val="-2"/>
                                  <w:w w:val="110"/>
                                  <w:sz w:val="13"/>
                                </w:rPr>
                                <w:t>Análisis</w:t>
                              </w:r>
                            </w:p>
                            <w:p>
                              <w:pPr>
                                <w:spacing w:line="264" w:lineRule="auto" w:before="11"/>
                                <w:ind w:left="64" w:right="60" w:firstLine="0"/>
                                <w:jc w:val="left"/>
                                <w:rPr>
                                  <w:sz w:val="13"/>
                                </w:rPr>
                              </w:pPr>
                              <w:r>
                                <w:rPr>
                                  <w:color w:val="333E4F"/>
                                  <w:w w:val="110"/>
                                  <w:sz w:val="13"/>
                                </w:rPr>
                                <w:t>Definición del problema y alcance</w:t>
                              </w:r>
                              <w:r>
                                <w:rPr>
                                  <w:color w:val="333E4F"/>
                                  <w:spacing w:val="40"/>
                                  <w:w w:val="110"/>
                                  <w:sz w:val="13"/>
                                </w:rPr>
                                <w:t> </w:t>
                              </w:r>
                              <w:r>
                                <w:rPr>
                                  <w:color w:val="333E4F"/>
                                  <w:w w:val="110"/>
                                  <w:sz w:val="13"/>
                                </w:rPr>
                                <w:t>Revisión</w:t>
                              </w:r>
                              <w:r>
                                <w:rPr>
                                  <w:color w:val="333E4F"/>
                                  <w:spacing w:val="-4"/>
                                  <w:w w:val="110"/>
                                  <w:sz w:val="13"/>
                                </w:rPr>
                                <w:t> </w:t>
                              </w:r>
                              <w:r>
                                <w:rPr>
                                  <w:color w:val="333E4F"/>
                                  <w:w w:val="110"/>
                                  <w:sz w:val="13"/>
                                </w:rPr>
                                <w:t>de</w:t>
                              </w:r>
                              <w:r>
                                <w:rPr>
                                  <w:color w:val="333E4F"/>
                                  <w:spacing w:val="-5"/>
                                  <w:w w:val="110"/>
                                  <w:sz w:val="13"/>
                                </w:rPr>
                                <w:t> </w:t>
                              </w:r>
                              <w:r>
                                <w:rPr>
                                  <w:color w:val="333E4F"/>
                                  <w:w w:val="110"/>
                                  <w:sz w:val="13"/>
                                </w:rPr>
                                <w:t>fuentes de</w:t>
                              </w:r>
                              <w:r>
                                <w:rPr>
                                  <w:color w:val="333E4F"/>
                                  <w:spacing w:val="-5"/>
                                  <w:w w:val="110"/>
                                  <w:sz w:val="13"/>
                                </w:rPr>
                                <w:t> </w:t>
                              </w:r>
                              <w:r>
                                <w:rPr>
                                  <w:color w:val="333E4F"/>
                                  <w:w w:val="110"/>
                                  <w:sz w:val="13"/>
                                </w:rPr>
                                <w:t>datos (ENA</w:t>
                              </w:r>
                              <w:r>
                                <w:rPr>
                                  <w:color w:val="333E4F"/>
                                  <w:spacing w:val="-1"/>
                                  <w:w w:val="110"/>
                                  <w:sz w:val="13"/>
                                </w:rPr>
                                <w:t> </w:t>
                              </w:r>
                              <w:r>
                                <w:rPr>
                                  <w:color w:val="333E4F"/>
                                  <w:w w:val="110"/>
                                  <w:sz w:val="13"/>
                                </w:rPr>
                                <w:t>2019,</w:t>
                              </w:r>
                              <w:r>
                                <w:rPr>
                                  <w:color w:val="333E4F"/>
                                  <w:spacing w:val="40"/>
                                  <w:w w:val="110"/>
                                  <w:sz w:val="13"/>
                                </w:rPr>
                                <w:t> </w:t>
                              </w:r>
                              <w:r>
                                <w:rPr>
                                  <w:color w:val="333E4F"/>
                                  <w:w w:val="110"/>
                                  <w:sz w:val="13"/>
                                </w:rPr>
                                <w:t>ENA 2022, SENAMHI, MIDAGRI)</w:t>
                              </w:r>
                            </w:p>
                            <w:p>
                              <w:pPr>
                                <w:spacing w:line="264" w:lineRule="auto" w:before="0"/>
                                <w:ind w:left="0" w:right="0" w:firstLine="64"/>
                                <w:jc w:val="left"/>
                                <w:rPr>
                                  <w:sz w:val="13"/>
                                </w:rPr>
                              </w:pPr>
                              <w:r>
                                <w:rPr>
                                  <w:color w:val="333E4F"/>
                                  <w:w w:val="110"/>
                                  <w:sz w:val="13"/>
                                </w:rPr>
                                <w:t>Descarga y organización de datasets</w:t>
                              </w:r>
                              <w:r>
                                <w:rPr>
                                  <w:color w:val="333E4F"/>
                                  <w:spacing w:val="40"/>
                                  <w:w w:val="110"/>
                                  <w:sz w:val="13"/>
                                </w:rPr>
                                <w:t> </w:t>
                              </w:r>
                              <w:r>
                                <w:rPr>
                                  <w:color w:val="333E4F"/>
                                  <w:w w:val="110"/>
                                  <w:sz w:val="13"/>
                                </w:rPr>
                                <w:t>Formulación de objetivos y metodología</w:t>
                              </w:r>
                              <w:r>
                                <w:rPr>
                                  <w:color w:val="333E4F"/>
                                  <w:spacing w:val="40"/>
                                  <w:w w:val="110"/>
                                  <w:sz w:val="13"/>
                                </w:rPr>
                                <w:t> </w:t>
                              </w:r>
                              <w:r>
                                <w:rPr>
                                  <w:b/>
                                  <w:color w:val="333E4F"/>
                                  <w:w w:val="110"/>
                                  <w:sz w:val="13"/>
                                </w:rPr>
                                <w:t>Preparación e integración de datos</w:t>
                              </w:r>
                              <w:r>
                                <w:rPr>
                                  <w:b/>
                                  <w:color w:val="333E4F"/>
                                  <w:spacing w:val="40"/>
                                  <w:w w:val="110"/>
                                  <w:sz w:val="13"/>
                                </w:rPr>
                                <w:t> </w:t>
                              </w:r>
                              <w:r>
                                <w:rPr>
                                  <w:color w:val="333E4F"/>
                                  <w:w w:val="110"/>
                                  <w:sz w:val="13"/>
                                </w:rPr>
                                <w:t>Limpieza y depuración de ENA 2022</w:t>
                              </w:r>
                              <w:r>
                                <w:rPr>
                                  <w:color w:val="333E4F"/>
                                  <w:spacing w:val="40"/>
                                  <w:w w:val="110"/>
                                  <w:sz w:val="13"/>
                                </w:rPr>
                                <w:t> </w:t>
                              </w:r>
                              <w:r>
                                <w:rPr>
                                  <w:color w:val="333E4F"/>
                                  <w:w w:val="110"/>
                                  <w:sz w:val="13"/>
                                </w:rPr>
                                <w:t>Integración de ENA 2019 y variables</w:t>
                              </w:r>
                              <w:r>
                                <w:rPr>
                                  <w:color w:val="333E4F"/>
                                  <w:spacing w:val="40"/>
                                  <w:w w:val="110"/>
                                  <w:sz w:val="13"/>
                                </w:rPr>
                                <w:t> </w:t>
                              </w:r>
                              <w:r>
                                <w:rPr>
                                  <w:color w:val="333E4F"/>
                                  <w:spacing w:val="-2"/>
                                  <w:w w:val="110"/>
                                  <w:sz w:val="13"/>
                                </w:rPr>
                                <w:t>complementarias</w:t>
                              </w:r>
                            </w:p>
                            <w:p>
                              <w:pPr>
                                <w:spacing w:line="264" w:lineRule="auto" w:before="0"/>
                                <w:ind w:left="64" w:right="0" w:firstLine="0"/>
                                <w:jc w:val="left"/>
                                <w:rPr>
                                  <w:sz w:val="13"/>
                                </w:rPr>
                              </w:pPr>
                              <w:r>
                                <w:rPr>
                                  <w:color w:val="333E4F"/>
                                  <w:w w:val="110"/>
                                  <w:sz w:val="13"/>
                                </w:rPr>
                                <w:t>Integración</w:t>
                              </w:r>
                              <w:r>
                                <w:rPr>
                                  <w:color w:val="333E4F"/>
                                  <w:spacing w:val="-8"/>
                                  <w:w w:val="110"/>
                                  <w:sz w:val="13"/>
                                </w:rPr>
                                <w:t> </w:t>
                              </w:r>
                              <w:r>
                                <w:rPr>
                                  <w:color w:val="333E4F"/>
                                  <w:w w:val="110"/>
                                  <w:sz w:val="13"/>
                                </w:rPr>
                                <w:t>de</w:t>
                              </w:r>
                              <w:r>
                                <w:rPr>
                                  <w:color w:val="333E4F"/>
                                  <w:spacing w:val="-9"/>
                                  <w:w w:val="110"/>
                                  <w:sz w:val="13"/>
                                </w:rPr>
                                <w:t> </w:t>
                              </w:r>
                              <w:r>
                                <w:rPr>
                                  <w:color w:val="333E4F"/>
                                  <w:w w:val="110"/>
                                  <w:sz w:val="13"/>
                                </w:rPr>
                                <w:t>datos</w:t>
                              </w:r>
                              <w:r>
                                <w:rPr>
                                  <w:color w:val="333E4F"/>
                                  <w:spacing w:val="-4"/>
                                  <w:w w:val="110"/>
                                  <w:sz w:val="13"/>
                                </w:rPr>
                                <w:t> </w:t>
                              </w:r>
                              <w:r>
                                <w:rPr>
                                  <w:color w:val="333E4F"/>
                                  <w:w w:val="110"/>
                                  <w:sz w:val="13"/>
                                </w:rPr>
                                <w:t>climáticos</w:t>
                              </w:r>
                              <w:r>
                                <w:rPr>
                                  <w:color w:val="333E4F"/>
                                  <w:spacing w:val="-5"/>
                                  <w:w w:val="110"/>
                                  <w:sz w:val="13"/>
                                </w:rPr>
                                <w:t> </w:t>
                              </w:r>
                              <w:r>
                                <w:rPr>
                                  <w:color w:val="333E4F"/>
                                  <w:w w:val="110"/>
                                  <w:sz w:val="13"/>
                                </w:rPr>
                                <w:t>del</w:t>
                              </w:r>
                              <w:r>
                                <w:rPr>
                                  <w:color w:val="333E4F"/>
                                  <w:spacing w:val="40"/>
                                  <w:w w:val="110"/>
                                  <w:sz w:val="13"/>
                                </w:rPr>
                                <w:t> </w:t>
                              </w:r>
                              <w:r>
                                <w:rPr>
                                  <w:color w:val="333E4F"/>
                                  <w:spacing w:val="-2"/>
                                  <w:w w:val="110"/>
                                  <w:sz w:val="13"/>
                                </w:rPr>
                                <w:t>SENAMHI</w:t>
                              </w:r>
                            </w:p>
                            <w:p>
                              <w:pPr>
                                <w:spacing w:line="264" w:lineRule="auto" w:before="0"/>
                                <w:ind w:left="0" w:right="216" w:firstLine="64"/>
                                <w:jc w:val="left"/>
                                <w:rPr>
                                  <w:b/>
                                  <w:sz w:val="13"/>
                                </w:rPr>
                              </w:pPr>
                              <w:r>
                                <w:rPr>
                                  <w:color w:val="333E4F"/>
                                  <w:w w:val="110"/>
                                  <w:sz w:val="13"/>
                                </w:rPr>
                                <w:t>Construcción</w:t>
                              </w:r>
                              <w:r>
                                <w:rPr>
                                  <w:color w:val="333E4F"/>
                                  <w:spacing w:val="-9"/>
                                  <w:w w:val="110"/>
                                  <w:sz w:val="13"/>
                                </w:rPr>
                                <w:t> </w:t>
                              </w:r>
                              <w:r>
                                <w:rPr>
                                  <w:color w:val="333E4F"/>
                                  <w:w w:val="110"/>
                                  <w:sz w:val="13"/>
                                </w:rPr>
                                <w:t>de</w:t>
                              </w:r>
                              <w:r>
                                <w:rPr>
                                  <w:color w:val="333E4F"/>
                                  <w:spacing w:val="-8"/>
                                  <w:w w:val="110"/>
                                  <w:sz w:val="13"/>
                                </w:rPr>
                                <w:t> </w:t>
                              </w:r>
                              <w:r>
                                <w:rPr>
                                  <w:color w:val="333E4F"/>
                                  <w:w w:val="110"/>
                                  <w:sz w:val="13"/>
                                </w:rPr>
                                <w:t>variables</w:t>
                              </w:r>
                              <w:r>
                                <w:rPr>
                                  <w:color w:val="333E4F"/>
                                  <w:spacing w:val="-7"/>
                                  <w:w w:val="110"/>
                                  <w:sz w:val="13"/>
                                </w:rPr>
                                <w:t> </w:t>
                              </w:r>
                              <w:r>
                                <w:rPr>
                                  <w:color w:val="333E4F"/>
                                  <w:w w:val="110"/>
                                  <w:sz w:val="13"/>
                                </w:rPr>
                                <w:t>de</w:t>
                              </w:r>
                              <w:r>
                                <w:rPr>
                                  <w:color w:val="333E4F"/>
                                  <w:spacing w:val="-8"/>
                                  <w:w w:val="110"/>
                                  <w:sz w:val="13"/>
                                </w:rPr>
                                <w:t> </w:t>
                              </w:r>
                              <w:r>
                                <w:rPr>
                                  <w:color w:val="333E4F"/>
                                  <w:w w:val="110"/>
                                  <w:sz w:val="13"/>
                                </w:rPr>
                                <w:t>riesgo</w:t>
                              </w:r>
                              <w:r>
                                <w:rPr>
                                  <w:color w:val="333E4F"/>
                                  <w:spacing w:val="40"/>
                                  <w:w w:val="110"/>
                                  <w:sz w:val="13"/>
                                </w:rPr>
                                <w:t> </w:t>
                              </w:r>
                              <w:r>
                                <w:rPr>
                                  <w:color w:val="333E4F"/>
                                  <w:w w:val="110"/>
                                  <w:sz w:val="13"/>
                                </w:rPr>
                                <w:t>Validación de la base analítica</w:t>
                              </w:r>
                              <w:r>
                                <w:rPr>
                                  <w:color w:val="333E4F"/>
                                  <w:spacing w:val="40"/>
                                  <w:w w:val="110"/>
                                  <w:sz w:val="13"/>
                                </w:rPr>
                                <w:t> </w:t>
                              </w:r>
                              <w:r>
                                <w:rPr>
                                  <w:b/>
                                  <w:color w:val="333E4F"/>
                                  <w:w w:val="110"/>
                                  <w:sz w:val="13"/>
                                </w:rPr>
                                <w:t>Desarrollo del modelo predictivo</w:t>
                              </w:r>
                            </w:p>
                            <w:p>
                              <w:pPr>
                                <w:spacing w:line="264" w:lineRule="auto" w:before="0"/>
                                <w:ind w:left="64" w:right="0" w:firstLine="0"/>
                                <w:jc w:val="left"/>
                                <w:rPr>
                                  <w:sz w:val="13"/>
                                </w:rPr>
                              </w:pPr>
                              <w:r>
                                <w:rPr>
                                  <w:color w:val="333E4F"/>
                                  <w:w w:val="110"/>
                                  <w:sz w:val="13"/>
                                </w:rPr>
                                <w:t>Selección</w:t>
                              </w:r>
                              <w:r>
                                <w:rPr>
                                  <w:color w:val="333E4F"/>
                                  <w:spacing w:val="-7"/>
                                  <w:w w:val="110"/>
                                  <w:sz w:val="13"/>
                                </w:rPr>
                                <w:t> </w:t>
                              </w:r>
                              <w:r>
                                <w:rPr>
                                  <w:color w:val="333E4F"/>
                                  <w:w w:val="110"/>
                                  <w:sz w:val="13"/>
                                </w:rPr>
                                <w:t>de</w:t>
                              </w:r>
                              <w:r>
                                <w:rPr>
                                  <w:color w:val="333E4F"/>
                                  <w:spacing w:val="-8"/>
                                  <w:w w:val="110"/>
                                  <w:sz w:val="13"/>
                                </w:rPr>
                                <w:t> </w:t>
                              </w:r>
                              <w:r>
                                <w:rPr>
                                  <w:color w:val="333E4F"/>
                                  <w:w w:val="110"/>
                                  <w:sz w:val="13"/>
                                </w:rPr>
                                <w:t>variables</w:t>
                              </w:r>
                              <w:r>
                                <w:rPr>
                                  <w:color w:val="333E4F"/>
                                  <w:spacing w:val="-4"/>
                                  <w:w w:val="110"/>
                                  <w:sz w:val="13"/>
                                </w:rPr>
                                <w:t> </w:t>
                              </w:r>
                              <w:r>
                                <w:rPr>
                                  <w:color w:val="333E4F"/>
                                  <w:w w:val="110"/>
                                  <w:sz w:val="13"/>
                                </w:rPr>
                                <w:t>y</w:t>
                              </w:r>
                              <w:r>
                                <w:rPr>
                                  <w:color w:val="333E4F"/>
                                  <w:spacing w:val="-7"/>
                                  <w:w w:val="110"/>
                                  <w:sz w:val="13"/>
                                </w:rPr>
                                <w:t> </w:t>
                              </w:r>
                              <w:r>
                                <w:rPr>
                                  <w:color w:val="333E4F"/>
                                  <w:w w:val="110"/>
                                  <w:sz w:val="13"/>
                                </w:rPr>
                                <w:t>partición</w:t>
                              </w:r>
                              <w:r>
                                <w:rPr>
                                  <w:color w:val="333E4F"/>
                                  <w:spacing w:val="-7"/>
                                  <w:w w:val="110"/>
                                  <w:sz w:val="13"/>
                                </w:rPr>
                                <w:t> </w:t>
                              </w:r>
                              <w:r>
                                <w:rPr>
                                  <w:color w:val="333E4F"/>
                                  <w:w w:val="110"/>
                                  <w:sz w:val="13"/>
                                </w:rPr>
                                <w:t>de</w:t>
                              </w:r>
                              <w:r>
                                <w:rPr>
                                  <w:color w:val="333E4F"/>
                                  <w:spacing w:val="-8"/>
                                  <w:w w:val="110"/>
                                  <w:sz w:val="13"/>
                                </w:rPr>
                                <w:t> </w:t>
                              </w:r>
                              <w:r>
                                <w:rPr>
                                  <w:color w:val="333E4F"/>
                                  <w:w w:val="110"/>
                                  <w:sz w:val="13"/>
                                </w:rPr>
                                <w:t>datos</w:t>
                              </w:r>
                              <w:r>
                                <w:rPr>
                                  <w:color w:val="333E4F"/>
                                  <w:spacing w:val="40"/>
                                  <w:w w:val="110"/>
                                  <w:sz w:val="13"/>
                                </w:rPr>
                                <w:t> </w:t>
                              </w:r>
                              <w:r>
                                <w:rPr>
                                  <w:color w:val="333E4F"/>
                                  <w:w w:val="110"/>
                                  <w:sz w:val="13"/>
                                </w:rPr>
                                <w:t>Entrenamiento de modelos base</w:t>
                              </w:r>
                            </w:p>
                            <w:p>
                              <w:pPr>
                                <w:spacing w:line="278" w:lineRule="auto" w:before="0"/>
                                <w:ind w:left="64" w:right="0" w:firstLine="0"/>
                                <w:jc w:val="left"/>
                                <w:rPr>
                                  <w:sz w:val="13"/>
                                </w:rPr>
                              </w:pPr>
                              <w:r>
                                <w:rPr>
                                  <w:color w:val="333E4F"/>
                                  <w:w w:val="110"/>
                                  <w:sz w:val="13"/>
                                </w:rPr>
                                <w:t>Ajuste y comparación de algoritmos</w:t>
                              </w:r>
                              <w:r>
                                <w:rPr>
                                  <w:color w:val="333E4F"/>
                                  <w:spacing w:val="40"/>
                                  <w:w w:val="110"/>
                                  <w:sz w:val="13"/>
                                </w:rPr>
                                <w:t> </w:t>
                              </w:r>
                              <w:r>
                                <w:rPr>
                                  <w:color w:val="333E4F"/>
                                  <w:w w:val="110"/>
                                  <w:sz w:val="13"/>
                                </w:rPr>
                                <w:t>Clasificación</w:t>
                              </w:r>
                              <w:r>
                                <w:rPr>
                                  <w:color w:val="333E4F"/>
                                  <w:spacing w:val="-9"/>
                                  <w:w w:val="110"/>
                                  <w:sz w:val="13"/>
                                </w:rPr>
                                <w:t> </w:t>
                              </w:r>
                              <w:r>
                                <w:rPr>
                                  <w:color w:val="333E4F"/>
                                  <w:w w:val="110"/>
                                  <w:sz w:val="13"/>
                                </w:rPr>
                                <w:t>de</w:t>
                              </w:r>
                              <w:r>
                                <w:rPr>
                                  <w:color w:val="333E4F"/>
                                  <w:spacing w:val="-8"/>
                                  <w:w w:val="110"/>
                                  <w:sz w:val="13"/>
                                </w:rPr>
                                <w:t> </w:t>
                              </w:r>
                              <w:r>
                                <w:rPr>
                                  <w:color w:val="333E4F"/>
                                  <w:w w:val="110"/>
                                  <w:sz w:val="13"/>
                                </w:rPr>
                                <w:t>productores</w:t>
                              </w:r>
                              <w:r>
                                <w:rPr>
                                  <w:color w:val="333E4F"/>
                                  <w:spacing w:val="-6"/>
                                  <w:w w:val="110"/>
                                  <w:sz w:val="13"/>
                                </w:rPr>
                                <w:t> </w:t>
                              </w:r>
                              <w:r>
                                <w:rPr>
                                  <w:color w:val="333E4F"/>
                                  <w:w w:val="110"/>
                                  <w:sz w:val="13"/>
                                </w:rPr>
                                <w:t>por</w:t>
                              </w:r>
                              <w:r>
                                <w:rPr>
                                  <w:color w:val="333E4F"/>
                                  <w:spacing w:val="-8"/>
                                  <w:w w:val="110"/>
                                  <w:sz w:val="13"/>
                                </w:rPr>
                                <w:t> </w:t>
                              </w:r>
                              <w:r>
                                <w:rPr>
                                  <w:color w:val="333E4F"/>
                                  <w:w w:val="110"/>
                                  <w:sz w:val="13"/>
                                </w:rPr>
                                <w:t>nivel</w:t>
                              </w:r>
                              <w:r>
                                <w:rPr>
                                  <w:color w:val="333E4F"/>
                                  <w:spacing w:val="-8"/>
                                  <w:w w:val="110"/>
                                  <w:sz w:val="13"/>
                                </w:rPr>
                                <w:t> </w:t>
                              </w:r>
                              <w:r>
                                <w:rPr>
                                  <w:color w:val="333E4F"/>
                                  <w:w w:val="110"/>
                                  <w:sz w:val="13"/>
                                </w:rPr>
                                <w:t>de</w:t>
                              </w:r>
                              <w:r>
                                <w:rPr>
                                  <w:color w:val="333E4F"/>
                                  <w:spacing w:val="40"/>
                                  <w:w w:val="110"/>
                                  <w:sz w:val="13"/>
                                </w:rPr>
                                <w:t> </w:t>
                              </w:r>
                              <w:r>
                                <w:rPr>
                                  <w:color w:val="333E4F"/>
                                  <w:spacing w:val="-2"/>
                                  <w:w w:val="110"/>
                                  <w:sz w:val="13"/>
                                </w:rPr>
                                <w:t>riesgo</w:t>
                              </w:r>
                            </w:p>
                            <w:p>
                              <w:pPr>
                                <w:spacing w:before="24"/>
                                <w:ind w:left="64" w:right="0" w:firstLine="0"/>
                                <w:jc w:val="left"/>
                                <w:rPr>
                                  <w:sz w:val="13"/>
                                </w:rPr>
                              </w:pPr>
                              <w:r>
                                <w:rPr>
                                  <w:color w:val="333E4F"/>
                                  <w:w w:val="110"/>
                                  <w:sz w:val="13"/>
                                </w:rPr>
                                <w:t>Diseño</w:t>
                              </w:r>
                              <w:r>
                                <w:rPr>
                                  <w:color w:val="333E4F"/>
                                  <w:spacing w:val="-7"/>
                                  <w:w w:val="110"/>
                                  <w:sz w:val="13"/>
                                </w:rPr>
                                <w:t> </w:t>
                              </w:r>
                              <w:r>
                                <w:rPr>
                                  <w:color w:val="333E4F"/>
                                  <w:w w:val="110"/>
                                  <w:sz w:val="13"/>
                                </w:rPr>
                                <w:t>de</w:t>
                              </w:r>
                              <w:r>
                                <w:rPr>
                                  <w:color w:val="333E4F"/>
                                  <w:spacing w:val="-7"/>
                                  <w:w w:val="110"/>
                                  <w:sz w:val="13"/>
                                </w:rPr>
                                <w:t> </w:t>
                              </w:r>
                              <w:r>
                                <w:rPr>
                                  <w:color w:val="333E4F"/>
                                  <w:w w:val="110"/>
                                  <w:sz w:val="13"/>
                                </w:rPr>
                                <w:t>prototipo/tablero</w:t>
                              </w:r>
                              <w:r>
                                <w:rPr>
                                  <w:color w:val="333E4F"/>
                                  <w:spacing w:val="-6"/>
                                  <w:w w:val="110"/>
                                  <w:sz w:val="13"/>
                                </w:rPr>
                                <w:t> </w:t>
                              </w:r>
                              <w:r>
                                <w:rPr>
                                  <w:color w:val="333E4F"/>
                                  <w:w w:val="110"/>
                                  <w:sz w:val="13"/>
                                </w:rPr>
                                <w:t>de</w:t>
                              </w:r>
                              <w:r>
                                <w:rPr>
                                  <w:color w:val="333E4F"/>
                                  <w:spacing w:val="-7"/>
                                  <w:w w:val="110"/>
                                  <w:sz w:val="13"/>
                                </w:rPr>
                                <w:t> </w:t>
                              </w:r>
                              <w:r>
                                <w:rPr>
                                  <w:color w:val="333E4F"/>
                                  <w:spacing w:val="-2"/>
                                  <w:w w:val="110"/>
                                  <w:sz w:val="13"/>
                                </w:rPr>
                                <w:t>resultados</w:t>
                              </w:r>
                            </w:p>
                            <w:p>
                              <w:pPr>
                                <w:spacing w:before="31"/>
                                <w:ind w:left="0" w:right="0" w:firstLine="0"/>
                                <w:jc w:val="left"/>
                                <w:rPr>
                                  <w:b/>
                                  <w:sz w:val="13"/>
                                </w:rPr>
                              </w:pPr>
                              <w:r>
                                <w:rPr>
                                  <w:b/>
                                  <w:color w:val="333E4F"/>
                                  <w:w w:val="110"/>
                                  <w:sz w:val="13"/>
                                </w:rPr>
                                <w:t>Evaluación</w:t>
                              </w:r>
                              <w:r>
                                <w:rPr>
                                  <w:b/>
                                  <w:color w:val="333E4F"/>
                                  <w:spacing w:val="-3"/>
                                  <w:w w:val="110"/>
                                  <w:sz w:val="13"/>
                                </w:rPr>
                                <w:t> </w:t>
                              </w:r>
                              <w:r>
                                <w:rPr>
                                  <w:b/>
                                  <w:color w:val="333E4F"/>
                                  <w:w w:val="110"/>
                                  <w:sz w:val="13"/>
                                </w:rPr>
                                <w:t>y</w:t>
                              </w:r>
                              <w:r>
                                <w:rPr>
                                  <w:b/>
                                  <w:color w:val="333E4F"/>
                                  <w:spacing w:val="1"/>
                                  <w:w w:val="110"/>
                                  <w:sz w:val="13"/>
                                </w:rPr>
                                <w:t> </w:t>
                              </w:r>
                              <w:r>
                                <w:rPr>
                                  <w:b/>
                                  <w:color w:val="333E4F"/>
                                  <w:spacing w:val="-2"/>
                                  <w:w w:val="110"/>
                                  <w:sz w:val="13"/>
                                </w:rPr>
                                <w:t>validación</w:t>
                              </w:r>
                            </w:p>
                            <w:p>
                              <w:pPr>
                                <w:spacing w:line="264" w:lineRule="auto" w:before="16"/>
                                <w:ind w:left="64" w:right="0" w:firstLine="0"/>
                                <w:jc w:val="left"/>
                                <w:rPr>
                                  <w:sz w:val="13"/>
                                </w:rPr>
                              </w:pPr>
                              <w:r>
                                <w:rPr>
                                  <w:color w:val="333E4F"/>
                                  <w:w w:val="110"/>
                                  <w:sz w:val="13"/>
                                </w:rPr>
                                <w:t>Evaluación del desempeño del modelo</w:t>
                              </w:r>
                              <w:r>
                                <w:rPr>
                                  <w:color w:val="333E4F"/>
                                  <w:spacing w:val="40"/>
                                  <w:w w:val="110"/>
                                  <w:sz w:val="13"/>
                                </w:rPr>
                                <w:t> </w:t>
                              </w:r>
                              <w:r>
                                <w:rPr>
                                  <w:color w:val="333E4F"/>
                                  <w:w w:val="110"/>
                                  <w:sz w:val="13"/>
                                </w:rPr>
                                <w:t>Interpretación</w:t>
                              </w:r>
                              <w:r>
                                <w:rPr>
                                  <w:color w:val="333E4F"/>
                                  <w:spacing w:val="-7"/>
                                  <w:w w:val="110"/>
                                  <w:sz w:val="13"/>
                                </w:rPr>
                                <w:t> </w:t>
                              </w:r>
                              <w:r>
                                <w:rPr>
                                  <w:color w:val="333E4F"/>
                                  <w:w w:val="110"/>
                                  <w:sz w:val="13"/>
                                </w:rPr>
                                <w:t>de</w:t>
                              </w:r>
                              <w:r>
                                <w:rPr>
                                  <w:color w:val="333E4F"/>
                                  <w:spacing w:val="-8"/>
                                  <w:w w:val="110"/>
                                  <w:sz w:val="13"/>
                                </w:rPr>
                                <w:t> </w:t>
                              </w:r>
                              <w:r>
                                <w:rPr>
                                  <w:color w:val="333E4F"/>
                                  <w:w w:val="110"/>
                                  <w:sz w:val="13"/>
                                </w:rPr>
                                <w:t>resultados</w:t>
                              </w:r>
                              <w:r>
                                <w:rPr>
                                  <w:color w:val="333E4F"/>
                                  <w:spacing w:val="-4"/>
                                  <w:w w:val="110"/>
                                  <w:sz w:val="13"/>
                                </w:rPr>
                                <w:t> </w:t>
                              </w:r>
                              <w:r>
                                <w:rPr>
                                  <w:color w:val="333E4F"/>
                                  <w:w w:val="110"/>
                                  <w:sz w:val="13"/>
                                </w:rPr>
                                <w:t>y</w:t>
                              </w:r>
                              <w:r>
                                <w:rPr>
                                  <w:color w:val="333E4F"/>
                                  <w:spacing w:val="-7"/>
                                  <w:w w:val="110"/>
                                  <w:sz w:val="13"/>
                                </w:rPr>
                                <w:t> </w:t>
                              </w:r>
                              <w:r>
                                <w:rPr>
                                  <w:color w:val="333E4F"/>
                                  <w:w w:val="110"/>
                                  <w:sz w:val="13"/>
                                </w:rPr>
                                <w:t>hallazgos</w:t>
                              </w:r>
                              <w:r>
                                <w:rPr>
                                  <w:color w:val="333E4F"/>
                                  <w:spacing w:val="40"/>
                                  <w:w w:val="110"/>
                                  <w:sz w:val="13"/>
                                </w:rPr>
                                <w:t> </w:t>
                              </w:r>
                              <w:r>
                                <w:rPr>
                                  <w:color w:val="333E4F"/>
                                  <w:w w:val="110"/>
                                  <w:sz w:val="13"/>
                                </w:rPr>
                                <w:t>Validación de utilidad para priorización</w:t>
                              </w:r>
                              <w:r>
                                <w:rPr>
                                  <w:color w:val="333E4F"/>
                                  <w:spacing w:val="40"/>
                                  <w:w w:val="110"/>
                                  <w:sz w:val="13"/>
                                </w:rPr>
                                <w:t> </w:t>
                              </w:r>
                              <w:r>
                                <w:rPr>
                                  <w:color w:val="333E4F"/>
                                  <w:spacing w:val="-2"/>
                                  <w:w w:val="110"/>
                                  <w:sz w:val="13"/>
                                </w:rPr>
                                <w:t>pública</w:t>
                              </w:r>
                            </w:p>
                            <w:p>
                              <w:pPr>
                                <w:spacing w:line="264" w:lineRule="auto" w:before="0"/>
                                <w:ind w:left="64" w:right="476" w:hanging="65"/>
                                <w:jc w:val="left"/>
                                <w:rPr>
                                  <w:sz w:val="13"/>
                                </w:rPr>
                              </w:pPr>
                              <w:r>
                                <w:rPr>
                                  <w:b/>
                                  <w:color w:val="333E4F"/>
                                  <w:w w:val="110"/>
                                  <w:sz w:val="13"/>
                                </w:rPr>
                                <w:t>Documentación y cierre</w:t>
                              </w:r>
                              <w:r>
                                <w:rPr>
                                  <w:b/>
                                  <w:color w:val="333E4F"/>
                                  <w:spacing w:val="40"/>
                                  <w:w w:val="110"/>
                                  <w:sz w:val="13"/>
                                </w:rPr>
                                <w:t> </w:t>
                              </w:r>
                              <w:r>
                                <w:rPr>
                                  <w:color w:val="333E4F"/>
                                  <w:w w:val="110"/>
                                  <w:sz w:val="13"/>
                                </w:rPr>
                                <w:t>Elaboración del informe final</w:t>
                              </w:r>
                              <w:r>
                                <w:rPr>
                                  <w:color w:val="333E4F"/>
                                  <w:spacing w:val="40"/>
                                  <w:w w:val="110"/>
                                  <w:sz w:val="13"/>
                                </w:rPr>
                                <w:t> </w:t>
                              </w:r>
                              <w:r>
                                <w:rPr>
                                  <w:color w:val="333E4F"/>
                                  <w:w w:val="110"/>
                                  <w:sz w:val="13"/>
                                </w:rPr>
                                <w:t>Ajustes</w:t>
                              </w:r>
                              <w:r>
                                <w:rPr>
                                  <w:color w:val="333E4F"/>
                                  <w:spacing w:val="-9"/>
                                  <w:w w:val="110"/>
                                  <w:sz w:val="13"/>
                                </w:rPr>
                                <w:t> </w:t>
                              </w:r>
                              <w:r>
                                <w:rPr>
                                  <w:color w:val="333E4F"/>
                                  <w:w w:val="110"/>
                                  <w:sz w:val="13"/>
                                </w:rPr>
                                <w:t>finales</w:t>
                              </w:r>
                              <w:r>
                                <w:rPr>
                                  <w:color w:val="333E4F"/>
                                  <w:spacing w:val="-8"/>
                                  <w:w w:val="110"/>
                                  <w:sz w:val="13"/>
                                </w:rPr>
                                <w:t> </w:t>
                              </w:r>
                              <w:r>
                                <w:rPr>
                                  <w:color w:val="333E4F"/>
                                  <w:w w:val="110"/>
                                  <w:sz w:val="13"/>
                                </w:rPr>
                                <w:t>y</w:t>
                              </w:r>
                              <w:r>
                                <w:rPr>
                                  <w:color w:val="333E4F"/>
                                  <w:spacing w:val="-8"/>
                                  <w:w w:val="110"/>
                                  <w:sz w:val="13"/>
                                </w:rPr>
                                <w:t> </w:t>
                              </w:r>
                              <w:r>
                                <w:rPr>
                                  <w:color w:val="333E4F"/>
                                  <w:w w:val="110"/>
                                  <w:sz w:val="13"/>
                                </w:rPr>
                                <w:t>recomendaciones</w:t>
                              </w:r>
                              <w:r>
                                <w:rPr>
                                  <w:color w:val="333E4F"/>
                                  <w:spacing w:val="40"/>
                                  <w:w w:val="110"/>
                                  <w:sz w:val="13"/>
                                </w:rPr>
                                <w:t> </w:t>
                              </w:r>
                              <w:r>
                                <w:rPr>
                                  <w:color w:val="333E4F"/>
                                  <w:w w:val="110"/>
                                  <w:sz w:val="13"/>
                                </w:rPr>
                                <w:t>Presentación del proyecto</w:t>
                              </w:r>
                            </w:p>
                          </w:txbxContent>
                        </wps:txbx>
                        <wps:bodyPr wrap="square" lIns="0" tIns="0" rIns="0" bIns="0" rtlCol="0">
                          <a:noAutofit/>
                        </wps:bodyPr>
                      </wps:wsp>
                      <wps:wsp>
                        <wps:cNvPr id="15" name="Textbox 15"/>
                        <wps:cNvSpPr txBox="1"/>
                        <wps:spPr>
                          <a:xfrm>
                            <a:off x="3373723" y="220154"/>
                            <a:ext cx="503555" cy="158750"/>
                          </a:xfrm>
                          <a:prstGeom prst="rect">
                            <a:avLst/>
                          </a:prstGeom>
                          <a:ln w="3422">
                            <a:solidFill>
                              <a:srgbClr val="BEBEBE"/>
                            </a:solidFill>
                            <a:prstDash val="solid"/>
                          </a:ln>
                        </wps:spPr>
                        <wps:txbx>
                          <w:txbxContent>
                            <w:p>
                              <w:pPr>
                                <w:spacing w:before="68"/>
                                <w:ind w:left="6" w:right="0" w:firstLine="0"/>
                                <w:jc w:val="center"/>
                                <w:rPr>
                                  <w:sz w:val="9"/>
                                </w:rPr>
                              </w:pPr>
                              <w:r>
                                <w:rPr>
                                  <w:spacing w:val="-10"/>
                                  <w:w w:val="105"/>
                                  <w:sz w:val="9"/>
                                </w:rPr>
                                <w:t>0</w:t>
                              </w:r>
                            </w:p>
                          </w:txbxContent>
                        </wps:txbx>
                        <wps:bodyPr wrap="square" lIns="0" tIns="0" rIns="0" bIns="0" rtlCol="0">
                          <a:noAutofit/>
                        </wps:bodyPr>
                      </wps:wsp>
                      <wps:wsp>
                        <wps:cNvPr id="16" name="Textbox 16"/>
                        <wps:cNvSpPr txBox="1"/>
                        <wps:spPr>
                          <a:xfrm>
                            <a:off x="3373723" y="1711"/>
                            <a:ext cx="821690" cy="218440"/>
                          </a:xfrm>
                          <a:prstGeom prst="rect">
                            <a:avLst/>
                          </a:prstGeom>
                          <a:ln w="3422">
                            <a:solidFill>
                              <a:srgbClr val="BEBEBE"/>
                            </a:solidFill>
                            <a:prstDash val="solid"/>
                          </a:ln>
                        </wps:spPr>
                        <wps:txbx>
                          <w:txbxContent>
                            <w:p>
                              <w:pPr>
                                <w:spacing w:line="240" w:lineRule="auto" w:before="3"/>
                                <w:rPr>
                                  <w:i/>
                                  <w:sz w:val="9"/>
                                </w:rPr>
                              </w:pPr>
                            </w:p>
                            <w:p>
                              <w:pPr>
                                <w:spacing w:before="0"/>
                                <w:ind w:left="415" w:right="0" w:firstLine="0"/>
                                <w:jc w:val="left"/>
                                <w:rPr>
                                  <w:sz w:val="9"/>
                                </w:rPr>
                              </w:pPr>
                              <w:r>
                                <w:rPr>
                                  <w:spacing w:val="-2"/>
                                  <w:w w:val="105"/>
                                  <w:sz w:val="9"/>
                                </w:rPr>
                                <w:t>15/04/2026</w:t>
                              </w:r>
                            </w:p>
                          </w:txbxContent>
                        </wps:txbx>
                        <wps:bodyPr wrap="square" lIns="0" tIns="0" rIns="0" bIns="0" rtlCol="0">
                          <a:noAutofit/>
                        </wps:bodyPr>
                      </wps:wsp>
                    </wpg:wgp>
                  </a:graphicData>
                </a:graphic>
              </wp:anchor>
            </w:drawing>
          </mc:Choice>
          <mc:Fallback>
            <w:pict>
              <v:group style="position:absolute;margin-left:35.449997pt;margin-top:55.854855pt;width:767.35pt;height:322.45pt;mso-position-horizontal-relative:page;mso-position-vertical-relative:paragraph;z-index:-16403968" id="docshapegroup2" coordorigin="709,1117" coordsize="15347,6449">
                <v:shape style="position:absolute;left:709;top:1117;width:15347;height:6449" type="#_x0000_t75" id="docshape3" stroked="false">
                  <v:imagedata r:id="rId8" o:title=""/>
                </v:shape>
                <v:shape style="position:absolute;left:1544;top:1245;width:2274;height:115" type="#_x0000_t202" id="docshape4" filled="false" stroked="false">
                  <v:textbox inset="0,0,0,0">
                    <w:txbxContent>
                      <w:p>
                        <w:pPr>
                          <w:spacing w:line="115" w:lineRule="exact" w:before="0"/>
                          <w:ind w:left="0" w:right="0" w:firstLine="0"/>
                          <w:jc w:val="left"/>
                          <w:rPr>
                            <w:sz w:val="11"/>
                          </w:rPr>
                        </w:pPr>
                        <w:r>
                          <w:rPr>
                            <w:b/>
                            <w:w w:val="110"/>
                            <w:sz w:val="11"/>
                          </w:rPr>
                          <w:t>Responsable</w:t>
                        </w:r>
                        <w:r>
                          <w:rPr>
                            <w:b/>
                            <w:spacing w:val="2"/>
                            <w:w w:val="110"/>
                            <w:sz w:val="11"/>
                          </w:rPr>
                          <w:t> </w:t>
                        </w:r>
                        <w:r>
                          <w:rPr>
                            <w:b/>
                            <w:w w:val="110"/>
                            <w:sz w:val="11"/>
                          </w:rPr>
                          <w:t>del</w:t>
                        </w:r>
                        <w:r>
                          <w:rPr>
                            <w:b/>
                            <w:spacing w:val="2"/>
                            <w:w w:val="110"/>
                            <w:sz w:val="11"/>
                          </w:rPr>
                          <w:t> </w:t>
                        </w:r>
                        <w:r>
                          <w:rPr>
                            <w:b/>
                            <w:w w:val="110"/>
                            <w:sz w:val="11"/>
                          </w:rPr>
                          <w:t>proyecto: </w:t>
                        </w:r>
                        <w:r>
                          <w:rPr>
                            <w:w w:val="110"/>
                            <w:sz w:val="11"/>
                          </w:rPr>
                          <w:t>Kevin</w:t>
                        </w:r>
                        <w:r>
                          <w:rPr>
                            <w:spacing w:val="-1"/>
                            <w:w w:val="110"/>
                            <w:sz w:val="11"/>
                          </w:rPr>
                          <w:t> </w:t>
                        </w:r>
                        <w:r>
                          <w:rPr>
                            <w:w w:val="110"/>
                            <w:sz w:val="11"/>
                          </w:rPr>
                          <w:t>loyaga</w:t>
                        </w:r>
                        <w:r>
                          <w:rPr>
                            <w:spacing w:val="1"/>
                            <w:w w:val="110"/>
                            <w:sz w:val="11"/>
                          </w:rPr>
                          <w:t> </w:t>
                        </w:r>
                        <w:r>
                          <w:rPr>
                            <w:spacing w:val="-2"/>
                            <w:w w:val="110"/>
                            <w:sz w:val="11"/>
                          </w:rPr>
                          <w:t>lapiz</w:t>
                        </w:r>
                      </w:p>
                    </w:txbxContent>
                  </v:textbox>
                  <w10:wrap type="none"/>
                </v:shape>
                <v:shape style="position:absolute;left:4693;top:1254;width:1263;height:384" type="#_x0000_t202" id="docshape5" filled="false" stroked="false">
                  <v:textbox inset="0,0,0,0">
                    <w:txbxContent>
                      <w:p>
                        <w:pPr>
                          <w:spacing w:line="91" w:lineRule="exact" w:before="0"/>
                          <w:ind w:left="0" w:right="18" w:firstLine="0"/>
                          <w:jc w:val="right"/>
                          <w:rPr>
                            <w:sz w:val="9"/>
                          </w:rPr>
                        </w:pPr>
                        <w:r>
                          <w:rPr>
                            <w:w w:val="105"/>
                            <w:sz w:val="9"/>
                          </w:rPr>
                          <w:t>Fecha</w:t>
                        </w:r>
                        <w:r>
                          <w:rPr>
                            <w:spacing w:val="1"/>
                            <w:w w:val="105"/>
                            <w:sz w:val="9"/>
                          </w:rPr>
                          <w:t> </w:t>
                        </w:r>
                        <w:r>
                          <w:rPr>
                            <w:w w:val="105"/>
                            <w:sz w:val="9"/>
                          </w:rPr>
                          <w:t>de inicio</w:t>
                        </w:r>
                        <w:r>
                          <w:rPr>
                            <w:spacing w:val="1"/>
                            <w:w w:val="105"/>
                            <w:sz w:val="9"/>
                          </w:rPr>
                          <w:t> </w:t>
                        </w:r>
                        <w:r>
                          <w:rPr>
                            <w:w w:val="105"/>
                            <w:sz w:val="9"/>
                          </w:rPr>
                          <w:t>del</w:t>
                        </w:r>
                        <w:r>
                          <w:rPr>
                            <w:spacing w:val="-1"/>
                            <w:w w:val="105"/>
                            <w:sz w:val="9"/>
                          </w:rPr>
                          <w:t> </w:t>
                        </w:r>
                        <w:r>
                          <w:rPr>
                            <w:spacing w:val="-2"/>
                            <w:w w:val="105"/>
                            <w:sz w:val="9"/>
                          </w:rPr>
                          <w:t>proyecto:</w:t>
                        </w:r>
                      </w:p>
                      <w:p>
                        <w:pPr>
                          <w:spacing w:line="240" w:lineRule="auto" w:before="74"/>
                          <w:rPr>
                            <w:sz w:val="9"/>
                          </w:rPr>
                        </w:pPr>
                      </w:p>
                      <w:p>
                        <w:pPr>
                          <w:spacing w:line="108" w:lineRule="exact" w:before="0"/>
                          <w:ind w:left="0" w:right="18" w:firstLine="0"/>
                          <w:jc w:val="right"/>
                          <w:rPr>
                            <w:sz w:val="9"/>
                          </w:rPr>
                        </w:pPr>
                        <w:r>
                          <w:rPr>
                            <w:w w:val="105"/>
                            <w:sz w:val="9"/>
                          </w:rPr>
                          <w:t>Incremento</w:t>
                        </w:r>
                        <w:r>
                          <w:rPr>
                            <w:spacing w:val="1"/>
                            <w:w w:val="105"/>
                            <w:sz w:val="9"/>
                          </w:rPr>
                          <w:t> </w:t>
                        </w:r>
                        <w:r>
                          <w:rPr>
                            <w:w w:val="105"/>
                            <w:sz w:val="9"/>
                          </w:rPr>
                          <w:t>de</w:t>
                        </w:r>
                        <w:r>
                          <w:rPr>
                            <w:spacing w:val="-1"/>
                            <w:w w:val="105"/>
                            <w:sz w:val="9"/>
                          </w:rPr>
                          <w:t> </w:t>
                        </w:r>
                        <w:r>
                          <w:rPr>
                            <w:spacing w:val="-2"/>
                            <w:w w:val="105"/>
                            <w:sz w:val="9"/>
                          </w:rPr>
                          <w:t>desplazamiento:</w:t>
                        </w:r>
                      </w:p>
                    </w:txbxContent>
                  </v:textbox>
                  <w10:wrap type="none"/>
                </v:shape>
                <v:shape style="position:absolute;left:7469;top:1574;width:296;height:135" type="#_x0000_t202" id="docshape6" filled="false" stroked="false">
                  <v:textbox inset="0,0,0,0">
                    <w:txbxContent>
                      <w:p>
                        <w:pPr>
                          <w:spacing w:line="135" w:lineRule="exact" w:before="0"/>
                          <w:ind w:left="0" w:right="0" w:firstLine="0"/>
                          <w:jc w:val="left"/>
                          <w:rPr>
                            <w:sz w:val="13"/>
                          </w:rPr>
                        </w:pPr>
                        <w:r>
                          <w:rPr>
                            <w:spacing w:val="-4"/>
                            <w:w w:val="110"/>
                            <w:sz w:val="13"/>
                          </w:rPr>
                          <w:t>Abril</w:t>
                        </w:r>
                      </w:p>
                    </w:txbxContent>
                  </v:textbox>
                  <w10:wrap type="none"/>
                </v:shape>
                <v:shape style="position:absolute;left:10639;top:1574;width:356;height:135" type="#_x0000_t202" id="docshape7" filled="false" stroked="false">
                  <v:textbox inset="0,0,0,0">
                    <w:txbxContent>
                      <w:p>
                        <w:pPr>
                          <w:spacing w:line="135" w:lineRule="exact" w:before="0"/>
                          <w:ind w:left="0" w:right="0" w:firstLine="0"/>
                          <w:jc w:val="left"/>
                          <w:rPr>
                            <w:sz w:val="13"/>
                          </w:rPr>
                        </w:pPr>
                        <w:r>
                          <w:rPr>
                            <w:spacing w:val="-4"/>
                            <w:w w:val="110"/>
                            <w:sz w:val="13"/>
                          </w:rPr>
                          <w:t>Mayo</w:t>
                        </w:r>
                      </w:p>
                    </w:txbxContent>
                  </v:textbox>
                  <w10:wrap type="none"/>
                </v:shape>
                <v:shape style="position:absolute;left:14866;top:1574;width:329;height:135" type="#_x0000_t202" id="docshape8" filled="false" stroked="false">
                  <v:textbox inset="0,0,0,0">
                    <w:txbxContent>
                      <w:p>
                        <w:pPr>
                          <w:spacing w:line="135" w:lineRule="exact" w:before="0"/>
                          <w:ind w:left="0" w:right="0" w:firstLine="0"/>
                          <w:jc w:val="left"/>
                          <w:rPr>
                            <w:sz w:val="13"/>
                          </w:rPr>
                        </w:pPr>
                        <w:r>
                          <w:rPr>
                            <w:spacing w:val="-2"/>
                            <w:w w:val="110"/>
                            <w:sz w:val="13"/>
                          </w:rPr>
                          <w:t>Junio</w:t>
                        </w:r>
                      </w:p>
                    </w:txbxContent>
                  </v:textbox>
                  <w10:wrap type="none"/>
                </v:shape>
                <v:shape style="position:absolute;left:7475;top:1741;width:8571;height:85" type="#_x0000_t202" id="docshape9" filled="false" stroked="false">
                  <v:textbox inset="0,0,0,0">
                    <w:txbxContent>
                      <w:p>
                        <w:pPr>
                          <w:spacing w:line="85" w:lineRule="exact" w:before="0"/>
                          <w:ind w:left="0" w:right="0" w:firstLine="0"/>
                          <w:jc w:val="left"/>
                          <w:rPr>
                            <w:sz w:val="8"/>
                          </w:rPr>
                        </w:pPr>
                        <w:r>
                          <w:rPr>
                            <w:color w:val="FFFFFF"/>
                            <w:w w:val="115"/>
                            <w:sz w:val="8"/>
                          </w:rPr>
                          <w:t>15</w:t>
                        </w:r>
                        <w:r>
                          <w:rPr>
                            <w:color w:val="FFFFFF"/>
                            <w:spacing w:val="34"/>
                            <w:w w:val="115"/>
                            <w:sz w:val="8"/>
                          </w:rPr>
                          <w:t> </w:t>
                        </w:r>
                        <w:r>
                          <w:rPr>
                            <w:color w:val="FFFFFF"/>
                            <w:w w:val="115"/>
                            <w:sz w:val="8"/>
                          </w:rPr>
                          <w:t>16</w:t>
                        </w:r>
                        <w:r>
                          <w:rPr>
                            <w:color w:val="FFFFFF"/>
                            <w:spacing w:val="35"/>
                            <w:w w:val="115"/>
                            <w:sz w:val="8"/>
                          </w:rPr>
                          <w:t> </w:t>
                        </w:r>
                        <w:r>
                          <w:rPr>
                            <w:color w:val="FFFFFF"/>
                            <w:w w:val="115"/>
                            <w:sz w:val="8"/>
                          </w:rPr>
                          <w:t>17</w:t>
                        </w:r>
                        <w:r>
                          <w:rPr>
                            <w:color w:val="FFFFFF"/>
                            <w:spacing w:val="35"/>
                            <w:w w:val="115"/>
                            <w:sz w:val="8"/>
                          </w:rPr>
                          <w:t> </w:t>
                        </w:r>
                        <w:r>
                          <w:rPr>
                            <w:color w:val="FFFFFF"/>
                            <w:w w:val="115"/>
                            <w:sz w:val="8"/>
                          </w:rPr>
                          <w:t>18</w:t>
                        </w:r>
                        <w:r>
                          <w:rPr>
                            <w:color w:val="FFFFFF"/>
                            <w:spacing w:val="35"/>
                            <w:w w:val="115"/>
                            <w:sz w:val="8"/>
                          </w:rPr>
                          <w:t> </w:t>
                        </w:r>
                        <w:r>
                          <w:rPr>
                            <w:color w:val="FFFFFF"/>
                            <w:w w:val="115"/>
                            <w:sz w:val="8"/>
                          </w:rPr>
                          <w:t>19</w:t>
                        </w:r>
                        <w:r>
                          <w:rPr>
                            <w:color w:val="FFFFFF"/>
                            <w:spacing w:val="35"/>
                            <w:w w:val="115"/>
                            <w:sz w:val="8"/>
                          </w:rPr>
                          <w:t> </w:t>
                        </w:r>
                        <w:r>
                          <w:rPr>
                            <w:color w:val="FFFFFF"/>
                            <w:w w:val="115"/>
                            <w:sz w:val="8"/>
                          </w:rPr>
                          <w:t>20</w:t>
                        </w:r>
                        <w:r>
                          <w:rPr>
                            <w:color w:val="FFFFFF"/>
                            <w:spacing w:val="34"/>
                            <w:w w:val="115"/>
                            <w:sz w:val="8"/>
                          </w:rPr>
                          <w:t> </w:t>
                        </w:r>
                        <w:r>
                          <w:rPr>
                            <w:color w:val="FFFFFF"/>
                            <w:w w:val="115"/>
                            <w:sz w:val="8"/>
                          </w:rPr>
                          <w:t>21</w:t>
                        </w:r>
                        <w:r>
                          <w:rPr>
                            <w:color w:val="FFFFFF"/>
                            <w:spacing w:val="35"/>
                            <w:w w:val="115"/>
                            <w:sz w:val="8"/>
                          </w:rPr>
                          <w:t> </w:t>
                        </w:r>
                        <w:r>
                          <w:rPr>
                            <w:b/>
                            <w:color w:val="FFFFFF"/>
                            <w:w w:val="115"/>
                            <w:sz w:val="8"/>
                          </w:rPr>
                          <w:t>22</w:t>
                        </w:r>
                        <w:r>
                          <w:rPr>
                            <w:b/>
                            <w:color w:val="FFFFFF"/>
                            <w:spacing w:val="35"/>
                            <w:w w:val="115"/>
                            <w:sz w:val="8"/>
                          </w:rPr>
                          <w:t> </w:t>
                        </w:r>
                        <w:r>
                          <w:rPr>
                            <w:color w:val="FFFFFF"/>
                            <w:w w:val="115"/>
                            <w:sz w:val="8"/>
                          </w:rPr>
                          <w:t>23</w:t>
                        </w:r>
                        <w:r>
                          <w:rPr>
                            <w:color w:val="FFFFFF"/>
                            <w:spacing w:val="35"/>
                            <w:w w:val="115"/>
                            <w:sz w:val="8"/>
                          </w:rPr>
                          <w:t> </w:t>
                        </w:r>
                        <w:r>
                          <w:rPr>
                            <w:color w:val="FFFFFF"/>
                            <w:w w:val="115"/>
                            <w:sz w:val="8"/>
                          </w:rPr>
                          <w:t>24</w:t>
                        </w:r>
                        <w:r>
                          <w:rPr>
                            <w:color w:val="FFFFFF"/>
                            <w:spacing w:val="35"/>
                            <w:w w:val="115"/>
                            <w:sz w:val="8"/>
                          </w:rPr>
                          <w:t> </w:t>
                        </w:r>
                        <w:r>
                          <w:rPr>
                            <w:color w:val="FFFFFF"/>
                            <w:w w:val="115"/>
                            <w:sz w:val="8"/>
                          </w:rPr>
                          <w:t>25</w:t>
                        </w:r>
                        <w:r>
                          <w:rPr>
                            <w:color w:val="FFFFFF"/>
                            <w:spacing w:val="34"/>
                            <w:w w:val="115"/>
                            <w:sz w:val="8"/>
                          </w:rPr>
                          <w:t> </w:t>
                        </w:r>
                        <w:r>
                          <w:rPr>
                            <w:color w:val="FFFFFF"/>
                            <w:w w:val="115"/>
                            <w:sz w:val="8"/>
                          </w:rPr>
                          <w:t>26</w:t>
                        </w:r>
                        <w:r>
                          <w:rPr>
                            <w:color w:val="FFFFFF"/>
                            <w:spacing w:val="35"/>
                            <w:w w:val="115"/>
                            <w:sz w:val="8"/>
                          </w:rPr>
                          <w:t> </w:t>
                        </w:r>
                        <w:r>
                          <w:rPr>
                            <w:color w:val="FFFFFF"/>
                            <w:w w:val="115"/>
                            <w:sz w:val="8"/>
                          </w:rPr>
                          <w:t>27</w:t>
                        </w:r>
                        <w:r>
                          <w:rPr>
                            <w:color w:val="FFFFFF"/>
                            <w:spacing w:val="35"/>
                            <w:w w:val="115"/>
                            <w:sz w:val="8"/>
                          </w:rPr>
                          <w:t> </w:t>
                        </w:r>
                        <w:r>
                          <w:rPr>
                            <w:color w:val="FFFFFF"/>
                            <w:w w:val="115"/>
                            <w:sz w:val="8"/>
                          </w:rPr>
                          <w:t>28</w:t>
                        </w:r>
                        <w:r>
                          <w:rPr>
                            <w:color w:val="FFFFFF"/>
                            <w:spacing w:val="35"/>
                            <w:w w:val="115"/>
                            <w:sz w:val="8"/>
                          </w:rPr>
                          <w:t> </w:t>
                        </w:r>
                        <w:r>
                          <w:rPr>
                            <w:color w:val="FFFFFF"/>
                            <w:w w:val="115"/>
                            <w:sz w:val="8"/>
                          </w:rPr>
                          <w:t>29</w:t>
                        </w:r>
                        <w:r>
                          <w:rPr>
                            <w:color w:val="FFFFFF"/>
                            <w:spacing w:val="35"/>
                            <w:w w:val="115"/>
                            <w:sz w:val="8"/>
                          </w:rPr>
                          <w:t> </w:t>
                        </w:r>
                        <w:r>
                          <w:rPr>
                            <w:color w:val="FFFFFF"/>
                            <w:w w:val="115"/>
                            <w:sz w:val="8"/>
                          </w:rPr>
                          <w:t>30</w:t>
                        </w:r>
                        <w:r>
                          <w:rPr>
                            <w:color w:val="FFFFFF"/>
                            <w:spacing w:val="57"/>
                            <w:w w:val="115"/>
                            <w:sz w:val="8"/>
                          </w:rPr>
                          <w:t> </w:t>
                        </w:r>
                        <w:r>
                          <w:rPr>
                            <w:color w:val="FFFFFF"/>
                            <w:w w:val="115"/>
                            <w:sz w:val="8"/>
                          </w:rPr>
                          <w:t>1</w:t>
                        </w:r>
                        <w:r>
                          <w:rPr>
                            <w:color w:val="FFFFFF"/>
                            <w:spacing w:val="78"/>
                            <w:w w:val="150"/>
                            <w:sz w:val="8"/>
                          </w:rPr>
                          <w:t> </w:t>
                        </w:r>
                        <w:r>
                          <w:rPr>
                            <w:color w:val="FFFFFF"/>
                            <w:w w:val="115"/>
                            <w:sz w:val="8"/>
                          </w:rPr>
                          <w:t>2</w:t>
                        </w:r>
                        <w:r>
                          <w:rPr>
                            <w:color w:val="FFFFFF"/>
                            <w:spacing w:val="77"/>
                            <w:w w:val="150"/>
                            <w:sz w:val="8"/>
                          </w:rPr>
                          <w:t> </w:t>
                        </w:r>
                        <w:r>
                          <w:rPr>
                            <w:color w:val="FFFFFF"/>
                            <w:w w:val="115"/>
                            <w:sz w:val="8"/>
                          </w:rPr>
                          <w:t>3</w:t>
                        </w:r>
                        <w:r>
                          <w:rPr>
                            <w:color w:val="FFFFFF"/>
                            <w:spacing w:val="77"/>
                            <w:w w:val="150"/>
                            <w:sz w:val="8"/>
                          </w:rPr>
                          <w:t> </w:t>
                        </w:r>
                        <w:r>
                          <w:rPr>
                            <w:color w:val="FFFFFF"/>
                            <w:w w:val="115"/>
                            <w:sz w:val="8"/>
                          </w:rPr>
                          <w:t>4</w:t>
                        </w:r>
                        <w:r>
                          <w:rPr>
                            <w:color w:val="FFFFFF"/>
                            <w:spacing w:val="78"/>
                            <w:w w:val="150"/>
                            <w:sz w:val="8"/>
                          </w:rPr>
                          <w:t> </w:t>
                        </w:r>
                        <w:r>
                          <w:rPr>
                            <w:color w:val="FFFFFF"/>
                            <w:w w:val="115"/>
                            <w:sz w:val="8"/>
                          </w:rPr>
                          <w:t>5</w:t>
                        </w:r>
                        <w:r>
                          <w:rPr>
                            <w:color w:val="FFFFFF"/>
                            <w:spacing w:val="76"/>
                            <w:w w:val="150"/>
                            <w:sz w:val="8"/>
                          </w:rPr>
                          <w:t> </w:t>
                        </w:r>
                        <w:r>
                          <w:rPr>
                            <w:color w:val="FFFFFF"/>
                            <w:w w:val="115"/>
                            <w:sz w:val="8"/>
                          </w:rPr>
                          <w:t>6</w:t>
                        </w:r>
                        <w:r>
                          <w:rPr>
                            <w:color w:val="FFFFFF"/>
                            <w:spacing w:val="78"/>
                            <w:w w:val="150"/>
                            <w:sz w:val="8"/>
                          </w:rPr>
                          <w:t> </w:t>
                        </w:r>
                        <w:r>
                          <w:rPr>
                            <w:color w:val="FFFFFF"/>
                            <w:w w:val="115"/>
                            <w:sz w:val="8"/>
                          </w:rPr>
                          <w:t>7</w:t>
                        </w:r>
                        <w:r>
                          <w:rPr>
                            <w:color w:val="FFFFFF"/>
                            <w:spacing w:val="77"/>
                            <w:w w:val="150"/>
                            <w:sz w:val="8"/>
                          </w:rPr>
                          <w:t> </w:t>
                        </w:r>
                        <w:r>
                          <w:rPr>
                            <w:color w:val="FFFFFF"/>
                            <w:w w:val="115"/>
                            <w:sz w:val="8"/>
                          </w:rPr>
                          <w:t>8</w:t>
                        </w:r>
                        <w:r>
                          <w:rPr>
                            <w:color w:val="FFFFFF"/>
                            <w:spacing w:val="77"/>
                            <w:w w:val="150"/>
                            <w:sz w:val="8"/>
                          </w:rPr>
                          <w:t> </w:t>
                        </w:r>
                        <w:r>
                          <w:rPr>
                            <w:color w:val="FFFFFF"/>
                            <w:w w:val="115"/>
                            <w:sz w:val="8"/>
                          </w:rPr>
                          <w:t>9</w:t>
                        </w:r>
                        <w:r>
                          <w:rPr>
                            <w:color w:val="FFFFFF"/>
                            <w:spacing w:val="62"/>
                            <w:w w:val="115"/>
                            <w:sz w:val="8"/>
                          </w:rPr>
                          <w:t> </w:t>
                        </w:r>
                        <w:r>
                          <w:rPr>
                            <w:color w:val="FFFFFF"/>
                            <w:w w:val="115"/>
                            <w:sz w:val="8"/>
                          </w:rPr>
                          <w:t>10</w:t>
                        </w:r>
                        <w:r>
                          <w:rPr>
                            <w:color w:val="FFFFFF"/>
                            <w:spacing w:val="35"/>
                            <w:w w:val="115"/>
                            <w:sz w:val="8"/>
                          </w:rPr>
                          <w:t> </w:t>
                        </w:r>
                        <w:r>
                          <w:rPr>
                            <w:color w:val="FFFFFF"/>
                            <w:w w:val="115"/>
                            <w:sz w:val="8"/>
                          </w:rPr>
                          <w:t>11</w:t>
                        </w:r>
                        <w:r>
                          <w:rPr>
                            <w:color w:val="FFFFFF"/>
                            <w:spacing w:val="35"/>
                            <w:w w:val="115"/>
                            <w:sz w:val="8"/>
                          </w:rPr>
                          <w:t> </w:t>
                        </w:r>
                        <w:r>
                          <w:rPr>
                            <w:color w:val="FFFFFF"/>
                            <w:w w:val="115"/>
                            <w:sz w:val="8"/>
                          </w:rPr>
                          <w:t>12</w:t>
                        </w:r>
                        <w:r>
                          <w:rPr>
                            <w:color w:val="FFFFFF"/>
                            <w:spacing w:val="35"/>
                            <w:w w:val="115"/>
                            <w:sz w:val="8"/>
                          </w:rPr>
                          <w:t> </w:t>
                        </w:r>
                        <w:r>
                          <w:rPr>
                            <w:color w:val="FFFFFF"/>
                            <w:w w:val="115"/>
                            <w:sz w:val="8"/>
                          </w:rPr>
                          <w:t>13</w:t>
                        </w:r>
                        <w:r>
                          <w:rPr>
                            <w:color w:val="FFFFFF"/>
                            <w:spacing w:val="35"/>
                            <w:w w:val="115"/>
                            <w:sz w:val="8"/>
                          </w:rPr>
                          <w:t> </w:t>
                        </w:r>
                        <w:r>
                          <w:rPr>
                            <w:color w:val="FFFFFF"/>
                            <w:w w:val="115"/>
                            <w:sz w:val="8"/>
                          </w:rPr>
                          <w:t>14</w:t>
                        </w:r>
                        <w:r>
                          <w:rPr>
                            <w:color w:val="FFFFFF"/>
                            <w:spacing w:val="34"/>
                            <w:w w:val="115"/>
                            <w:sz w:val="8"/>
                          </w:rPr>
                          <w:t> </w:t>
                        </w:r>
                        <w:r>
                          <w:rPr>
                            <w:color w:val="FFFFFF"/>
                            <w:w w:val="115"/>
                            <w:sz w:val="8"/>
                          </w:rPr>
                          <w:t>15</w:t>
                        </w:r>
                        <w:r>
                          <w:rPr>
                            <w:color w:val="FFFFFF"/>
                            <w:spacing w:val="35"/>
                            <w:w w:val="115"/>
                            <w:sz w:val="8"/>
                          </w:rPr>
                          <w:t> </w:t>
                        </w:r>
                        <w:r>
                          <w:rPr>
                            <w:color w:val="FFFFFF"/>
                            <w:w w:val="115"/>
                            <w:sz w:val="8"/>
                          </w:rPr>
                          <w:t>16</w:t>
                        </w:r>
                        <w:r>
                          <w:rPr>
                            <w:color w:val="FFFFFF"/>
                            <w:spacing w:val="35"/>
                            <w:w w:val="115"/>
                            <w:sz w:val="8"/>
                          </w:rPr>
                          <w:t> </w:t>
                        </w:r>
                        <w:r>
                          <w:rPr>
                            <w:color w:val="FFFFFF"/>
                            <w:w w:val="115"/>
                            <w:sz w:val="8"/>
                          </w:rPr>
                          <w:t>17</w:t>
                        </w:r>
                        <w:r>
                          <w:rPr>
                            <w:color w:val="FFFFFF"/>
                            <w:spacing w:val="35"/>
                            <w:w w:val="115"/>
                            <w:sz w:val="8"/>
                          </w:rPr>
                          <w:t> </w:t>
                        </w:r>
                        <w:r>
                          <w:rPr>
                            <w:color w:val="FFFFFF"/>
                            <w:w w:val="115"/>
                            <w:sz w:val="8"/>
                          </w:rPr>
                          <w:t>18</w:t>
                        </w:r>
                        <w:r>
                          <w:rPr>
                            <w:color w:val="FFFFFF"/>
                            <w:spacing w:val="35"/>
                            <w:w w:val="115"/>
                            <w:sz w:val="8"/>
                          </w:rPr>
                          <w:t> </w:t>
                        </w:r>
                        <w:r>
                          <w:rPr>
                            <w:color w:val="FFFFFF"/>
                            <w:w w:val="115"/>
                            <w:sz w:val="8"/>
                          </w:rPr>
                          <w:t>19</w:t>
                        </w:r>
                        <w:r>
                          <w:rPr>
                            <w:color w:val="FFFFFF"/>
                            <w:spacing w:val="35"/>
                            <w:w w:val="115"/>
                            <w:sz w:val="8"/>
                          </w:rPr>
                          <w:t> </w:t>
                        </w:r>
                        <w:r>
                          <w:rPr>
                            <w:color w:val="FFFFFF"/>
                            <w:w w:val="115"/>
                            <w:sz w:val="8"/>
                          </w:rPr>
                          <w:t>20</w:t>
                        </w:r>
                        <w:r>
                          <w:rPr>
                            <w:color w:val="FFFFFF"/>
                            <w:spacing w:val="34"/>
                            <w:w w:val="115"/>
                            <w:sz w:val="8"/>
                          </w:rPr>
                          <w:t> </w:t>
                        </w:r>
                        <w:r>
                          <w:rPr>
                            <w:color w:val="FFFFFF"/>
                            <w:w w:val="115"/>
                            <w:sz w:val="8"/>
                          </w:rPr>
                          <w:t>21</w:t>
                        </w:r>
                        <w:r>
                          <w:rPr>
                            <w:color w:val="FFFFFF"/>
                            <w:spacing w:val="35"/>
                            <w:w w:val="115"/>
                            <w:sz w:val="8"/>
                          </w:rPr>
                          <w:t> </w:t>
                        </w:r>
                        <w:r>
                          <w:rPr>
                            <w:color w:val="FFFFFF"/>
                            <w:w w:val="115"/>
                            <w:sz w:val="8"/>
                          </w:rPr>
                          <w:t>22</w:t>
                        </w:r>
                        <w:r>
                          <w:rPr>
                            <w:color w:val="FFFFFF"/>
                            <w:spacing w:val="35"/>
                            <w:w w:val="115"/>
                            <w:sz w:val="8"/>
                          </w:rPr>
                          <w:t> </w:t>
                        </w:r>
                        <w:r>
                          <w:rPr>
                            <w:color w:val="FFFFFF"/>
                            <w:w w:val="115"/>
                            <w:sz w:val="8"/>
                          </w:rPr>
                          <w:t>23</w:t>
                        </w:r>
                        <w:r>
                          <w:rPr>
                            <w:color w:val="FFFFFF"/>
                            <w:spacing w:val="35"/>
                            <w:w w:val="115"/>
                            <w:sz w:val="8"/>
                          </w:rPr>
                          <w:t> </w:t>
                        </w:r>
                        <w:r>
                          <w:rPr>
                            <w:color w:val="FFFFFF"/>
                            <w:w w:val="115"/>
                            <w:sz w:val="8"/>
                          </w:rPr>
                          <w:t>24</w:t>
                        </w:r>
                        <w:r>
                          <w:rPr>
                            <w:color w:val="FFFFFF"/>
                            <w:spacing w:val="35"/>
                            <w:w w:val="115"/>
                            <w:sz w:val="8"/>
                          </w:rPr>
                          <w:t> </w:t>
                        </w:r>
                        <w:r>
                          <w:rPr>
                            <w:color w:val="FFFFFF"/>
                            <w:w w:val="115"/>
                            <w:sz w:val="8"/>
                          </w:rPr>
                          <w:t>25</w:t>
                        </w:r>
                        <w:r>
                          <w:rPr>
                            <w:color w:val="FFFFFF"/>
                            <w:spacing w:val="34"/>
                            <w:w w:val="115"/>
                            <w:sz w:val="8"/>
                          </w:rPr>
                          <w:t> </w:t>
                        </w:r>
                        <w:r>
                          <w:rPr>
                            <w:color w:val="FFFFFF"/>
                            <w:w w:val="115"/>
                            <w:sz w:val="8"/>
                          </w:rPr>
                          <w:t>26</w:t>
                        </w:r>
                        <w:r>
                          <w:rPr>
                            <w:color w:val="FFFFFF"/>
                            <w:spacing w:val="35"/>
                            <w:w w:val="115"/>
                            <w:sz w:val="8"/>
                          </w:rPr>
                          <w:t> </w:t>
                        </w:r>
                        <w:r>
                          <w:rPr>
                            <w:color w:val="FFFFFF"/>
                            <w:w w:val="115"/>
                            <w:sz w:val="8"/>
                          </w:rPr>
                          <w:t>27</w:t>
                        </w:r>
                        <w:r>
                          <w:rPr>
                            <w:color w:val="FFFFFF"/>
                            <w:spacing w:val="35"/>
                            <w:w w:val="115"/>
                            <w:sz w:val="8"/>
                          </w:rPr>
                          <w:t> </w:t>
                        </w:r>
                        <w:r>
                          <w:rPr>
                            <w:color w:val="FFFFFF"/>
                            <w:w w:val="115"/>
                            <w:sz w:val="8"/>
                          </w:rPr>
                          <w:t>28</w:t>
                        </w:r>
                        <w:r>
                          <w:rPr>
                            <w:color w:val="FFFFFF"/>
                            <w:spacing w:val="35"/>
                            <w:w w:val="115"/>
                            <w:sz w:val="8"/>
                          </w:rPr>
                          <w:t> </w:t>
                        </w:r>
                        <w:r>
                          <w:rPr>
                            <w:color w:val="FFFFFF"/>
                            <w:w w:val="115"/>
                            <w:sz w:val="8"/>
                          </w:rPr>
                          <w:t>29</w:t>
                        </w:r>
                        <w:r>
                          <w:rPr>
                            <w:color w:val="FFFFFF"/>
                            <w:spacing w:val="35"/>
                            <w:w w:val="115"/>
                            <w:sz w:val="8"/>
                          </w:rPr>
                          <w:t> </w:t>
                        </w:r>
                        <w:r>
                          <w:rPr>
                            <w:color w:val="FFFFFF"/>
                            <w:w w:val="115"/>
                            <w:sz w:val="8"/>
                          </w:rPr>
                          <w:t>30</w:t>
                        </w:r>
                        <w:r>
                          <w:rPr>
                            <w:color w:val="FFFFFF"/>
                            <w:spacing w:val="35"/>
                            <w:w w:val="115"/>
                            <w:sz w:val="8"/>
                          </w:rPr>
                          <w:t> </w:t>
                        </w:r>
                        <w:r>
                          <w:rPr>
                            <w:color w:val="FFFFFF"/>
                            <w:w w:val="115"/>
                            <w:sz w:val="8"/>
                          </w:rPr>
                          <w:t>31</w:t>
                        </w:r>
                        <w:r>
                          <w:rPr>
                            <w:color w:val="FFFFFF"/>
                            <w:spacing w:val="57"/>
                            <w:w w:val="115"/>
                            <w:sz w:val="8"/>
                          </w:rPr>
                          <w:t> </w:t>
                        </w:r>
                        <w:r>
                          <w:rPr>
                            <w:color w:val="FFFFFF"/>
                            <w:w w:val="115"/>
                            <w:sz w:val="8"/>
                          </w:rPr>
                          <w:t>1</w:t>
                        </w:r>
                        <w:r>
                          <w:rPr>
                            <w:color w:val="FFFFFF"/>
                            <w:spacing w:val="76"/>
                            <w:w w:val="150"/>
                            <w:sz w:val="8"/>
                          </w:rPr>
                          <w:t> </w:t>
                        </w:r>
                        <w:r>
                          <w:rPr>
                            <w:color w:val="FFFFFF"/>
                            <w:w w:val="115"/>
                            <w:sz w:val="8"/>
                          </w:rPr>
                          <w:t>2</w:t>
                        </w:r>
                        <w:r>
                          <w:rPr>
                            <w:color w:val="FFFFFF"/>
                            <w:spacing w:val="77"/>
                            <w:w w:val="150"/>
                            <w:sz w:val="8"/>
                          </w:rPr>
                          <w:t> </w:t>
                        </w:r>
                        <w:r>
                          <w:rPr>
                            <w:color w:val="FFFFFF"/>
                            <w:w w:val="115"/>
                            <w:sz w:val="8"/>
                          </w:rPr>
                          <w:t>3</w:t>
                        </w:r>
                        <w:r>
                          <w:rPr>
                            <w:color w:val="FFFFFF"/>
                            <w:spacing w:val="77"/>
                            <w:w w:val="150"/>
                            <w:sz w:val="8"/>
                          </w:rPr>
                          <w:t> </w:t>
                        </w:r>
                        <w:r>
                          <w:rPr>
                            <w:color w:val="FFFFFF"/>
                            <w:w w:val="115"/>
                            <w:sz w:val="8"/>
                          </w:rPr>
                          <w:t>4</w:t>
                        </w:r>
                        <w:r>
                          <w:rPr>
                            <w:color w:val="FFFFFF"/>
                            <w:spacing w:val="77"/>
                            <w:w w:val="150"/>
                            <w:sz w:val="8"/>
                          </w:rPr>
                          <w:t> </w:t>
                        </w:r>
                        <w:r>
                          <w:rPr>
                            <w:color w:val="FFFFFF"/>
                            <w:w w:val="115"/>
                            <w:sz w:val="8"/>
                          </w:rPr>
                          <w:t>5</w:t>
                        </w:r>
                        <w:r>
                          <w:rPr>
                            <w:color w:val="FFFFFF"/>
                            <w:spacing w:val="78"/>
                            <w:w w:val="150"/>
                            <w:sz w:val="8"/>
                          </w:rPr>
                          <w:t> </w:t>
                        </w:r>
                        <w:r>
                          <w:rPr>
                            <w:color w:val="FFFFFF"/>
                            <w:w w:val="115"/>
                            <w:sz w:val="8"/>
                          </w:rPr>
                          <w:t>6</w:t>
                        </w:r>
                        <w:r>
                          <w:rPr>
                            <w:color w:val="FFFFFF"/>
                            <w:spacing w:val="78"/>
                            <w:w w:val="150"/>
                            <w:sz w:val="8"/>
                          </w:rPr>
                          <w:t> </w:t>
                        </w:r>
                        <w:r>
                          <w:rPr>
                            <w:color w:val="FFFFFF"/>
                            <w:w w:val="115"/>
                            <w:sz w:val="8"/>
                          </w:rPr>
                          <w:t>7</w:t>
                        </w:r>
                        <w:r>
                          <w:rPr>
                            <w:color w:val="FFFFFF"/>
                            <w:spacing w:val="77"/>
                            <w:w w:val="150"/>
                            <w:sz w:val="8"/>
                          </w:rPr>
                          <w:t> </w:t>
                        </w:r>
                        <w:r>
                          <w:rPr>
                            <w:color w:val="FFFFFF"/>
                            <w:w w:val="115"/>
                            <w:sz w:val="8"/>
                          </w:rPr>
                          <w:t>8</w:t>
                        </w:r>
                        <w:r>
                          <w:rPr>
                            <w:color w:val="FFFFFF"/>
                            <w:spacing w:val="77"/>
                            <w:w w:val="150"/>
                            <w:sz w:val="8"/>
                          </w:rPr>
                          <w:t> </w:t>
                        </w:r>
                        <w:r>
                          <w:rPr>
                            <w:color w:val="FFFFFF"/>
                            <w:w w:val="115"/>
                            <w:sz w:val="8"/>
                          </w:rPr>
                          <w:t>9</w:t>
                        </w:r>
                        <w:r>
                          <w:rPr>
                            <w:color w:val="FFFFFF"/>
                            <w:spacing w:val="62"/>
                            <w:w w:val="115"/>
                            <w:sz w:val="8"/>
                          </w:rPr>
                          <w:t> </w:t>
                        </w:r>
                        <w:r>
                          <w:rPr>
                            <w:color w:val="FFFFFF"/>
                            <w:spacing w:val="-5"/>
                            <w:w w:val="115"/>
                            <w:sz w:val="8"/>
                          </w:rPr>
                          <w:t>10</w:t>
                        </w:r>
                      </w:p>
                    </w:txbxContent>
                  </v:textbox>
                  <w10:wrap type="none"/>
                </v:shape>
                <v:shape style="position:absolute;left:6844;top:2037;width:462;height:90" type="#_x0000_t202" id="docshape10" filled="false" stroked="false">
                  <v:textbox inset="0,0,0,0">
                    <w:txbxContent>
                      <w:p>
                        <w:pPr>
                          <w:spacing w:line="90" w:lineRule="exact" w:before="0"/>
                          <w:ind w:left="0" w:right="0" w:firstLine="0"/>
                          <w:jc w:val="left"/>
                          <w:rPr>
                            <w:sz w:val="9"/>
                          </w:rPr>
                        </w:pPr>
                        <w:r>
                          <w:rPr>
                            <w:color w:val="FFFFFF"/>
                            <w:w w:val="105"/>
                            <w:sz w:val="9"/>
                          </w:rPr>
                          <w:t>Número</w:t>
                        </w:r>
                        <w:r>
                          <w:rPr>
                            <w:color w:val="FFFFFF"/>
                            <w:spacing w:val="1"/>
                            <w:w w:val="105"/>
                            <w:sz w:val="9"/>
                          </w:rPr>
                          <w:t> </w:t>
                        </w:r>
                        <w:r>
                          <w:rPr>
                            <w:color w:val="FFFFFF"/>
                            <w:spacing w:val="-5"/>
                            <w:w w:val="105"/>
                            <w:sz w:val="9"/>
                          </w:rPr>
                          <w:t>de</w:t>
                        </w:r>
                      </w:p>
                    </w:txbxContent>
                  </v:textbox>
                  <w10:wrap type="none"/>
                </v:shape>
                <v:shape style="position:absolute;left:795;top:2096;width:793;height:90" type="#_x0000_t202" id="docshape11" filled="false" stroked="false">
                  <v:textbox inset="0,0,0,0">
                    <w:txbxContent>
                      <w:p>
                        <w:pPr>
                          <w:spacing w:line="90" w:lineRule="exact" w:before="0"/>
                          <w:ind w:left="0" w:right="0" w:firstLine="0"/>
                          <w:jc w:val="left"/>
                          <w:rPr>
                            <w:sz w:val="9"/>
                          </w:rPr>
                        </w:pPr>
                        <w:r>
                          <w:rPr>
                            <w:color w:val="FFFFFF"/>
                            <w:w w:val="105"/>
                            <w:sz w:val="9"/>
                          </w:rPr>
                          <w:t>Descripción</w:t>
                        </w:r>
                        <w:r>
                          <w:rPr>
                            <w:color w:val="FFFFFF"/>
                            <w:spacing w:val="-2"/>
                            <w:w w:val="105"/>
                            <w:sz w:val="9"/>
                          </w:rPr>
                          <w:t> </w:t>
                        </w:r>
                        <w:r>
                          <w:rPr>
                            <w:color w:val="FFFFFF"/>
                            <w:w w:val="105"/>
                            <w:sz w:val="9"/>
                          </w:rPr>
                          <w:t>del</w:t>
                        </w:r>
                        <w:r>
                          <w:rPr>
                            <w:color w:val="FFFFFF"/>
                            <w:spacing w:val="1"/>
                            <w:w w:val="105"/>
                            <w:sz w:val="9"/>
                          </w:rPr>
                          <w:t> </w:t>
                        </w:r>
                        <w:r>
                          <w:rPr>
                            <w:color w:val="FFFFFF"/>
                            <w:spacing w:val="-4"/>
                            <w:w w:val="105"/>
                            <w:sz w:val="9"/>
                          </w:rPr>
                          <w:t>hito</w:t>
                        </w:r>
                      </w:p>
                    </w:txbxContent>
                  </v:textbox>
                  <w10:wrap type="none"/>
                </v:shape>
                <v:shape style="position:absolute;left:7485;top:2100;width:8547;height:85" type="#_x0000_t202" id="docshape12" filled="false" stroked="false">
                  <v:textbox inset="0,0,0,0">
                    <w:txbxContent>
                      <w:p>
                        <w:pPr>
                          <w:spacing w:line="85" w:lineRule="exact" w:before="0"/>
                          <w:ind w:left="0" w:right="0" w:firstLine="0"/>
                          <w:jc w:val="left"/>
                          <w:rPr>
                            <w:sz w:val="8"/>
                          </w:rPr>
                        </w:pPr>
                        <w:r>
                          <w:rPr>
                            <w:color w:val="FFFFFF"/>
                            <w:w w:val="115"/>
                            <w:sz w:val="8"/>
                          </w:rPr>
                          <w:t>m</w:t>
                        </w:r>
                        <w:r>
                          <w:rPr>
                            <w:color w:val="FFFFFF"/>
                            <w:spacing w:val="76"/>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5"/>
                            <w:w w:val="150"/>
                            <w:sz w:val="8"/>
                          </w:rPr>
                          <w:t> </w:t>
                        </w:r>
                        <w:r>
                          <w:rPr>
                            <w:color w:val="FFFFFF"/>
                            <w:w w:val="115"/>
                            <w:sz w:val="8"/>
                          </w:rPr>
                          <w:t>m</w:t>
                        </w:r>
                        <w:r>
                          <w:rPr>
                            <w:color w:val="FFFFFF"/>
                            <w:spacing w:val="56"/>
                            <w:w w:val="115"/>
                            <w:sz w:val="8"/>
                          </w:rPr>
                          <w:t> </w:t>
                        </w:r>
                        <w:r>
                          <w:rPr>
                            <w:b/>
                            <w:color w:val="FFFFFF"/>
                            <w:w w:val="115"/>
                            <w:sz w:val="8"/>
                          </w:rPr>
                          <w:t>m</w:t>
                        </w:r>
                        <w:r>
                          <w:rPr>
                            <w:b/>
                            <w:color w:val="FFFFFF"/>
                            <w:spacing w:val="75"/>
                            <w:w w:val="150"/>
                            <w:sz w:val="8"/>
                          </w:rPr>
                          <w:t> </w:t>
                        </w:r>
                        <w:r>
                          <w:rPr>
                            <w:color w:val="FFFFFF"/>
                            <w:w w:val="115"/>
                            <w:sz w:val="8"/>
                          </w:rPr>
                          <w:t>j</w:t>
                        </w:r>
                        <w:r>
                          <w:rPr>
                            <w:color w:val="FFFFFF"/>
                            <w:spacing w:val="37"/>
                            <w:w w:val="115"/>
                            <w:sz w:val="8"/>
                          </w:rPr>
                          <w:t>  </w:t>
                        </w:r>
                        <w:r>
                          <w:rPr>
                            <w:color w:val="FFFFFF"/>
                            <w:w w:val="115"/>
                            <w:sz w:val="8"/>
                          </w:rPr>
                          <w:t>v</w:t>
                        </w:r>
                        <w:r>
                          <w:rPr>
                            <w:color w:val="FFFFFF"/>
                            <w:spacing w:val="33"/>
                            <w:w w:val="115"/>
                            <w:sz w:val="8"/>
                          </w:rPr>
                          <w:t>  </w:t>
                        </w:r>
                        <w:r>
                          <w:rPr>
                            <w:color w:val="FFFFFF"/>
                            <w:w w:val="115"/>
                            <w:sz w:val="8"/>
                          </w:rPr>
                          <w:t>s</w:t>
                        </w:r>
                        <w:r>
                          <w:rPr>
                            <w:color w:val="FFFFFF"/>
                            <w:spacing w:val="34"/>
                            <w:w w:val="115"/>
                            <w:sz w:val="8"/>
                          </w:rPr>
                          <w:t>  </w:t>
                        </w:r>
                        <w:r>
                          <w:rPr>
                            <w:color w:val="FFFFFF"/>
                            <w:w w:val="115"/>
                            <w:sz w:val="8"/>
                          </w:rPr>
                          <w:t>d</w:t>
                        </w:r>
                        <w:r>
                          <w:rPr>
                            <w:color w:val="FFFFFF"/>
                            <w:spacing w:val="38"/>
                            <w:w w:val="115"/>
                            <w:sz w:val="8"/>
                          </w:rPr>
                          <w:t>  </w:t>
                        </w:r>
                        <w:r>
                          <w:rPr>
                            <w:color w:val="FFFFFF"/>
                            <w:w w:val="115"/>
                            <w:sz w:val="8"/>
                          </w:rPr>
                          <w:t>l</w:t>
                        </w:r>
                        <w:r>
                          <w:rPr>
                            <w:color w:val="FFFFFF"/>
                            <w:spacing w:val="75"/>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w w:val="115"/>
                            <w:sz w:val="8"/>
                          </w:rPr>
                          <w:t>m</w:t>
                        </w:r>
                        <w:r>
                          <w:rPr>
                            <w:color w:val="FFFFFF"/>
                            <w:spacing w:val="76"/>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5"/>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w w:val="115"/>
                            <w:sz w:val="8"/>
                          </w:rPr>
                          <w:t>m</w:t>
                        </w:r>
                        <w:r>
                          <w:rPr>
                            <w:color w:val="FFFFFF"/>
                            <w:spacing w:val="76"/>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4"/>
                            <w:w w:val="115"/>
                            <w:sz w:val="8"/>
                          </w:rPr>
                          <w:t>  </w:t>
                        </w:r>
                        <w:r>
                          <w:rPr>
                            <w:color w:val="FFFFFF"/>
                            <w:w w:val="115"/>
                            <w:sz w:val="8"/>
                          </w:rPr>
                          <w:t>d</w:t>
                        </w:r>
                        <w:r>
                          <w:rPr>
                            <w:color w:val="FFFFFF"/>
                            <w:spacing w:val="38"/>
                            <w:w w:val="115"/>
                            <w:sz w:val="8"/>
                          </w:rPr>
                          <w:t>  </w:t>
                        </w:r>
                        <w:r>
                          <w:rPr>
                            <w:color w:val="FFFFFF"/>
                            <w:w w:val="115"/>
                            <w:sz w:val="8"/>
                          </w:rPr>
                          <w:t>l</w:t>
                        </w:r>
                        <w:r>
                          <w:rPr>
                            <w:color w:val="FFFFFF"/>
                            <w:spacing w:val="74"/>
                            <w:w w:val="150"/>
                            <w:sz w:val="8"/>
                          </w:rPr>
                          <w:t> </w:t>
                        </w:r>
                        <w:r>
                          <w:rPr>
                            <w:color w:val="FFFFFF"/>
                            <w:w w:val="115"/>
                            <w:sz w:val="8"/>
                          </w:rPr>
                          <w:t>m</w:t>
                        </w:r>
                        <w:r>
                          <w:rPr>
                            <w:color w:val="FFFFFF"/>
                            <w:spacing w:val="56"/>
                            <w:w w:val="115"/>
                            <w:sz w:val="8"/>
                          </w:rPr>
                          <w:t> </w:t>
                        </w:r>
                        <w:r>
                          <w:rPr>
                            <w:color w:val="FFFFFF"/>
                            <w:w w:val="115"/>
                            <w:sz w:val="8"/>
                          </w:rPr>
                          <w:t>m</w:t>
                        </w:r>
                        <w:r>
                          <w:rPr>
                            <w:color w:val="FFFFFF"/>
                            <w:spacing w:val="77"/>
                            <w:w w:val="150"/>
                            <w:sz w:val="8"/>
                          </w:rPr>
                          <w:t> </w:t>
                        </w:r>
                        <w:r>
                          <w:rPr>
                            <w:color w:val="FFFFFF"/>
                            <w:w w:val="115"/>
                            <w:sz w:val="8"/>
                          </w:rPr>
                          <w:t>j</w:t>
                        </w:r>
                        <w:r>
                          <w:rPr>
                            <w:color w:val="FFFFFF"/>
                            <w:spacing w:val="37"/>
                            <w:w w:val="115"/>
                            <w:sz w:val="8"/>
                          </w:rPr>
                          <w:t>  </w:t>
                        </w:r>
                        <w:r>
                          <w:rPr>
                            <w:color w:val="FFFFFF"/>
                            <w:w w:val="115"/>
                            <w:sz w:val="8"/>
                          </w:rPr>
                          <w:t>v</w:t>
                        </w:r>
                        <w:r>
                          <w:rPr>
                            <w:color w:val="FFFFFF"/>
                            <w:spacing w:val="34"/>
                            <w:w w:val="115"/>
                            <w:sz w:val="8"/>
                          </w:rPr>
                          <w:t>  </w:t>
                        </w:r>
                        <w:r>
                          <w:rPr>
                            <w:color w:val="FFFFFF"/>
                            <w:w w:val="115"/>
                            <w:sz w:val="8"/>
                          </w:rPr>
                          <w:t>s</w:t>
                        </w:r>
                        <w:r>
                          <w:rPr>
                            <w:color w:val="FFFFFF"/>
                            <w:spacing w:val="33"/>
                            <w:w w:val="115"/>
                            <w:sz w:val="8"/>
                          </w:rPr>
                          <w:t>  </w:t>
                        </w:r>
                        <w:r>
                          <w:rPr>
                            <w:color w:val="FFFFFF"/>
                            <w:w w:val="115"/>
                            <w:sz w:val="8"/>
                          </w:rPr>
                          <w:t>d</w:t>
                        </w:r>
                        <w:r>
                          <w:rPr>
                            <w:color w:val="FFFFFF"/>
                            <w:spacing w:val="38"/>
                            <w:w w:val="115"/>
                            <w:sz w:val="8"/>
                          </w:rPr>
                          <w:t>  </w:t>
                        </w:r>
                        <w:r>
                          <w:rPr>
                            <w:color w:val="FFFFFF"/>
                            <w:w w:val="115"/>
                            <w:sz w:val="8"/>
                          </w:rPr>
                          <w:t>l</w:t>
                        </w:r>
                        <w:r>
                          <w:rPr>
                            <w:color w:val="FFFFFF"/>
                            <w:spacing w:val="76"/>
                            <w:w w:val="150"/>
                            <w:sz w:val="8"/>
                          </w:rPr>
                          <w:t> </w:t>
                        </w:r>
                        <w:r>
                          <w:rPr>
                            <w:color w:val="FFFFFF"/>
                            <w:w w:val="115"/>
                            <w:sz w:val="8"/>
                          </w:rPr>
                          <w:t>m</w:t>
                        </w:r>
                        <w:r>
                          <w:rPr>
                            <w:color w:val="FFFFFF"/>
                            <w:spacing w:val="56"/>
                            <w:w w:val="115"/>
                            <w:sz w:val="8"/>
                          </w:rPr>
                          <w:t> </w:t>
                        </w:r>
                        <w:r>
                          <w:rPr>
                            <w:color w:val="FFFFFF"/>
                            <w:spacing w:val="-10"/>
                            <w:w w:val="115"/>
                            <w:sz w:val="8"/>
                          </w:rPr>
                          <w:t>m</w:t>
                        </w:r>
                      </w:p>
                    </w:txbxContent>
                  </v:textbox>
                  <w10:wrap type="none"/>
                </v:shape>
                <v:shape style="position:absolute;left:800;top:2297;width:2550;height:5260" type="#_x0000_t202" id="docshape13" filled="false" stroked="false">
                  <v:textbox inset="0,0,0,0">
                    <w:txbxContent>
                      <w:p>
                        <w:pPr>
                          <w:spacing w:line="136" w:lineRule="exact" w:before="0"/>
                          <w:ind w:left="0" w:right="0" w:firstLine="0"/>
                          <w:jc w:val="left"/>
                          <w:rPr>
                            <w:b/>
                            <w:sz w:val="13"/>
                          </w:rPr>
                        </w:pPr>
                        <w:r>
                          <w:rPr>
                            <w:b/>
                            <w:color w:val="333E4F"/>
                            <w:w w:val="110"/>
                            <w:sz w:val="13"/>
                          </w:rPr>
                          <w:t>Planificación</w:t>
                        </w:r>
                        <w:r>
                          <w:rPr>
                            <w:b/>
                            <w:color w:val="333E4F"/>
                            <w:spacing w:val="-2"/>
                            <w:w w:val="110"/>
                            <w:sz w:val="13"/>
                          </w:rPr>
                          <w:t> </w:t>
                        </w:r>
                        <w:r>
                          <w:rPr>
                            <w:b/>
                            <w:color w:val="333E4F"/>
                            <w:w w:val="110"/>
                            <w:sz w:val="13"/>
                          </w:rPr>
                          <w:t>y</w:t>
                        </w:r>
                        <w:r>
                          <w:rPr>
                            <w:b/>
                            <w:color w:val="333E4F"/>
                            <w:spacing w:val="1"/>
                            <w:w w:val="110"/>
                            <w:sz w:val="13"/>
                          </w:rPr>
                          <w:t> </w:t>
                        </w:r>
                        <w:r>
                          <w:rPr>
                            <w:b/>
                            <w:color w:val="333E4F"/>
                            <w:spacing w:val="-2"/>
                            <w:w w:val="110"/>
                            <w:sz w:val="13"/>
                          </w:rPr>
                          <w:t>Análisis</w:t>
                        </w:r>
                      </w:p>
                      <w:p>
                        <w:pPr>
                          <w:spacing w:line="264" w:lineRule="auto" w:before="11"/>
                          <w:ind w:left="64" w:right="60" w:firstLine="0"/>
                          <w:jc w:val="left"/>
                          <w:rPr>
                            <w:sz w:val="13"/>
                          </w:rPr>
                        </w:pPr>
                        <w:r>
                          <w:rPr>
                            <w:color w:val="333E4F"/>
                            <w:w w:val="110"/>
                            <w:sz w:val="13"/>
                          </w:rPr>
                          <w:t>Definición del problema y alcance</w:t>
                        </w:r>
                        <w:r>
                          <w:rPr>
                            <w:color w:val="333E4F"/>
                            <w:spacing w:val="40"/>
                            <w:w w:val="110"/>
                            <w:sz w:val="13"/>
                          </w:rPr>
                          <w:t> </w:t>
                        </w:r>
                        <w:r>
                          <w:rPr>
                            <w:color w:val="333E4F"/>
                            <w:w w:val="110"/>
                            <w:sz w:val="13"/>
                          </w:rPr>
                          <w:t>Revisión</w:t>
                        </w:r>
                        <w:r>
                          <w:rPr>
                            <w:color w:val="333E4F"/>
                            <w:spacing w:val="-4"/>
                            <w:w w:val="110"/>
                            <w:sz w:val="13"/>
                          </w:rPr>
                          <w:t> </w:t>
                        </w:r>
                        <w:r>
                          <w:rPr>
                            <w:color w:val="333E4F"/>
                            <w:w w:val="110"/>
                            <w:sz w:val="13"/>
                          </w:rPr>
                          <w:t>de</w:t>
                        </w:r>
                        <w:r>
                          <w:rPr>
                            <w:color w:val="333E4F"/>
                            <w:spacing w:val="-5"/>
                            <w:w w:val="110"/>
                            <w:sz w:val="13"/>
                          </w:rPr>
                          <w:t> </w:t>
                        </w:r>
                        <w:r>
                          <w:rPr>
                            <w:color w:val="333E4F"/>
                            <w:w w:val="110"/>
                            <w:sz w:val="13"/>
                          </w:rPr>
                          <w:t>fuentes de</w:t>
                        </w:r>
                        <w:r>
                          <w:rPr>
                            <w:color w:val="333E4F"/>
                            <w:spacing w:val="-5"/>
                            <w:w w:val="110"/>
                            <w:sz w:val="13"/>
                          </w:rPr>
                          <w:t> </w:t>
                        </w:r>
                        <w:r>
                          <w:rPr>
                            <w:color w:val="333E4F"/>
                            <w:w w:val="110"/>
                            <w:sz w:val="13"/>
                          </w:rPr>
                          <w:t>datos (ENA</w:t>
                        </w:r>
                        <w:r>
                          <w:rPr>
                            <w:color w:val="333E4F"/>
                            <w:spacing w:val="-1"/>
                            <w:w w:val="110"/>
                            <w:sz w:val="13"/>
                          </w:rPr>
                          <w:t> </w:t>
                        </w:r>
                        <w:r>
                          <w:rPr>
                            <w:color w:val="333E4F"/>
                            <w:w w:val="110"/>
                            <w:sz w:val="13"/>
                          </w:rPr>
                          <w:t>2019,</w:t>
                        </w:r>
                        <w:r>
                          <w:rPr>
                            <w:color w:val="333E4F"/>
                            <w:spacing w:val="40"/>
                            <w:w w:val="110"/>
                            <w:sz w:val="13"/>
                          </w:rPr>
                          <w:t> </w:t>
                        </w:r>
                        <w:r>
                          <w:rPr>
                            <w:color w:val="333E4F"/>
                            <w:w w:val="110"/>
                            <w:sz w:val="13"/>
                          </w:rPr>
                          <w:t>ENA 2022, SENAMHI, MIDAGRI)</w:t>
                        </w:r>
                      </w:p>
                      <w:p>
                        <w:pPr>
                          <w:spacing w:line="264" w:lineRule="auto" w:before="0"/>
                          <w:ind w:left="0" w:right="0" w:firstLine="64"/>
                          <w:jc w:val="left"/>
                          <w:rPr>
                            <w:sz w:val="13"/>
                          </w:rPr>
                        </w:pPr>
                        <w:r>
                          <w:rPr>
                            <w:color w:val="333E4F"/>
                            <w:w w:val="110"/>
                            <w:sz w:val="13"/>
                          </w:rPr>
                          <w:t>Descarga y organización de datasets</w:t>
                        </w:r>
                        <w:r>
                          <w:rPr>
                            <w:color w:val="333E4F"/>
                            <w:spacing w:val="40"/>
                            <w:w w:val="110"/>
                            <w:sz w:val="13"/>
                          </w:rPr>
                          <w:t> </w:t>
                        </w:r>
                        <w:r>
                          <w:rPr>
                            <w:color w:val="333E4F"/>
                            <w:w w:val="110"/>
                            <w:sz w:val="13"/>
                          </w:rPr>
                          <w:t>Formulación de objetivos y metodología</w:t>
                        </w:r>
                        <w:r>
                          <w:rPr>
                            <w:color w:val="333E4F"/>
                            <w:spacing w:val="40"/>
                            <w:w w:val="110"/>
                            <w:sz w:val="13"/>
                          </w:rPr>
                          <w:t> </w:t>
                        </w:r>
                        <w:r>
                          <w:rPr>
                            <w:b/>
                            <w:color w:val="333E4F"/>
                            <w:w w:val="110"/>
                            <w:sz w:val="13"/>
                          </w:rPr>
                          <w:t>Preparación e integración de datos</w:t>
                        </w:r>
                        <w:r>
                          <w:rPr>
                            <w:b/>
                            <w:color w:val="333E4F"/>
                            <w:spacing w:val="40"/>
                            <w:w w:val="110"/>
                            <w:sz w:val="13"/>
                          </w:rPr>
                          <w:t> </w:t>
                        </w:r>
                        <w:r>
                          <w:rPr>
                            <w:color w:val="333E4F"/>
                            <w:w w:val="110"/>
                            <w:sz w:val="13"/>
                          </w:rPr>
                          <w:t>Limpieza y depuración de ENA 2022</w:t>
                        </w:r>
                        <w:r>
                          <w:rPr>
                            <w:color w:val="333E4F"/>
                            <w:spacing w:val="40"/>
                            <w:w w:val="110"/>
                            <w:sz w:val="13"/>
                          </w:rPr>
                          <w:t> </w:t>
                        </w:r>
                        <w:r>
                          <w:rPr>
                            <w:color w:val="333E4F"/>
                            <w:w w:val="110"/>
                            <w:sz w:val="13"/>
                          </w:rPr>
                          <w:t>Integración de ENA 2019 y variables</w:t>
                        </w:r>
                        <w:r>
                          <w:rPr>
                            <w:color w:val="333E4F"/>
                            <w:spacing w:val="40"/>
                            <w:w w:val="110"/>
                            <w:sz w:val="13"/>
                          </w:rPr>
                          <w:t> </w:t>
                        </w:r>
                        <w:r>
                          <w:rPr>
                            <w:color w:val="333E4F"/>
                            <w:spacing w:val="-2"/>
                            <w:w w:val="110"/>
                            <w:sz w:val="13"/>
                          </w:rPr>
                          <w:t>complementarias</w:t>
                        </w:r>
                      </w:p>
                      <w:p>
                        <w:pPr>
                          <w:spacing w:line="264" w:lineRule="auto" w:before="0"/>
                          <w:ind w:left="64" w:right="0" w:firstLine="0"/>
                          <w:jc w:val="left"/>
                          <w:rPr>
                            <w:sz w:val="13"/>
                          </w:rPr>
                        </w:pPr>
                        <w:r>
                          <w:rPr>
                            <w:color w:val="333E4F"/>
                            <w:w w:val="110"/>
                            <w:sz w:val="13"/>
                          </w:rPr>
                          <w:t>Integración</w:t>
                        </w:r>
                        <w:r>
                          <w:rPr>
                            <w:color w:val="333E4F"/>
                            <w:spacing w:val="-8"/>
                            <w:w w:val="110"/>
                            <w:sz w:val="13"/>
                          </w:rPr>
                          <w:t> </w:t>
                        </w:r>
                        <w:r>
                          <w:rPr>
                            <w:color w:val="333E4F"/>
                            <w:w w:val="110"/>
                            <w:sz w:val="13"/>
                          </w:rPr>
                          <w:t>de</w:t>
                        </w:r>
                        <w:r>
                          <w:rPr>
                            <w:color w:val="333E4F"/>
                            <w:spacing w:val="-9"/>
                            <w:w w:val="110"/>
                            <w:sz w:val="13"/>
                          </w:rPr>
                          <w:t> </w:t>
                        </w:r>
                        <w:r>
                          <w:rPr>
                            <w:color w:val="333E4F"/>
                            <w:w w:val="110"/>
                            <w:sz w:val="13"/>
                          </w:rPr>
                          <w:t>datos</w:t>
                        </w:r>
                        <w:r>
                          <w:rPr>
                            <w:color w:val="333E4F"/>
                            <w:spacing w:val="-4"/>
                            <w:w w:val="110"/>
                            <w:sz w:val="13"/>
                          </w:rPr>
                          <w:t> </w:t>
                        </w:r>
                        <w:r>
                          <w:rPr>
                            <w:color w:val="333E4F"/>
                            <w:w w:val="110"/>
                            <w:sz w:val="13"/>
                          </w:rPr>
                          <w:t>climáticos</w:t>
                        </w:r>
                        <w:r>
                          <w:rPr>
                            <w:color w:val="333E4F"/>
                            <w:spacing w:val="-5"/>
                            <w:w w:val="110"/>
                            <w:sz w:val="13"/>
                          </w:rPr>
                          <w:t> </w:t>
                        </w:r>
                        <w:r>
                          <w:rPr>
                            <w:color w:val="333E4F"/>
                            <w:w w:val="110"/>
                            <w:sz w:val="13"/>
                          </w:rPr>
                          <w:t>del</w:t>
                        </w:r>
                        <w:r>
                          <w:rPr>
                            <w:color w:val="333E4F"/>
                            <w:spacing w:val="40"/>
                            <w:w w:val="110"/>
                            <w:sz w:val="13"/>
                          </w:rPr>
                          <w:t> </w:t>
                        </w:r>
                        <w:r>
                          <w:rPr>
                            <w:color w:val="333E4F"/>
                            <w:spacing w:val="-2"/>
                            <w:w w:val="110"/>
                            <w:sz w:val="13"/>
                          </w:rPr>
                          <w:t>SENAMHI</w:t>
                        </w:r>
                      </w:p>
                      <w:p>
                        <w:pPr>
                          <w:spacing w:line="264" w:lineRule="auto" w:before="0"/>
                          <w:ind w:left="0" w:right="216" w:firstLine="64"/>
                          <w:jc w:val="left"/>
                          <w:rPr>
                            <w:b/>
                            <w:sz w:val="13"/>
                          </w:rPr>
                        </w:pPr>
                        <w:r>
                          <w:rPr>
                            <w:color w:val="333E4F"/>
                            <w:w w:val="110"/>
                            <w:sz w:val="13"/>
                          </w:rPr>
                          <w:t>Construcción</w:t>
                        </w:r>
                        <w:r>
                          <w:rPr>
                            <w:color w:val="333E4F"/>
                            <w:spacing w:val="-9"/>
                            <w:w w:val="110"/>
                            <w:sz w:val="13"/>
                          </w:rPr>
                          <w:t> </w:t>
                        </w:r>
                        <w:r>
                          <w:rPr>
                            <w:color w:val="333E4F"/>
                            <w:w w:val="110"/>
                            <w:sz w:val="13"/>
                          </w:rPr>
                          <w:t>de</w:t>
                        </w:r>
                        <w:r>
                          <w:rPr>
                            <w:color w:val="333E4F"/>
                            <w:spacing w:val="-8"/>
                            <w:w w:val="110"/>
                            <w:sz w:val="13"/>
                          </w:rPr>
                          <w:t> </w:t>
                        </w:r>
                        <w:r>
                          <w:rPr>
                            <w:color w:val="333E4F"/>
                            <w:w w:val="110"/>
                            <w:sz w:val="13"/>
                          </w:rPr>
                          <w:t>variables</w:t>
                        </w:r>
                        <w:r>
                          <w:rPr>
                            <w:color w:val="333E4F"/>
                            <w:spacing w:val="-7"/>
                            <w:w w:val="110"/>
                            <w:sz w:val="13"/>
                          </w:rPr>
                          <w:t> </w:t>
                        </w:r>
                        <w:r>
                          <w:rPr>
                            <w:color w:val="333E4F"/>
                            <w:w w:val="110"/>
                            <w:sz w:val="13"/>
                          </w:rPr>
                          <w:t>de</w:t>
                        </w:r>
                        <w:r>
                          <w:rPr>
                            <w:color w:val="333E4F"/>
                            <w:spacing w:val="-8"/>
                            <w:w w:val="110"/>
                            <w:sz w:val="13"/>
                          </w:rPr>
                          <w:t> </w:t>
                        </w:r>
                        <w:r>
                          <w:rPr>
                            <w:color w:val="333E4F"/>
                            <w:w w:val="110"/>
                            <w:sz w:val="13"/>
                          </w:rPr>
                          <w:t>riesgo</w:t>
                        </w:r>
                        <w:r>
                          <w:rPr>
                            <w:color w:val="333E4F"/>
                            <w:spacing w:val="40"/>
                            <w:w w:val="110"/>
                            <w:sz w:val="13"/>
                          </w:rPr>
                          <w:t> </w:t>
                        </w:r>
                        <w:r>
                          <w:rPr>
                            <w:color w:val="333E4F"/>
                            <w:w w:val="110"/>
                            <w:sz w:val="13"/>
                          </w:rPr>
                          <w:t>Validación de la base analítica</w:t>
                        </w:r>
                        <w:r>
                          <w:rPr>
                            <w:color w:val="333E4F"/>
                            <w:spacing w:val="40"/>
                            <w:w w:val="110"/>
                            <w:sz w:val="13"/>
                          </w:rPr>
                          <w:t> </w:t>
                        </w:r>
                        <w:r>
                          <w:rPr>
                            <w:b/>
                            <w:color w:val="333E4F"/>
                            <w:w w:val="110"/>
                            <w:sz w:val="13"/>
                          </w:rPr>
                          <w:t>Desarrollo del modelo predictivo</w:t>
                        </w:r>
                      </w:p>
                      <w:p>
                        <w:pPr>
                          <w:spacing w:line="264" w:lineRule="auto" w:before="0"/>
                          <w:ind w:left="64" w:right="0" w:firstLine="0"/>
                          <w:jc w:val="left"/>
                          <w:rPr>
                            <w:sz w:val="13"/>
                          </w:rPr>
                        </w:pPr>
                        <w:r>
                          <w:rPr>
                            <w:color w:val="333E4F"/>
                            <w:w w:val="110"/>
                            <w:sz w:val="13"/>
                          </w:rPr>
                          <w:t>Selección</w:t>
                        </w:r>
                        <w:r>
                          <w:rPr>
                            <w:color w:val="333E4F"/>
                            <w:spacing w:val="-7"/>
                            <w:w w:val="110"/>
                            <w:sz w:val="13"/>
                          </w:rPr>
                          <w:t> </w:t>
                        </w:r>
                        <w:r>
                          <w:rPr>
                            <w:color w:val="333E4F"/>
                            <w:w w:val="110"/>
                            <w:sz w:val="13"/>
                          </w:rPr>
                          <w:t>de</w:t>
                        </w:r>
                        <w:r>
                          <w:rPr>
                            <w:color w:val="333E4F"/>
                            <w:spacing w:val="-8"/>
                            <w:w w:val="110"/>
                            <w:sz w:val="13"/>
                          </w:rPr>
                          <w:t> </w:t>
                        </w:r>
                        <w:r>
                          <w:rPr>
                            <w:color w:val="333E4F"/>
                            <w:w w:val="110"/>
                            <w:sz w:val="13"/>
                          </w:rPr>
                          <w:t>variables</w:t>
                        </w:r>
                        <w:r>
                          <w:rPr>
                            <w:color w:val="333E4F"/>
                            <w:spacing w:val="-4"/>
                            <w:w w:val="110"/>
                            <w:sz w:val="13"/>
                          </w:rPr>
                          <w:t> </w:t>
                        </w:r>
                        <w:r>
                          <w:rPr>
                            <w:color w:val="333E4F"/>
                            <w:w w:val="110"/>
                            <w:sz w:val="13"/>
                          </w:rPr>
                          <w:t>y</w:t>
                        </w:r>
                        <w:r>
                          <w:rPr>
                            <w:color w:val="333E4F"/>
                            <w:spacing w:val="-7"/>
                            <w:w w:val="110"/>
                            <w:sz w:val="13"/>
                          </w:rPr>
                          <w:t> </w:t>
                        </w:r>
                        <w:r>
                          <w:rPr>
                            <w:color w:val="333E4F"/>
                            <w:w w:val="110"/>
                            <w:sz w:val="13"/>
                          </w:rPr>
                          <w:t>partición</w:t>
                        </w:r>
                        <w:r>
                          <w:rPr>
                            <w:color w:val="333E4F"/>
                            <w:spacing w:val="-7"/>
                            <w:w w:val="110"/>
                            <w:sz w:val="13"/>
                          </w:rPr>
                          <w:t> </w:t>
                        </w:r>
                        <w:r>
                          <w:rPr>
                            <w:color w:val="333E4F"/>
                            <w:w w:val="110"/>
                            <w:sz w:val="13"/>
                          </w:rPr>
                          <w:t>de</w:t>
                        </w:r>
                        <w:r>
                          <w:rPr>
                            <w:color w:val="333E4F"/>
                            <w:spacing w:val="-8"/>
                            <w:w w:val="110"/>
                            <w:sz w:val="13"/>
                          </w:rPr>
                          <w:t> </w:t>
                        </w:r>
                        <w:r>
                          <w:rPr>
                            <w:color w:val="333E4F"/>
                            <w:w w:val="110"/>
                            <w:sz w:val="13"/>
                          </w:rPr>
                          <w:t>datos</w:t>
                        </w:r>
                        <w:r>
                          <w:rPr>
                            <w:color w:val="333E4F"/>
                            <w:spacing w:val="40"/>
                            <w:w w:val="110"/>
                            <w:sz w:val="13"/>
                          </w:rPr>
                          <w:t> </w:t>
                        </w:r>
                        <w:r>
                          <w:rPr>
                            <w:color w:val="333E4F"/>
                            <w:w w:val="110"/>
                            <w:sz w:val="13"/>
                          </w:rPr>
                          <w:t>Entrenamiento de modelos base</w:t>
                        </w:r>
                      </w:p>
                      <w:p>
                        <w:pPr>
                          <w:spacing w:line="278" w:lineRule="auto" w:before="0"/>
                          <w:ind w:left="64" w:right="0" w:firstLine="0"/>
                          <w:jc w:val="left"/>
                          <w:rPr>
                            <w:sz w:val="13"/>
                          </w:rPr>
                        </w:pPr>
                        <w:r>
                          <w:rPr>
                            <w:color w:val="333E4F"/>
                            <w:w w:val="110"/>
                            <w:sz w:val="13"/>
                          </w:rPr>
                          <w:t>Ajuste y comparación de algoritmos</w:t>
                        </w:r>
                        <w:r>
                          <w:rPr>
                            <w:color w:val="333E4F"/>
                            <w:spacing w:val="40"/>
                            <w:w w:val="110"/>
                            <w:sz w:val="13"/>
                          </w:rPr>
                          <w:t> </w:t>
                        </w:r>
                        <w:r>
                          <w:rPr>
                            <w:color w:val="333E4F"/>
                            <w:w w:val="110"/>
                            <w:sz w:val="13"/>
                          </w:rPr>
                          <w:t>Clasificación</w:t>
                        </w:r>
                        <w:r>
                          <w:rPr>
                            <w:color w:val="333E4F"/>
                            <w:spacing w:val="-9"/>
                            <w:w w:val="110"/>
                            <w:sz w:val="13"/>
                          </w:rPr>
                          <w:t> </w:t>
                        </w:r>
                        <w:r>
                          <w:rPr>
                            <w:color w:val="333E4F"/>
                            <w:w w:val="110"/>
                            <w:sz w:val="13"/>
                          </w:rPr>
                          <w:t>de</w:t>
                        </w:r>
                        <w:r>
                          <w:rPr>
                            <w:color w:val="333E4F"/>
                            <w:spacing w:val="-8"/>
                            <w:w w:val="110"/>
                            <w:sz w:val="13"/>
                          </w:rPr>
                          <w:t> </w:t>
                        </w:r>
                        <w:r>
                          <w:rPr>
                            <w:color w:val="333E4F"/>
                            <w:w w:val="110"/>
                            <w:sz w:val="13"/>
                          </w:rPr>
                          <w:t>productores</w:t>
                        </w:r>
                        <w:r>
                          <w:rPr>
                            <w:color w:val="333E4F"/>
                            <w:spacing w:val="-6"/>
                            <w:w w:val="110"/>
                            <w:sz w:val="13"/>
                          </w:rPr>
                          <w:t> </w:t>
                        </w:r>
                        <w:r>
                          <w:rPr>
                            <w:color w:val="333E4F"/>
                            <w:w w:val="110"/>
                            <w:sz w:val="13"/>
                          </w:rPr>
                          <w:t>por</w:t>
                        </w:r>
                        <w:r>
                          <w:rPr>
                            <w:color w:val="333E4F"/>
                            <w:spacing w:val="-8"/>
                            <w:w w:val="110"/>
                            <w:sz w:val="13"/>
                          </w:rPr>
                          <w:t> </w:t>
                        </w:r>
                        <w:r>
                          <w:rPr>
                            <w:color w:val="333E4F"/>
                            <w:w w:val="110"/>
                            <w:sz w:val="13"/>
                          </w:rPr>
                          <w:t>nivel</w:t>
                        </w:r>
                        <w:r>
                          <w:rPr>
                            <w:color w:val="333E4F"/>
                            <w:spacing w:val="-8"/>
                            <w:w w:val="110"/>
                            <w:sz w:val="13"/>
                          </w:rPr>
                          <w:t> </w:t>
                        </w:r>
                        <w:r>
                          <w:rPr>
                            <w:color w:val="333E4F"/>
                            <w:w w:val="110"/>
                            <w:sz w:val="13"/>
                          </w:rPr>
                          <w:t>de</w:t>
                        </w:r>
                        <w:r>
                          <w:rPr>
                            <w:color w:val="333E4F"/>
                            <w:spacing w:val="40"/>
                            <w:w w:val="110"/>
                            <w:sz w:val="13"/>
                          </w:rPr>
                          <w:t> </w:t>
                        </w:r>
                        <w:r>
                          <w:rPr>
                            <w:color w:val="333E4F"/>
                            <w:spacing w:val="-2"/>
                            <w:w w:val="110"/>
                            <w:sz w:val="13"/>
                          </w:rPr>
                          <w:t>riesgo</w:t>
                        </w:r>
                      </w:p>
                      <w:p>
                        <w:pPr>
                          <w:spacing w:before="24"/>
                          <w:ind w:left="64" w:right="0" w:firstLine="0"/>
                          <w:jc w:val="left"/>
                          <w:rPr>
                            <w:sz w:val="13"/>
                          </w:rPr>
                        </w:pPr>
                        <w:r>
                          <w:rPr>
                            <w:color w:val="333E4F"/>
                            <w:w w:val="110"/>
                            <w:sz w:val="13"/>
                          </w:rPr>
                          <w:t>Diseño</w:t>
                        </w:r>
                        <w:r>
                          <w:rPr>
                            <w:color w:val="333E4F"/>
                            <w:spacing w:val="-7"/>
                            <w:w w:val="110"/>
                            <w:sz w:val="13"/>
                          </w:rPr>
                          <w:t> </w:t>
                        </w:r>
                        <w:r>
                          <w:rPr>
                            <w:color w:val="333E4F"/>
                            <w:w w:val="110"/>
                            <w:sz w:val="13"/>
                          </w:rPr>
                          <w:t>de</w:t>
                        </w:r>
                        <w:r>
                          <w:rPr>
                            <w:color w:val="333E4F"/>
                            <w:spacing w:val="-7"/>
                            <w:w w:val="110"/>
                            <w:sz w:val="13"/>
                          </w:rPr>
                          <w:t> </w:t>
                        </w:r>
                        <w:r>
                          <w:rPr>
                            <w:color w:val="333E4F"/>
                            <w:w w:val="110"/>
                            <w:sz w:val="13"/>
                          </w:rPr>
                          <w:t>prototipo/tablero</w:t>
                        </w:r>
                        <w:r>
                          <w:rPr>
                            <w:color w:val="333E4F"/>
                            <w:spacing w:val="-6"/>
                            <w:w w:val="110"/>
                            <w:sz w:val="13"/>
                          </w:rPr>
                          <w:t> </w:t>
                        </w:r>
                        <w:r>
                          <w:rPr>
                            <w:color w:val="333E4F"/>
                            <w:w w:val="110"/>
                            <w:sz w:val="13"/>
                          </w:rPr>
                          <w:t>de</w:t>
                        </w:r>
                        <w:r>
                          <w:rPr>
                            <w:color w:val="333E4F"/>
                            <w:spacing w:val="-7"/>
                            <w:w w:val="110"/>
                            <w:sz w:val="13"/>
                          </w:rPr>
                          <w:t> </w:t>
                        </w:r>
                        <w:r>
                          <w:rPr>
                            <w:color w:val="333E4F"/>
                            <w:spacing w:val="-2"/>
                            <w:w w:val="110"/>
                            <w:sz w:val="13"/>
                          </w:rPr>
                          <w:t>resultados</w:t>
                        </w:r>
                      </w:p>
                      <w:p>
                        <w:pPr>
                          <w:spacing w:before="31"/>
                          <w:ind w:left="0" w:right="0" w:firstLine="0"/>
                          <w:jc w:val="left"/>
                          <w:rPr>
                            <w:b/>
                            <w:sz w:val="13"/>
                          </w:rPr>
                        </w:pPr>
                        <w:r>
                          <w:rPr>
                            <w:b/>
                            <w:color w:val="333E4F"/>
                            <w:w w:val="110"/>
                            <w:sz w:val="13"/>
                          </w:rPr>
                          <w:t>Evaluación</w:t>
                        </w:r>
                        <w:r>
                          <w:rPr>
                            <w:b/>
                            <w:color w:val="333E4F"/>
                            <w:spacing w:val="-3"/>
                            <w:w w:val="110"/>
                            <w:sz w:val="13"/>
                          </w:rPr>
                          <w:t> </w:t>
                        </w:r>
                        <w:r>
                          <w:rPr>
                            <w:b/>
                            <w:color w:val="333E4F"/>
                            <w:w w:val="110"/>
                            <w:sz w:val="13"/>
                          </w:rPr>
                          <w:t>y</w:t>
                        </w:r>
                        <w:r>
                          <w:rPr>
                            <w:b/>
                            <w:color w:val="333E4F"/>
                            <w:spacing w:val="1"/>
                            <w:w w:val="110"/>
                            <w:sz w:val="13"/>
                          </w:rPr>
                          <w:t> </w:t>
                        </w:r>
                        <w:r>
                          <w:rPr>
                            <w:b/>
                            <w:color w:val="333E4F"/>
                            <w:spacing w:val="-2"/>
                            <w:w w:val="110"/>
                            <w:sz w:val="13"/>
                          </w:rPr>
                          <w:t>validación</w:t>
                        </w:r>
                      </w:p>
                      <w:p>
                        <w:pPr>
                          <w:spacing w:line="264" w:lineRule="auto" w:before="16"/>
                          <w:ind w:left="64" w:right="0" w:firstLine="0"/>
                          <w:jc w:val="left"/>
                          <w:rPr>
                            <w:sz w:val="13"/>
                          </w:rPr>
                        </w:pPr>
                        <w:r>
                          <w:rPr>
                            <w:color w:val="333E4F"/>
                            <w:w w:val="110"/>
                            <w:sz w:val="13"/>
                          </w:rPr>
                          <w:t>Evaluación del desempeño del modelo</w:t>
                        </w:r>
                        <w:r>
                          <w:rPr>
                            <w:color w:val="333E4F"/>
                            <w:spacing w:val="40"/>
                            <w:w w:val="110"/>
                            <w:sz w:val="13"/>
                          </w:rPr>
                          <w:t> </w:t>
                        </w:r>
                        <w:r>
                          <w:rPr>
                            <w:color w:val="333E4F"/>
                            <w:w w:val="110"/>
                            <w:sz w:val="13"/>
                          </w:rPr>
                          <w:t>Interpretación</w:t>
                        </w:r>
                        <w:r>
                          <w:rPr>
                            <w:color w:val="333E4F"/>
                            <w:spacing w:val="-7"/>
                            <w:w w:val="110"/>
                            <w:sz w:val="13"/>
                          </w:rPr>
                          <w:t> </w:t>
                        </w:r>
                        <w:r>
                          <w:rPr>
                            <w:color w:val="333E4F"/>
                            <w:w w:val="110"/>
                            <w:sz w:val="13"/>
                          </w:rPr>
                          <w:t>de</w:t>
                        </w:r>
                        <w:r>
                          <w:rPr>
                            <w:color w:val="333E4F"/>
                            <w:spacing w:val="-8"/>
                            <w:w w:val="110"/>
                            <w:sz w:val="13"/>
                          </w:rPr>
                          <w:t> </w:t>
                        </w:r>
                        <w:r>
                          <w:rPr>
                            <w:color w:val="333E4F"/>
                            <w:w w:val="110"/>
                            <w:sz w:val="13"/>
                          </w:rPr>
                          <w:t>resultados</w:t>
                        </w:r>
                        <w:r>
                          <w:rPr>
                            <w:color w:val="333E4F"/>
                            <w:spacing w:val="-4"/>
                            <w:w w:val="110"/>
                            <w:sz w:val="13"/>
                          </w:rPr>
                          <w:t> </w:t>
                        </w:r>
                        <w:r>
                          <w:rPr>
                            <w:color w:val="333E4F"/>
                            <w:w w:val="110"/>
                            <w:sz w:val="13"/>
                          </w:rPr>
                          <w:t>y</w:t>
                        </w:r>
                        <w:r>
                          <w:rPr>
                            <w:color w:val="333E4F"/>
                            <w:spacing w:val="-7"/>
                            <w:w w:val="110"/>
                            <w:sz w:val="13"/>
                          </w:rPr>
                          <w:t> </w:t>
                        </w:r>
                        <w:r>
                          <w:rPr>
                            <w:color w:val="333E4F"/>
                            <w:w w:val="110"/>
                            <w:sz w:val="13"/>
                          </w:rPr>
                          <w:t>hallazgos</w:t>
                        </w:r>
                        <w:r>
                          <w:rPr>
                            <w:color w:val="333E4F"/>
                            <w:spacing w:val="40"/>
                            <w:w w:val="110"/>
                            <w:sz w:val="13"/>
                          </w:rPr>
                          <w:t> </w:t>
                        </w:r>
                        <w:r>
                          <w:rPr>
                            <w:color w:val="333E4F"/>
                            <w:w w:val="110"/>
                            <w:sz w:val="13"/>
                          </w:rPr>
                          <w:t>Validación de utilidad para priorización</w:t>
                        </w:r>
                        <w:r>
                          <w:rPr>
                            <w:color w:val="333E4F"/>
                            <w:spacing w:val="40"/>
                            <w:w w:val="110"/>
                            <w:sz w:val="13"/>
                          </w:rPr>
                          <w:t> </w:t>
                        </w:r>
                        <w:r>
                          <w:rPr>
                            <w:color w:val="333E4F"/>
                            <w:spacing w:val="-2"/>
                            <w:w w:val="110"/>
                            <w:sz w:val="13"/>
                          </w:rPr>
                          <w:t>pública</w:t>
                        </w:r>
                      </w:p>
                      <w:p>
                        <w:pPr>
                          <w:spacing w:line="264" w:lineRule="auto" w:before="0"/>
                          <w:ind w:left="64" w:right="476" w:hanging="65"/>
                          <w:jc w:val="left"/>
                          <w:rPr>
                            <w:sz w:val="13"/>
                          </w:rPr>
                        </w:pPr>
                        <w:r>
                          <w:rPr>
                            <w:b/>
                            <w:color w:val="333E4F"/>
                            <w:w w:val="110"/>
                            <w:sz w:val="13"/>
                          </w:rPr>
                          <w:t>Documentación y cierre</w:t>
                        </w:r>
                        <w:r>
                          <w:rPr>
                            <w:b/>
                            <w:color w:val="333E4F"/>
                            <w:spacing w:val="40"/>
                            <w:w w:val="110"/>
                            <w:sz w:val="13"/>
                          </w:rPr>
                          <w:t> </w:t>
                        </w:r>
                        <w:r>
                          <w:rPr>
                            <w:color w:val="333E4F"/>
                            <w:w w:val="110"/>
                            <w:sz w:val="13"/>
                          </w:rPr>
                          <w:t>Elaboración del informe final</w:t>
                        </w:r>
                        <w:r>
                          <w:rPr>
                            <w:color w:val="333E4F"/>
                            <w:spacing w:val="40"/>
                            <w:w w:val="110"/>
                            <w:sz w:val="13"/>
                          </w:rPr>
                          <w:t> </w:t>
                        </w:r>
                        <w:r>
                          <w:rPr>
                            <w:color w:val="333E4F"/>
                            <w:w w:val="110"/>
                            <w:sz w:val="13"/>
                          </w:rPr>
                          <w:t>Ajustes</w:t>
                        </w:r>
                        <w:r>
                          <w:rPr>
                            <w:color w:val="333E4F"/>
                            <w:spacing w:val="-9"/>
                            <w:w w:val="110"/>
                            <w:sz w:val="13"/>
                          </w:rPr>
                          <w:t> </w:t>
                        </w:r>
                        <w:r>
                          <w:rPr>
                            <w:color w:val="333E4F"/>
                            <w:w w:val="110"/>
                            <w:sz w:val="13"/>
                          </w:rPr>
                          <w:t>finales</w:t>
                        </w:r>
                        <w:r>
                          <w:rPr>
                            <w:color w:val="333E4F"/>
                            <w:spacing w:val="-8"/>
                            <w:w w:val="110"/>
                            <w:sz w:val="13"/>
                          </w:rPr>
                          <w:t> </w:t>
                        </w:r>
                        <w:r>
                          <w:rPr>
                            <w:color w:val="333E4F"/>
                            <w:w w:val="110"/>
                            <w:sz w:val="13"/>
                          </w:rPr>
                          <w:t>y</w:t>
                        </w:r>
                        <w:r>
                          <w:rPr>
                            <w:color w:val="333E4F"/>
                            <w:spacing w:val="-8"/>
                            <w:w w:val="110"/>
                            <w:sz w:val="13"/>
                          </w:rPr>
                          <w:t> </w:t>
                        </w:r>
                        <w:r>
                          <w:rPr>
                            <w:color w:val="333E4F"/>
                            <w:w w:val="110"/>
                            <w:sz w:val="13"/>
                          </w:rPr>
                          <w:t>recomendaciones</w:t>
                        </w:r>
                        <w:r>
                          <w:rPr>
                            <w:color w:val="333E4F"/>
                            <w:spacing w:val="40"/>
                            <w:w w:val="110"/>
                            <w:sz w:val="13"/>
                          </w:rPr>
                          <w:t> </w:t>
                        </w:r>
                        <w:r>
                          <w:rPr>
                            <w:color w:val="333E4F"/>
                            <w:w w:val="110"/>
                            <w:sz w:val="13"/>
                          </w:rPr>
                          <w:t>Presentación del proyecto</w:t>
                        </w:r>
                      </w:p>
                    </w:txbxContent>
                  </v:textbox>
                  <w10:wrap type="none"/>
                </v:shape>
                <v:shape style="position:absolute;left:6021;top:1463;width:793;height:250" type="#_x0000_t202" id="docshape14" filled="false" stroked="true" strokeweight=".269483pt" strokecolor="#bebebe">
                  <v:textbox inset="0,0,0,0">
                    <w:txbxContent>
                      <w:p>
                        <w:pPr>
                          <w:spacing w:before="68"/>
                          <w:ind w:left="6" w:right="0" w:firstLine="0"/>
                          <w:jc w:val="center"/>
                          <w:rPr>
                            <w:sz w:val="9"/>
                          </w:rPr>
                        </w:pPr>
                        <w:r>
                          <w:rPr>
                            <w:spacing w:val="-10"/>
                            <w:w w:val="105"/>
                            <w:sz w:val="9"/>
                          </w:rPr>
                          <w:t>0</w:t>
                        </w:r>
                      </w:p>
                    </w:txbxContent>
                  </v:textbox>
                  <v:stroke dashstyle="solid"/>
                  <w10:wrap type="none"/>
                </v:shape>
                <v:shape style="position:absolute;left:6021;top:1119;width:1294;height:344" type="#_x0000_t202" id="docshape15" filled="false" stroked="true" strokeweight=".269483pt" strokecolor="#bebebe">
                  <v:textbox inset="0,0,0,0">
                    <w:txbxContent>
                      <w:p>
                        <w:pPr>
                          <w:spacing w:line="240" w:lineRule="auto" w:before="3"/>
                          <w:rPr>
                            <w:i/>
                            <w:sz w:val="9"/>
                          </w:rPr>
                        </w:pPr>
                      </w:p>
                      <w:p>
                        <w:pPr>
                          <w:spacing w:before="0"/>
                          <w:ind w:left="415" w:right="0" w:firstLine="0"/>
                          <w:jc w:val="left"/>
                          <w:rPr>
                            <w:sz w:val="9"/>
                          </w:rPr>
                        </w:pPr>
                        <w:r>
                          <w:rPr>
                            <w:spacing w:val="-2"/>
                            <w:w w:val="105"/>
                            <w:sz w:val="9"/>
                          </w:rPr>
                          <w:t>15/04/2026</w:t>
                        </w:r>
                      </w:p>
                    </w:txbxContent>
                  </v:textbox>
                  <v:stroke dashstyle="solid"/>
                  <w10:wrap type="none"/>
                </v:shape>
                <w10:wrap type="none"/>
              </v:group>
            </w:pict>
          </mc:Fallback>
        </mc:AlternateContent>
      </w:r>
      <w:bookmarkStart w:name="4.1.- Cronograma de Actividades (Diagram" w:id="65"/>
      <w:bookmarkEnd w:id="65"/>
      <w:r>
        <w:rPr>
          <w:b w:val="0"/>
        </w:rPr>
      </w:r>
      <w:bookmarkStart w:name="_bookmark32" w:id="66"/>
      <w:bookmarkEnd w:id="66"/>
      <w:r>
        <w:rPr>
          <w:b w:val="0"/>
        </w:rPr>
      </w:r>
      <w:r>
        <w:rPr/>
        <w:t>4.1.-</w:t>
      </w:r>
      <w:r>
        <w:rPr>
          <w:spacing w:val="-5"/>
        </w:rPr>
        <w:t> </w:t>
      </w:r>
      <w:r>
        <w:rPr/>
        <w:t>Cronograma</w:t>
      </w:r>
      <w:r>
        <w:rPr>
          <w:spacing w:val="-2"/>
        </w:rPr>
        <w:t> </w:t>
      </w:r>
      <w:r>
        <w:rPr/>
        <w:t>de</w:t>
      </w:r>
      <w:r>
        <w:rPr>
          <w:spacing w:val="-2"/>
        </w:rPr>
        <w:t> </w:t>
      </w:r>
      <w:r>
        <w:rPr/>
        <w:t>Actividades</w:t>
      </w:r>
      <w:r>
        <w:rPr>
          <w:spacing w:val="-2"/>
        </w:rPr>
        <w:t> </w:t>
      </w:r>
      <w:r>
        <w:rPr/>
        <w:t>(Diagrama</w:t>
      </w:r>
      <w:r>
        <w:rPr>
          <w:spacing w:val="-2"/>
        </w:rPr>
        <w:t> </w:t>
      </w:r>
      <w:r>
        <w:rPr/>
        <w:t>de</w:t>
      </w:r>
      <w:r>
        <w:rPr>
          <w:spacing w:val="-2"/>
        </w:rPr>
        <w:t> Gantt)</w:t>
      </w:r>
    </w:p>
    <w:p>
      <w:pPr>
        <w:pStyle w:val="BodyText"/>
        <w:spacing w:before="188"/>
        <w:rPr>
          <w:rFonts w:ascii="Times New Roman"/>
          <w:b/>
          <w:sz w:val="20"/>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65"/>
        <w:gridCol w:w="1063"/>
        <w:gridCol w:w="146"/>
        <w:gridCol w:w="761"/>
        <w:gridCol w:w="146"/>
        <w:gridCol w:w="911"/>
        <w:gridCol w:w="146"/>
        <w:gridCol w:w="761"/>
        <w:gridCol w:w="146"/>
        <w:gridCol w:w="761"/>
      </w:tblGrid>
      <w:tr>
        <w:trPr>
          <w:trHeight w:val="188" w:hRule="atLeast"/>
        </w:trPr>
        <w:tc>
          <w:tcPr>
            <w:tcW w:w="6765" w:type="dxa"/>
          </w:tcPr>
          <w:p>
            <w:pPr>
              <w:pStyle w:val="TableParagraph"/>
              <w:spacing w:line="168" w:lineRule="exact"/>
              <w:ind w:left="63"/>
              <w:rPr>
                <w:b/>
                <w:sz w:val="18"/>
              </w:rPr>
            </w:pPr>
            <w:r>
              <w:rPr>
                <w:b/>
                <w:color w:val="585858"/>
                <w:w w:val="110"/>
                <w:sz w:val="18"/>
              </w:rPr>
              <w:t>TÍTULO</w:t>
            </w:r>
            <w:r>
              <w:rPr>
                <w:b/>
                <w:color w:val="585858"/>
                <w:spacing w:val="-6"/>
                <w:w w:val="110"/>
                <w:sz w:val="18"/>
              </w:rPr>
              <w:t> </w:t>
            </w:r>
            <w:r>
              <w:rPr>
                <w:b/>
                <w:color w:val="585858"/>
                <w:w w:val="110"/>
                <w:sz w:val="18"/>
              </w:rPr>
              <w:t>DEL</w:t>
            </w:r>
            <w:r>
              <w:rPr>
                <w:b/>
                <w:color w:val="585858"/>
                <w:spacing w:val="-5"/>
                <w:w w:val="110"/>
                <w:sz w:val="18"/>
              </w:rPr>
              <w:t> </w:t>
            </w:r>
            <w:r>
              <w:rPr>
                <w:b/>
                <w:color w:val="585858"/>
                <w:spacing w:val="-2"/>
                <w:w w:val="110"/>
                <w:sz w:val="18"/>
              </w:rPr>
              <w:t>PROYECTO</w:t>
            </w:r>
          </w:p>
        </w:tc>
        <w:tc>
          <w:tcPr>
            <w:tcW w:w="1063" w:type="dxa"/>
          </w:tcPr>
          <w:p>
            <w:pPr>
              <w:pStyle w:val="TableParagraph"/>
              <w:spacing w:before="33"/>
              <w:ind w:left="21"/>
              <w:rPr>
                <w:sz w:val="11"/>
              </w:rPr>
            </w:pPr>
            <w:r>
              <w:rPr>
                <w:spacing w:val="-2"/>
                <w:w w:val="110"/>
                <w:sz w:val="11"/>
              </w:rPr>
              <w:t>Leyenda:</w:t>
            </w:r>
          </w:p>
        </w:tc>
        <w:tc>
          <w:tcPr>
            <w:tcW w:w="3778" w:type="dxa"/>
            <w:gridSpan w:val="8"/>
          </w:tcPr>
          <w:p>
            <w:pPr>
              <w:pStyle w:val="TableParagraph"/>
              <w:rPr>
                <w:rFonts w:ascii="Times New Roman"/>
                <w:sz w:val="12"/>
              </w:rPr>
            </w:pPr>
          </w:p>
        </w:tc>
      </w:tr>
      <w:tr>
        <w:trPr>
          <w:trHeight w:val="239" w:hRule="atLeast"/>
        </w:trPr>
        <w:tc>
          <w:tcPr>
            <w:tcW w:w="6765" w:type="dxa"/>
          </w:tcPr>
          <w:p>
            <w:pPr>
              <w:pStyle w:val="TableParagraph"/>
              <w:spacing w:before="54"/>
              <w:ind w:left="715"/>
              <w:rPr>
                <w:sz w:val="11"/>
              </w:rPr>
            </w:pPr>
            <w:r>
              <w:rPr>
                <w:w w:val="110"/>
                <w:sz w:val="11"/>
              </w:rPr>
              <w:t>CosechaIA:</w:t>
            </w:r>
            <w:r>
              <w:rPr>
                <w:spacing w:val="-1"/>
                <w:w w:val="110"/>
                <w:sz w:val="11"/>
              </w:rPr>
              <w:t> </w:t>
            </w:r>
            <w:r>
              <w:rPr>
                <w:w w:val="110"/>
                <w:sz w:val="11"/>
              </w:rPr>
              <w:t>Modelo</w:t>
            </w:r>
            <w:r>
              <w:rPr>
                <w:spacing w:val="-1"/>
                <w:w w:val="110"/>
                <w:sz w:val="11"/>
              </w:rPr>
              <w:t> </w:t>
            </w:r>
            <w:r>
              <w:rPr>
                <w:w w:val="110"/>
                <w:sz w:val="11"/>
              </w:rPr>
              <w:t>predictivo</w:t>
            </w:r>
            <w:r>
              <w:rPr>
                <w:spacing w:val="-1"/>
                <w:w w:val="110"/>
                <w:sz w:val="11"/>
              </w:rPr>
              <w:t> </w:t>
            </w:r>
            <w:r>
              <w:rPr>
                <w:w w:val="110"/>
                <w:sz w:val="11"/>
              </w:rPr>
              <w:t>de</w:t>
            </w:r>
            <w:r>
              <w:rPr>
                <w:spacing w:val="-3"/>
                <w:w w:val="110"/>
                <w:sz w:val="11"/>
              </w:rPr>
              <w:t> </w:t>
            </w:r>
            <w:r>
              <w:rPr>
                <w:w w:val="110"/>
                <w:sz w:val="11"/>
              </w:rPr>
              <w:t>riesgo</w:t>
            </w:r>
            <w:r>
              <w:rPr>
                <w:spacing w:val="-1"/>
                <w:w w:val="110"/>
                <w:sz w:val="11"/>
              </w:rPr>
              <w:t> </w:t>
            </w:r>
            <w:r>
              <w:rPr>
                <w:w w:val="110"/>
                <w:sz w:val="11"/>
              </w:rPr>
              <w:t>de</w:t>
            </w:r>
            <w:r>
              <w:rPr>
                <w:spacing w:val="-3"/>
                <w:w w:val="110"/>
                <w:sz w:val="11"/>
              </w:rPr>
              <w:t> </w:t>
            </w:r>
            <w:r>
              <w:rPr>
                <w:w w:val="110"/>
                <w:sz w:val="11"/>
              </w:rPr>
              <w:t>pérdida de</w:t>
            </w:r>
            <w:r>
              <w:rPr>
                <w:spacing w:val="-3"/>
                <w:w w:val="110"/>
                <w:sz w:val="11"/>
              </w:rPr>
              <w:t> </w:t>
            </w:r>
            <w:r>
              <w:rPr>
                <w:w w:val="110"/>
                <w:sz w:val="11"/>
              </w:rPr>
              <w:t>cosecha en</w:t>
            </w:r>
            <w:r>
              <w:rPr>
                <w:spacing w:val="-1"/>
                <w:w w:val="110"/>
                <w:sz w:val="11"/>
              </w:rPr>
              <w:t> </w:t>
            </w:r>
            <w:r>
              <w:rPr>
                <w:w w:val="110"/>
                <w:sz w:val="11"/>
              </w:rPr>
              <w:t>pequeños productores rurales del</w:t>
            </w:r>
            <w:r>
              <w:rPr>
                <w:spacing w:val="-2"/>
                <w:w w:val="110"/>
                <w:sz w:val="11"/>
              </w:rPr>
              <w:t> </w:t>
            </w:r>
            <w:r>
              <w:rPr>
                <w:spacing w:val="-4"/>
                <w:w w:val="110"/>
                <w:sz w:val="11"/>
              </w:rPr>
              <w:t>Perú</w:t>
            </w:r>
          </w:p>
        </w:tc>
        <w:tc>
          <w:tcPr>
            <w:tcW w:w="1063" w:type="dxa"/>
            <w:shd w:val="clear" w:color="auto" w:fill="1180AD"/>
          </w:tcPr>
          <w:p>
            <w:pPr>
              <w:pStyle w:val="TableParagraph"/>
              <w:spacing w:before="54"/>
              <w:ind w:left="91"/>
              <w:rPr>
                <w:b/>
                <w:sz w:val="11"/>
              </w:rPr>
            </w:pPr>
            <w:r>
              <w:rPr>
                <w:b/>
                <w:color w:val="FFFFFF"/>
                <w:w w:val="110"/>
                <w:sz w:val="11"/>
              </w:rPr>
              <w:t>Según</w:t>
            </w:r>
            <w:r>
              <w:rPr>
                <w:b/>
                <w:color w:val="FFFFFF"/>
                <w:spacing w:val="1"/>
                <w:w w:val="110"/>
                <w:sz w:val="11"/>
              </w:rPr>
              <w:t> </w:t>
            </w:r>
            <w:r>
              <w:rPr>
                <w:b/>
                <w:color w:val="FFFFFF"/>
                <w:w w:val="110"/>
                <w:sz w:val="11"/>
              </w:rPr>
              <w:t>lo</w:t>
            </w:r>
            <w:r>
              <w:rPr>
                <w:b/>
                <w:color w:val="FFFFFF"/>
                <w:spacing w:val="2"/>
                <w:w w:val="110"/>
                <w:sz w:val="11"/>
              </w:rPr>
              <w:t> </w:t>
            </w:r>
            <w:r>
              <w:rPr>
                <w:b/>
                <w:color w:val="FFFFFF"/>
                <w:spacing w:val="-2"/>
                <w:w w:val="110"/>
                <w:sz w:val="11"/>
              </w:rPr>
              <w:t>previsto</w:t>
            </w:r>
          </w:p>
        </w:tc>
        <w:tc>
          <w:tcPr>
            <w:tcW w:w="146" w:type="dxa"/>
          </w:tcPr>
          <w:p>
            <w:pPr>
              <w:pStyle w:val="TableParagraph"/>
              <w:rPr>
                <w:rFonts w:ascii="Times New Roman"/>
                <w:sz w:val="14"/>
              </w:rPr>
            </w:pPr>
          </w:p>
        </w:tc>
        <w:tc>
          <w:tcPr>
            <w:tcW w:w="761" w:type="dxa"/>
            <w:shd w:val="clear" w:color="auto" w:fill="FBB139"/>
          </w:tcPr>
          <w:p>
            <w:pPr>
              <w:pStyle w:val="TableParagraph"/>
              <w:spacing w:before="54"/>
              <w:ind w:left="84"/>
              <w:rPr>
                <w:b/>
                <w:sz w:val="11"/>
              </w:rPr>
            </w:pPr>
            <w:r>
              <w:rPr>
                <w:b/>
                <w:w w:val="110"/>
                <w:sz w:val="11"/>
              </w:rPr>
              <w:t>Riesgo</w:t>
            </w:r>
            <w:r>
              <w:rPr>
                <w:b/>
                <w:spacing w:val="6"/>
                <w:w w:val="110"/>
                <w:sz w:val="11"/>
              </w:rPr>
              <w:t> </w:t>
            </w:r>
            <w:r>
              <w:rPr>
                <w:b/>
                <w:spacing w:val="-4"/>
                <w:w w:val="110"/>
                <w:sz w:val="11"/>
              </w:rPr>
              <w:t>bajo</w:t>
            </w:r>
          </w:p>
        </w:tc>
        <w:tc>
          <w:tcPr>
            <w:tcW w:w="146" w:type="dxa"/>
          </w:tcPr>
          <w:p>
            <w:pPr>
              <w:pStyle w:val="TableParagraph"/>
              <w:rPr>
                <w:rFonts w:ascii="Times New Roman"/>
                <w:sz w:val="14"/>
              </w:rPr>
            </w:pPr>
          </w:p>
        </w:tc>
        <w:tc>
          <w:tcPr>
            <w:tcW w:w="911" w:type="dxa"/>
            <w:shd w:val="clear" w:color="auto" w:fill="91477D"/>
          </w:tcPr>
          <w:p>
            <w:pPr>
              <w:pStyle w:val="TableParagraph"/>
              <w:spacing w:before="54"/>
              <w:ind w:left="104"/>
              <w:rPr>
                <w:b/>
                <w:sz w:val="11"/>
              </w:rPr>
            </w:pPr>
            <w:r>
              <w:rPr>
                <w:b/>
                <w:color w:val="FFFFFF"/>
                <w:w w:val="110"/>
                <w:sz w:val="11"/>
              </w:rPr>
              <w:t>Riesgo</w:t>
            </w:r>
            <w:r>
              <w:rPr>
                <w:b/>
                <w:color w:val="FFFFFF"/>
                <w:spacing w:val="6"/>
                <w:w w:val="110"/>
                <w:sz w:val="11"/>
              </w:rPr>
              <w:t> </w:t>
            </w:r>
            <w:r>
              <w:rPr>
                <w:b/>
                <w:color w:val="FFFFFF"/>
                <w:spacing w:val="-2"/>
                <w:w w:val="110"/>
                <w:sz w:val="11"/>
              </w:rPr>
              <w:t>medio</w:t>
            </w:r>
          </w:p>
        </w:tc>
        <w:tc>
          <w:tcPr>
            <w:tcW w:w="146" w:type="dxa"/>
          </w:tcPr>
          <w:p>
            <w:pPr>
              <w:pStyle w:val="TableParagraph"/>
              <w:rPr>
                <w:rFonts w:ascii="Times New Roman"/>
                <w:sz w:val="14"/>
              </w:rPr>
            </w:pPr>
          </w:p>
        </w:tc>
        <w:tc>
          <w:tcPr>
            <w:tcW w:w="761" w:type="dxa"/>
            <w:shd w:val="clear" w:color="auto" w:fill="AC2343"/>
          </w:tcPr>
          <w:p>
            <w:pPr>
              <w:pStyle w:val="TableParagraph"/>
              <w:spacing w:before="54"/>
              <w:ind w:left="93"/>
              <w:rPr>
                <w:b/>
                <w:sz w:val="11"/>
              </w:rPr>
            </w:pPr>
            <w:r>
              <w:rPr>
                <w:b/>
                <w:color w:val="FFFFFF"/>
                <w:w w:val="110"/>
                <w:sz w:val="11"/>
              </w:rPr>
              <w:t>Riesgo</w:t>
            </w:r>
            <w:r>
              <w:rPr>
                <w:b/>
                <w:color w:val="FFFFFF"/>
                <w:spacing w:val="6"/>
                <w:w w:val="110"/>
                <w:sz w:val="11"/>
              </w:rPr>
              <w:t> </w:t>
            </w:r>
            <w:r>
              <w:rPr>
                <w:b/>
                <w:color w:val="FFFFFF"/>
                <w:spacing w:val="-4"/>
                <w:w w:val="110"/>
                <w:sz w:val="11"/>
              </w:rPr>
              <w:t>alto</w:t>
            </w:r>
          </w:p>
        </w:tc>
        <w:tc>
          <w:tcPr>
            <w:tcW w:w="146" w:type="dxa"/>
          </w:tcPr>
          <w:p>
            <w:pPr>
              <w:pStyle w:val="TableParagraph"/>
              <w:rPr>
                <w:rFonts w:ascii="Times New Roman"/>
                <w:sz w:val="14"/>
              </w:rPr>
            </w:pPr>
          </w:p>
        </w:tc>
        <w:tc>
          <w:tcPr>
            <w:tcW w:w="761" w:type="dxa"/>
            <w:shd w:val="clear" w:color="auto" w:fill="D0CECE"/>
          </w:tcPr>
          <w:p>
            <w:pPr>
              <w:pStyle w:val="TableParagraph"/>
              <w:spacing w:before="54"/>
              <w:ind w:left="103"/>
              <w:rPr>
                <w:b/>
                <w:sz w:val="11"/>
              </w:rPr>
            </w:pPr>
            <w:r>
              <w:rPr>
                <w:b/>
                <w:w w:val="110"/>
                <w:sz w:val="11"/>
              </w:rPr>
              <w:t>Sin</w:t>
            </w:r>
            <w:r>
              <w:rPr>
                <w:b/>
                <w:spacing w:val="1"/>
                <w:w w:val="110"/>
                <w:sz w:val="11"/>
              </w:rPr>
              <w:t> </w:t>
            </w:r>
            <w:r>
              <w:rPr>
                <w:b/>
                <w:spacing w:val="-2"/>
                <w:w w:val="110"/>
                <w:sz w:val="11"/>
              </w:rPr>
              <w:t>asignar</w:t>
            </w:r>
          </w:p>
        </w:tc>
      </w:tr>
    </w:tbl>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63"/>
        <w:rPr>
          <w:rFonts w:ascii="Times New Roman"/>
          <w:b/>
          <w:sz w:val="20"/>
        </w:rPr>
      </w:pPr>
    </w:p>
    <w:tbl>
      <w:tblPr>
        <w:tblW w:w="0" w:type="auto"/>
        <w:jc w:val="left"/>
        <w:tblInd w:w="2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8"/>
        <w:gridCol w:w="850"/>
        <w:gridCol w:w="451"/>
        <w:gridCol w:w="866"/>
        <w:gridCol w:w="315"/>
      </w:tblGrid>
      <w:tr>
        <w:trPr>
          <w:trHeight w:val="326" w:hRule="atLeast"/>
        </w:trPr>
        <w:tc>
          <w:tcPr>
            <w:tcW w:w="1228" w:type="dxa"/>
          </w:tcPr>
          <w:p>
            <w:pPr>
              <w:pStyle w:val="TableParagraph"/>
              <w:spacing w:line="84" w:lineRule="exact"/>
              <w:ind w:right="130"/>
              <w:jc w:val="center"/>
              <w:rPr>
                <w:sz w:val="9"/>
              </w:rPr>
            </w:pPr>
            <w:r>
              <w:rPr>
                <w:color w:val="FFFFFF"/>
                <w:spacing w:val="-2"/>
                <w:w w:val="105"/>
                <w:sz w:val="9"/>
              </w:rPr>
              <w:t>Categoría</w:t>
            </w:r>
          </w:p>
        </w:tc>
        <w:tc>
          <w:tcPr>
            <w:tcW w:w="850" w:type="dxa"/>
          </w:tcPr>
          <w:p>
            <w:pPr>
              <w:pStyle w:val="TableParagraph"/>
              <w:spacing w:line="84" w:lineRule="exact"/>
              <w:ind w:left="164"/>
              <w:rPr>
                <w:sz w:val="9"/>
              </w:rPr>
            </w:pPr>
            <w:r>
              <w:rPr>
                <w:color w:val="FFFFFF"/>
                <w:w w:val="105"/>
                <w:sz w:val="9"/>
              </w:rPr>
              <w:t>Asignado</w:t>
            </w:r>
            <w:r>
              <w:rPr>
                <w:color w:val="FFFFFF"/>
                <w:spacing w:val="-4"/>
                <w:w w:val="105"/>
                <w:sz w:val="9"/>
              </w:rPr>
              <w:t> </w:t>
            </w:r>
            <w:r>
              <w:rPr>
                <w:color w:val="FFFFFF"/>
                <w:spacing w:val="-10"/>
                <w:w w:val="105"/>
                <w:sz w:val="9"/>
              </w:rPr>
              <w:t>a</w:t>
            </w:r>
          </w:p>
        </w:tc>
        <w:tc>
          <w:tcPr>
            <w:tcW w:w="451" w:type="dxa"/>
          </w:tcPr>
          <w:p>
            <w:pPr>
              <w:pStyle w:val="TableParagraph"/>
              <w:spacing w:line="84" w:lineRule="exact"/>
              <w:ind w:right="16"/>
              <w:jc w:val="center"/>
              <w:rPr>
                <w:sz w:val="9"/>
              </w:rPr>
            </w:pPr>
            <w:r>
              <w:rPr>
                <w:color w:val="FFFFFF"/>
                <w:spacing w:val="-2"/>
                <w:w w:val="105"/>
                <w:sz w:val="9"/>
              </w:rPr>
              <w:t>Progreso</w:t>
            </w:r>
          </w:p>
        </w:tc>
        <w:tc>
          <w:tcPr>
            <w:tcW w:w="866" w:type="dxa"/>
          </w:tcPr>
          <w:p>
            <w:pPr>
              <w:pStyle w:val="TableParagraph"/>
              <w:spacing w:line="84" w:lineRule="exact"/>
              <w:ind w:right="56"/>
              <w:jc w:val="center"/>
              <w:rPr>
                <w:sz w:val="9"/>
              </w:rPr>
            </w:pPr>
            <w:r>
              <w:rPr>
                <w:color w:val="FFFFFF"/>
                <w:spacing w:val="-2"/>
                <w:w w:val="105"/>
                <w:sz w:val="9"/>
              </w:rPr>
              <w:t>Inicio</w:t>
            </w:r>
          </w:p>
        </w:tc>
        <w:tc>
          <w:tcPr>
            <w:tcW w:w="315" w:type="dxa"/>
          </w:tcPr>
          <w:p>
            <w:pPr>
              <w:pStyle w:val="TableParagraph"/>
              <w:spacing w:before="33"/>
              <w:ind w:left="63"/>
              <w:jc w:val="center"/>
              <w:rPr>
                <w:sz w:val="9"/>
              </w:rPr>
            </w:pPr>
            <w:r>
              <w:rPr>
                <w:color w:val="FFFFFF"/>
                <w:spacing w:val="-4"/>
                <w:w w:val="105"/>
                <w:sz w:val="9"/>
              </w:rPr>
              <w:t>días</w:t>
            </w:r>
          </w:p>
        </w:tc>
      </w:tr>
      <w:tr>
        <w:trPr>
          <w:trHeight w:val="174" w:hRule="atLeast"/>
        </w:trPr>
        <w:tc>
          <w:tcPr>
            <w:tcW w:w="1228" w:type="dxa"/>
          </w:tcPr>
          <w:p>
            <w:pPr>
              <w:pStyle w:val="TableParagraph"/>
              <w:spacing w:line="141" w:lineRule="exact" w:before="13"/>
              <w:ind w:left="9" w:right="130"/>
              <w:jc w:val="center"/>
              <w:rPr>
                <w:sz w:val="13"/>
              </w:rPr>
            </w:pPr>
            <w:r>
              <w:rPr>
                <w:color w:val="333E4F"/>
                <w:spacing w:val="-4"/>
                <w:w w:val="110"/>
                <w:sz w:val="13"/>
              </w:rPr>
              <w:t>Hito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shd w:val="clear" w:color="auto" w:fill="BEBEBE"/>
          </w:tcPr>
          <w:p>
            <w:pPr>
              <w:pStyle w:val="TableParagraph"/>
              <w:spacing w:line="141" w:lineRule="exact" w:before="13"/>
              <w:ind w:left="15" w:right="16"/>
              <w:jc w:val="center"/>
              <w:rPr>
                <w:sz w:val="13"/>
              </w:rPr>
            </w:pPr>
            <w:r>
              <w:rPr>
                <w:color w:val="333E4F"/>
                <w:spacing w:val="-4"/>
                <w:w w:val="110"/>
                <w:sz w:val="13"/>
              </w:rPr>
              <w:t>100%</w:t>
            </w:r>
          </w:p>
        </w:tc>
        <w:tc>
          <w:tcPr>
            <w:tcW w:w="866" w:type="dxa"/>
          </w:tcPr>
          <w:p>
            <w:pPr>
              <w:pStyle w:val="TableParagraph"/>
              <w:spacing w:line="141" w:lineRule="exact" w:before="13"/>
              <w:ind w:left="1" w:right="56"/>
              <w:jc w:val="center"/>
              <w:rPr>
                <w:sz w:val="13"/>
              </w:rPr>
            </w:pPr>
            <w:r>
              <w:rPr>
                <w:color w:val="333E4F"/>
                <w:spacing w:val="-2"/>
                <w:w w:val="110"/>
                <w:sz w:val="13"/>
              </w:rPr>
              <w:t>15/04/2026</w:t>
            </w:r>
          </w:p>
        </w:tc>
        <w:tc>
          <w:tcPr>
            <w:tcW w:w="315" w:type="dxa"/>
          </w:tcPr>
          <w:p>
            <w:pPr>
              <w:pStyle w:val="TableParagraph"/>
              <w:spacing w:line="141" w:lineRule="exact" w:before="13"/>
              <w:ind w:left="23"/>
              <w:jc w:val="center"/>
              <w:rPr>
                <w:sz w:val="13"/>
              </w:rPr>
            </w:pPr>
            <w:r>
              <w:rPr>
                <w:color w:val="333E4F"/>
                <w:spacing w:val="-10"/>
                <w:w w:val="110"/>
                <w:sz w:val="13"/>
              </w:rPr>
              <w:t>2</w:t>
            </w:r>
          </w:p>
        </w:tc>
      </w:tr>
      <w:tr>
        <w:trPr>
          <w:trHeight w:val="348" w:hRule="atLeast"/>
        </w:trPr>
        <w:tc>
          <w:tcPr>
            <w:tcW w:w="1228" w:type="dxa"/>
          </w:tcPr>
          <w:p>
            <w:pPr>
              <w:pStyle w:val="TableParagraph"/>
              <w:spacing w:before="98"/>
              <w:ind w:left="13" w:right="130"/>
              <w:jc w:val="center"/>
              <w:rPr>
                <w:sz w:val="13"/>
              </w:rPr>
            </w:pPr>
            <w:r>
              <w:rPr>
                <w:color w:val="333E4F"/>
                <w:w w:val="110"/>
                <w:sz w:val="13"/>
              </w:rPr>
              <w:t>Riesgo </w:t>
            </w:r>
            <w:r>
              <w:rPr>
                <w:color w:val="333E4F"/>
                <w:spacing w:val="-2"/>
                <w:w w:val="110"/>
                <w:sz w:val="13"/>
              </w:rPr>
              <w:t>medio</w:t>
            </w:r>
          </w:p>
        </w:tc>
        <w:tc>
          <w:tcPr>
            <w:tcW w:w="850" w:type="dxa"/>
          </w:tcPr>
          <w:p>
            <w:pPr>
              <w:pStyle w:val="TableParagraph"/>
              <w:spacing w:before="98"/>
              <w:ind w:left="175"/>
              <w:rPr>
                <w:sz w:val="13"/>
              </w:rPr>
            </w:pPr>
            <w:r>
              <w:rPr>
                <w:color w:val="333E4F"/>
                <w:spacing w:val="-2"/>
                <w:w w:val="110"/>
                <w:sz w:val="13"/>
              </w:rPr>
              <w:t>Equipo</w:t>
            </w:r>
          </w:p>
        </w:tc>
        <w:tc>
          <w:tcPr>
            <w:tcW w:w="451" w:type="dxa"/>
            <w:shd w:val="clear" w:color="auto" w:fill="BEBEBE"/>
          </w:tcPr>
          <w:p>
            <w:pPr>
              <w:pStyle w:val="TableParagraph"/>
              <w:spacing w:before="98"/>
              <w:ind w:left="15" w:right="16"/>
              <w:jc w:val="center"/>
              <w:rPr>
                <w:sz w:val="13"/>
              </w:rPr>
            </w:pPr>
            <w:r>
              <w:rPr>
                <w:color w:val="333E4F"/>
                <w:spacing w:val="-4"/>
                <w:w w:val="110"/>
                <w:sz w:val="13"/>
              </w:rPr>
              <w:t>100%</w:t>
            </w:r>
          </w:p>
        </w:tc>
        <w:tc>
          <w:tcPr>
            <w:tcW w:w="866" w:type="dxa"/>
          </w:tcPr>
          <w:p>
            <w:pPr>
              <w:pStyle w:val="TableParagraph"/>
              <w:spacing w:before="98"/>
              <w:ind w:left="1" w:right="56"/>
              <w:jc w:val="center"/>
              <w:rPr>
                <w:sz w:val="13"/>
              </w:rPr>
            </w:pPr>
            <w:r>
              <w:rPr>
                <w:color w:val="333E4F"/>
                <w:spacing w:val="-2"/>
                <w:w w:val="110"/>
                <w:sz w:val="13"/>
              </w:rPr>
              <w:t>17/04/2026</w:t>
            </w:r>
          </w:p>
        </w:tc>
        <w:tc>
          <w:tcPr>
            <w:tcW w:w="315" w:type="dxa"/>
          </w:tcPr>
          <w:p>
            <w:pPr>
              <w:pStyle w:val="TableParagraph"/>
              <w:spacing w:before="98"/>
              <w:ind w:left="23"/>
              <w:jc w:val="center"/>
              <w:rPr>
                <w:sz w:val="13"/>
              </w:rPr>
            </w:pPr>
            <w:r>
              <w:rPr>
                <w:color w:val="333E4F"/>
                <w:spacing w:val="-10"/>
                <w:w w:val="110"/>
                <w:sz w:val="13"/>
              </w:rPr>
              <w:t>4</w:t>
            </w:r>
          </w:p>
        </w:tc>
      </w:tr>
      <w:tr>
        <w:trPr>
          <w:trHeight w:val="174" w:hRule="atLeast"/>
        </w:trPr>
        <w:tc>
          <w:tcPr>
            <w:tcW w:w="1228" w:type="dxa"/>
          </w:tcPr>
          <w:p>
            <w:pPr>
              <w:pStyle w:val="TableParagraph"/>
              <w:spacing w:line="141" w:lineRule="exact" w:before="13"/>
              <w:ind w:left="8" w:right="130"/>
              <w:jc w:val="center"/>
              <w:rPr>
                <w:sz w:val="13"/>
              </w:rPr>
            </w:pPr>
            <w:r>
              <w:rPr>
                <w:color w:val="333E4F"/>
                <w:w w:val="110"/>
                <w:sz w:val="13"/>
              </w:rPr>
              <w:t>Según</w:t>
            </w:r>
            <w:r>
              <w:rPr>
                <w:color w:val="333E4F"/>
                <w:spacing w:val="-4"/>
                <w:w w:val="110"/>
                <w:sz w:val="13"/>
              </w:rPr>
              <w:t> </w:t>
            </w:r>
            <w:r>
              <w:rPr>
                <w:color w:val="333E4F"/>
                <w:w w:val="110"/>
                <w:sz w:val="13"/>
              </w:rPr>
              <w:t>lo</w:t>
            </w:r>
            <w:r>
              <w:rPr>
                <w:color w:val="333E4F"/>
                <w:spacing w:val="-4"/>
                <w:w w:val="110"/>
                <w:sz w:val="13"/>
              </w:rPr>
              <w:t> </w:t>
            </w:r>
            <w:r>
              <w:rPr>
                <w:color w:val="333E4F"/>
                <w:spacing w:val="-2"/>
                <w:w w:val="110"/>
                <w:sz w:val="13"/>
              </w:rPr>
              <w:t>previsto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shd w:val="clear" w:color="auto" w:fill="BEBEBE"/>
          </w:tcPr>
          <w:p>
            <w:pPr>
              <w:pStyle w:val="TableParagraph"/>
              <w:spacing w:line="141" w:lineRule="exact" w:before="13"/>
              <w:ind w:left="15" w:right="16"/>
              <w:jc w:val="center"/>
              <w:rPr>
                <w:sz w:val="13"/>
              </w:rPr>
            </w:pPr>
            <w:r>
              <w:rPr>
                <w:color w:val="333E4F"/>
                <w:spacing w:val="-5"/>
                <w:w w:val="110"/>
                <w:sz w:val="13"/>
              </w:rPr>
              <w:t>80%</w:t>
            </w:r>
          </w:p>
        </w:tc>
        <w:tc>
          <w:tcPr>
            <w:tcW w:w="866" w:type="dxa"/>
          </w:tcPr>
          <w:p>
            <w:pPr>
              <w:pStyle w:val="TableParagraph"/>
              <w:spacing w:line="141" w:lineRule="exact" w:before="13"/>
              <w:ind w:left="1" w:right="56"/>
              <w:jc w:val="center"/>
              <w:rPr>
                <w:sz w:val="13"/>
              </w:rPr>
            </w:pPr>
            <w:r>
              <w:rPr>
                <w:color w:val="333E4F"/>
                <w:spacing w:val="-2"/>
                <w:w w:val="110"/>
                <w:sz w:val="13"/>
              </w:rPr>
              <w:t>21/04/2026</w:t>
            </w:r>
          </w:p>
        </w:tc>
        <w:tc>
          <w:tcPr>
            <w:tcW w:w="315" w:type="dxa"/>
          </w:tcPr>
          <w:p>
            <w:pPr>
              <w:pStyle w:val="TableParagraph"/>
              <w:spacing w:line="141" w:lineRule="exact" w:before="13"/>
              <w:ind w:left="23"/>
              <w:jc w:val="center"/>
              <w:rPr>
                <w:sz w:val="13"/>
              </w:rPr>
            </w:pPr>
            <w:r>
              <w:rPr>
                <w:color w:val="333E4F"/>
                <w:spacing w:val="-10"/>
                <w:w w:val="110"/>
                <w:sz w:val="13"/>
              </w:rPr>
              <w:t>3</w:t>
            </w:r>
          </w:p>
        </w:tc>
      </w:tr>
      <w:tr>
        <w:trPr>
          <w:trHeight w:val="174" w:hRule="atLeast"/>
        </w:trPr>
        <w:tc>
          <w:tcPr>
            <w:tcW w:w="1228" w:type="dxa"/>
          </w:tcPr>
          <w:p>
            <w:pPr>
              <w:pStyle w:val="TableParagraph"/>
              <w:spacing w:line="141" w:lineRule="exact" w:before="13"/>
              <w:ind w:left="9" w:right="130"/>
              <w:jc w:val="center"/>
              <w:rPr>
                <w:sz w:val="13"/>
              </w:rPr>
            </w:pPr>
            <w:r>
              <w:rPr>
                <w:color w:val="333E4F"/>
                <w:spacing w:val="-4"/>
                <w:w w:val="110"/>
                <w:sz w:val="13"/>
              </w:rPr>
              <w:t>Hito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shd w:val="clear" w:color="auto" w:fill="BEBEBE"/>
          </w:tcPr>
          <w:p>
            <w:pPr>
              <w:pStyle w:val="TableParagraph"/>
              <w:spacing w:line="141" w:lineRule="exact" w:before="13"/>
              <w:ind w:left="15" w:right="16"/>
              <w:jc w:val="center"/>
              <w:rPr>
                <w:sz w:val="13"/>
              </w:rPr>
            </w:pPr>
            <w:r>
              <w:rPr>
                <w:color w:val="333E4F"/>
                <w:spacing w:val="-4"/>
                <w:w w:val="110"/>
                <w:sz w:val="13"/>
              </w:rPr>
              <w:t>100%</w:t>
            </w:r>
          </w:p>
        </w:tc>
        <w:tc>
          <w:tcPr>
            <w:tcW w:w="866" w:type="dxa"/>
          </w:tcPr>
          <w:p>
            <w:pPr>
              <w:pStyle w:val="TableParagraph"/>
              <w:spacing w:line="141" w:lineRule="exact" w:before="13"/>
              <w:ind w:left="1" w:right="56"/>
              <w:jc w:val="center"/>
              <w:rPr>
                <w:sz w:val="13"/>
              </w:rPr>
            </w:pPr>
            <w:r>
              <w:rPr>
                <w:color w:val="333E4F"/>
                <w:spacing w:val="-2"/>
                <w:w w:val="110"/>
                <w:sz w:val="13"/>
              </w:rPr>
              <w:t>24/04/2026</w:t>
            </w:r>
          </w:p>
        </w:tc>
        <w:tc>
          <w:tcPr>
            <w:tcW w:w="315" w:type="dxa"/>
          </w:tcPr>
          <w:p>
            <w:pPr>
              <w:pStyle w:val="TableParagraph"/>
              <w:spacing w:line="141" w:lineRule="exact" w:before="13"/>
              <w:ind w:left="23"/>
              <w:jc w:val="center"/>
              <w:rPr>
                <w:sz w:val="13"/>
              </w:rPr>
            </w:pPr>
            <w:r>
              <w:rPr>
                <w:color w:val="333E4F"/>
                <w:spacing w:val="-10"/>
                <w:w w:val="110"/>
                <w:sz w:val="13"/>
              </w:rPr>
              <w:t>3</w:t>
            </w:r>
          </w:p>
        </w:tc>
      </w:tr>
      <w:tr>
        <w:trPr>
          <w:trHeight w:val="174" w:hRule="atLeast"/>
        </w:trPr>
        <w:tc>
          <w:tcPr>
            <w:tcW w:w="1228" w:type="dxa"/>
          </w:tcPr>
          <w:p>
            <w:pPr>
              <w:pStyle w:val="TableParagraph"/>
              <w:rPr>
                <w:rFonts w:ascii="Times New Roman"/>
                <w:sz w:val="10"/>
              </w:rPr>
            </w:pPr>
          </w:p>
        </w:tc>
        <w:tc>
          <w:tcPr>
            <w:tcW w:w="850" w:type="dxa"/>
          </w:tcPr>
          <w:p>
            <w:pPr>
              <w:pStyle w:val="TableParagraph"/>
              <w:rPr>
                <w:rFonts w:ascii="Times New Roman"/>
                <w:sz w:val="10"/>
              </w:rPr>
            </w:pPr>
          </w:p>
        </w:tc>
        <w:tc>
          <w:tcPr>
            <w:tcW w:w="451" w:type="dxa"/>
          </w:tcPr>
          <w:p>
            <w:pPr>
              <w:pStyle w:val="TableParagraph"/>
              <w:rPr>
                <w:rFonts w:ascii="Times New Roman"/>
                <w:sz w:val="10"/>
              </w:rPr>
            </w:pPr>
          </w:p>
        </w:tc>
        <w:tc>
          <w:tcPr>
            <w:tcW w:w="866" w:type="dxa"/>
          </w:tcPr>
          <w:p>
            <w:pPr>
              <w:pStyle w:val="TableParagraph"/>
              <w:rPr>
                <w:rFonts w:ascii="Times New Roman"/>
                <w:sz w:val="10"/>
              </w:rPr>
            </w:pPr>
          </w:p>
        </w:tc>
        <w:tc>
          <w:tcPr>
            <w:tcW w:w="315" w:type="dxa"/>
          </w:tcPr>
          <w:p>
            <w:pPr>
              <w:pStyle w:val="TableParagraph"/>
              <w:rPr>
                <w:rFonts w:ascii="Times New Roman"/>
                <w:sz w:val="10"/>
              </w:rPr>
            </w:pPr>
          </w:p>
        </w:tc>
      </w:tr>
      <w:tr>
        <w:trPr>
          <w:trHeight w:val="174" w:hRule="atLeast"/>
        </w:trPr>
        <w:tc>
          <w:tcPr>
            <w:tcW w:w="1228" w:type="dxa"/>
          </w:tcPr>
          <w:p>
            <w:pPr>
              <w:pStyle w:val="TableParagraph"/>
              <w:spacing w:line="141" w:lineRule="exact" w:before="13"/>
              <w:ind w:left="8" w:right="130"/>
              <w:jc w:val="center"/>
              <w:rPr>
                <w:sz w:val="13"/>
              </w:rPr>
            </w:pPr>
            <w:r>
              <w:rPr>
                <w:color w:val="333E4F"/>
                <w:w w:val="110"/>
                <w:sz w:val="13"/>
              </w:rPr>
              <w:t>Riesgo </w:t>
            </w:r>
            <w:r>
              <w:rPr>
                <w:color w:val="333E4F"/>
                <w:spacing w:val="-4"/>
                <w:w w:val="110"/>
                <w:sz w:val="13"/>
              </w:rPr>
              <w:t>alto</w:t>
            </w:r>
          </w:p>
        </w:tc>
        <w:tc>
          <w:tcPr>
            <w:tcW w:w="850" w:type="dxa"/>
            <w:tcBorders>
              <w:right w:val="single" w:sz="48" w:space="0" w:color="BEBEBE"/>
            </w:tcBorders>
          </w:tcPr>
          <w:p>
            <w:pPr>
              <w:pStyle w:val="TableParagraph"/>
              <w:spacing w:line="141" w:lineRule="exact" w:before="13"/>
              <w:ind w:left="175"/>
              <w:rPr>
                <w:sz w:val="13"/>
              </w:rPr>
            </w:pPr>
            <w:r>
              <w:rPr>
                <w:color w:val="333E4F"/>
                <w:spacing w:val="-2"/>
                <w:w w:val="110"/>
                <w:sz w:val="13"/>
              </w:rPr>
              <w:t>Equipo</w:t>
            </w:r>
          </w:p>
        </w:tc>
        <w:tc>
          <w:tcPr>
            <w:tcW w:w="451" w:type="dxa"/>
            <w:tcBorders>
              <w:left w:val="single" w:sz="48" w:space="0" w:color="BEBEBE"/>
            </w:tcBorders>
          </w:tcPr>
          <w:p>
            <w:pPr>
              <w:pStyle w:val="TableParagraph"/>
              <w:spacing w:line="141" w:lineRule="exact" w:before="13"/>
              <w:ind w:right="59"/>
              <w:jc w:val="center"/>
              <w:rPr>
                <w:sz w:val="13"/>
              </w:rPr>
            </w:pPr>
            <w:r>
              <w:rPr>
                <w:color w:val="333E4F"/>
                <w:spacing w:val="-5"/>
                <w:w w:val="110"/>
                <w:sz w:val="13"/>
              </w:rPr>
              <w:t>20%</w:t>
            </w:r>
          </w:p>
        </w:tc>
        <w:tc>
          <w:tcPr>
            <w:tcW w:w="866" w:type="dxa"/>
          </w:tcPr>
          <w:p>
            <w:pPr>
              <w:pStyle w:val="TableParagraph"/>
              <w:spacing w:line="141" w:lineRule="exact" w:before="13"/>
              <w:ind w:left="1" w:right="56"/>
              <w:jc w:val="center"/>
              <w:rPr>
                <w:sz w:val="13"/>
              </w:rPr>
            </w:pPr>
            <w:r>
              <w:rPr>
                <w:color w:val="333E4F"/>
                <w:spacing w:val="-2"/>
                <w:w w:val="110"/>
                <w:sz w:val="13"/>
              </w:rPr>
              <w:t>25/04/2026</w:t>
            </w:r>
          </w:p>
        </w:tc>
        <w:tc>
          <w:tcPr>
            <w:tcW w:w="315" w:type="dxa"/>
          </w:tcPr>
          <w:p>
            <w:pPr>
              <w:pStyle w:val="TableParagraph"/>
              <w:spacing w:line="141" w:lineRule="exact" w:before="13"/>
              <w:ind w:left="23"/>
              <w:jc w:val="center"/>
              <w:rPr>
                <w:sz w:val="13"/>
              </w:rPr>
            </w:pPr>
            <w:r>
              <w:rPr>
                <w:color w:val="333E4F"/>
                <w:spacing w:val="-10"/>
                <w:w w:val="110"/>
                <w:sz w:val="13"/>
              </w:rPr>
              <w:t>5</w:t>
            </w:r>
          </w:p>
        </w:tc>
      </w:tr>
      <w:tr>
        <w:trPr>
          <w:trHeight w:val="349" w:hRule="atLeast"/>
        </w:trPr>
        <w:tc>
          <w:tcPr>
            <w:tcW w:w="1228" w:type="dxa"/>
          </w:tcPr>
          <w:p>
            <w:pPr>
              <w:pStyle w:val="TableParagraph"/>
              <w:spacing w:before="98"/>
              <w:ind w:left="8" w:right="130"/>
              <w:jc w:val="center"/>
              <w:rPr>
                <w:sz w:val="13"/>
              </w:rPr>
            </w:pPr>
            <w:r>
              <w:rPr>
                <w:color w:val="333E4F"/>
                <w:w w:val="110"/>
                <w:sz w:val="13"/>
              </w:rPr>
              <w:t>Según</w:t>
            </w:r>
            <w:r>
              <w:rPr>
                <w:color w:val="333E4F"/>
                <w:spacing w:val="-4"/>
                <w:w w:val="110"/>
                <w:sz w:val="13"/>
              </w:rPr>
              <w:t> </w:t>
            </w:r>
            <w:r>
              <w:rPr>
                <w:color w:val="333E4F"/>
                <w:w w:val="110"/>
                <w:sz w:val="13"/>
              </w:rPr>
              <w:t>lo</w:t>
            </w:r>
            <w:r>
              <w:rPr>
                <w:color w:val="333E4F"/>
                <w:spacing w:val="-4"/>
                <w:w w:val="110"/>
                <w:sz w:val="13"/>
              </w:rPr>
              <w:t> </w:t>
            </w:r>
            <w:r>
              <w:rPr>
                <w:color w:val="333E4F"/>
                <w:spacing w:val="-2"/>
                <w:w w:val="110"/>
                <w:sz w:val="13"/>
              </w:rPr>
              <w:t>previsto</w:t>
            </w:r>
          </w:p>
        </w:tc>
        <w:tc>
          <w:tcPr>
            <w:tcW w:w="850" w:type="dxa"/>
            <w:tcBorders>
              <w:right w:val="single" w:sz="24" w:space="0" w:color="BEBEBE"/>
            </w:tcBorders>
          </w:tcPr>
          <w:p>
            <w:pPr>
              <w:pStyle w:val="TableParagraph"/>
              <w:spacing w:before="98"/>
              <w:ind w:left="175"/>
              <w:rPr>
                <w:sz w:val="13"/>
              </w:rPr>
            </w:pPr>
            <w:r>
              <w:rPr>
                <w:color w:val="333E4F"/>
                <w:spacing w:val="-2"/>
                <w:w w:val="110"/>
                <w:sz w:val="13"/>
              </w:rPr>
              <w:t>Equipo</w:t>
            </w:r>
          </w:p>
        </w:tc>
        <w:tc>
          <w:tcPr>
            <w:tcW w:w="451" w:type="dxa"/>
            <w:tcBorders>
              <w:left w:val="single" w:sz="24" w:space="0" w:color="BEBEBE"/>
            </w:tcBorders>
          </w:tcPr>
          <w:p>
            <w:pPr>
              <w:pStyle w:val="TableParagraph"/>
              <w:spacing w:before="98"/>
              <w:ind w:right="29"/>
              <w:jc w:val="center"/>
              <w:rPr>
                <w:sz w:val="13"/>
              </w:rPr>
            </w:pPr>
            <w:r>
              <w:rPr>
                <w:color w:val="333E4F"/>
                <w:spacing w:val="-5"/>
                <w:w w:val="110"/>
                <w:sz w:val="13"/>
              </w:rPr>
              <w:t>10%</w:t>
            </w:r>
          </w:p>
        </w:tc>
        <w:tc>
          <w:tcPr>
            <w:tcW w:w="866" w:type="dxa"/>
          </w:tcPr>
          <w:p>
            <w:pPr>
              <w:pStyle w:val="TableParagraph"/>
              <w:spacing w:before="98"/>
              <w:ind w:left="1" w:right="56"/>
              <w:jc w:val="center"/>
              <w:rPr>
                <w:sz w:val="13"/>
              </w:rPr>
            </w:pPr>
            <w:r>
              <w:rPr>
                <w:color w:val="333E4F"/>
                <w:spacing w:val="-2"/>
                <w:w w:val="110"/>
                <w:sz w:val="13"/>
              </w:rPr>
              <w:t>30/04/2026</w:t>
            </w:r>
          </w:p>
        </w:tc>
        <w:tc>
          <w:tcPr>
            <w:tcW w:w="315" w:type="dxa"/>
          </w:tcPr>
          <w:p>
            <w:pPr>
              <w:pStyle w:val="TableParagraph"/>
              <w:spacing w:before="98"/>
              <w:ind w:left="23"/>
              <w:jc w:val="center"/>
              <w:rPr>
                <w:sz w:val="13"/>
              </w:rPr>
            </w:pPr>
            <w:r>
              <w:rPr>
                <w:color w:val="333E4F"/>
                <w:spacing w:val="-10"/>
                <w:w w:val="110"/>
                <w:sz w:val="13"/>
              </w:rPr>
              <w:t>4</w:t>
            </w:r>
          </w:p>
        </w:tc>
      </w:tr>
      <w:tr>
        <w:trPr>
          <w:trHeight w:val="348" w:hRule="atLeast"/>
        </w:trPr>
        <w:tc>
          <w:tcPr>
            <w:tcW w:w="1228" w:type="dxa"/>
          </w:tcPr>
          <w:p>
            <w:pPr>
              <w:pStyle w:val="TableParagraph"/>
              <w:spacing w:before="98"/>
              <w:ind w:left="13" w:right="130"/>
              <w:jc w:val="center"/>
              <w:rPr>
                <w:sz w:val="13"/>
              </w:rPr>
            </w:pPr>
            <w:r>
              <w:rPr>
                <w:color w:val="333E4F"/>
                <w:w w:val="110"/>
                <w:sz w:val="13"/>
              </w:rPr>
              <w:t>Riesgo </w:t>
            </w:r>
            <w:r>
              <w:rPr>
                <w:color w:val="333E4F"/>
                <w:spacing w:val="-2"/>
                <w:w w:val="110"/>
                <w:sz w:val="13"/>
              </w:rPr>
              <w:t>medio</w:t>
            </w:r>
          </w:p>
        </w:tc>
        <w:tc>
          <w:tcPr>
            <w:tcW w:w="850" w:type="dxa"/>
            <w:tcBorders>
              <w:right w:val="single" w:sz="24" w:space="0" w:color="BEBEBE"/>
            </w:tcBorders>
          </w:tcPr>
          <w:p>
            <w:pPr>
              <w:pStyle w:val="TableParagraph"/>
              <w:spacing w:before="98"/>
              <w:ind w:left="175"/>
              <w:rPr>
                <w:sz w:val="13"/>
              </w:rPr>
            </w:pPr>
            <w:r>
              <w:rPr>
                <w:color w:val="333E4F"/>
                <w:spacing w:val="-2"/>
                <w:w w:val="110"/>
                <w:sz w:val="13"/>
              </w:rPr>
              <w:t>Equipo</w:t>
            </w:r>
          </w:p>
        </w:tc>
        <w:tc>
          <w:tcPr>
            <w:tcW w:w="451" w:type="dxa"/>
            <w:tcBorders>
              <w:left w:val="single" w:sz="24" w:space="0" w:color="BEBEBE"/>
            </w:tcBorders>
          </w:tcPr>
          <w:p>
            <w:pPr>
              <w:pStyle w:val="TableParagraph"/>
              <w:spacing w:before="98"/>
              <w:ind w:right="29"/>
              <w:jc w:val="center"/>
              <w:rPr>
                <w:sz w:val="13"/>
              </w:rPr>
            </w:pPr>
            <w:r>
              <w:rPr>
                <w:color w:val="333E4F"/>
                <w:spacing w:val="-5"/>
                <w:w w:val="110"/>
                <w:sz w:val="13"/>
              </w:rPr>
              <w:t>10%</w:t>
            </w:r>
          </w:p>
        </w:tc>
        <w:tc>
          <w:tcPr>
            <w:tcW w:w="866" w:type="dxa"/>
          </w:tcPr>
          <w:p>
            <w:pPr>
              <w:pStyle w:val="TableParagraph"/>
              <w:spacing w:before="98"/>
              <w:ind w:left="1" w:right="56"/>
              <w:jc w:val="center"/>
              <w:rPr>
                <w:sz w:val="13"/>
              </w:rPr>
            </w:pPr>
            <w:r>
              <w:rPr>
                <w:color w:val="333E4F"/>
                <w:spacing w:val="-2"/>
                <w:w w:val="110"/>
                <w:sz w:val="13"/>
              </w:rPr>
              <w:t>4/05/2026</w:t>
            </w:r>
          </w:p>
        </w:tc>
        <w:tc>
          <w:tcPr>
            <w:tcW w:w="315" w:type="dxa"/>
          </w:tcPr>
          <w:p>
            <w:pPr>
              <w:pStyle w:val="TableParagraph"/>
              <w:spacing w:before="98"/>
              <w:ind w:left="23"/>
              <w:jc w:val="center"/>
              <w:rPr>
                <w:sz w:val="13"/>
              </w:rPr>
            </w:pPr>
            <w:r>
              <w:rPr>
                <w:color w:val="333E4F"/>
                <w:spacing w:val="-10"/>
                <w:w w:val="110"/>
                <w:sz w:val="13"/>
              </w:rPr>
              <w:t>4</w:t>
            </w:r>
          </w:p>
        </w:tc>
      </w:tr>
      <w:tr>
        <w:trPr>
          <w:trHeight w:val="174" w:hRule="atLeast"/>
        </w:trPr>
        <w:tc>
          <w:tcPr>
            <w:tcW w:w="1228" w:type="dxa"/>
          </w:tcPr>
          <w:p>
            <w:pPr>
              <w:pStyle w:val="TableParagraph"/>
              <w:spacing w:line="141" w:lineRule="exact" w:before="13"/>
              <w:ind w:left="14" w:right="130"/>
              <w:jc w:val="center"/>
              <w:rPr>
                <w:sz w:val="13"/>
              </w:rPr>
            </w:pPr>
            <w:r>
              <w:rPr>
                <w:color w:val="333E4F"/>
                <w:w w:val="110"/>
                <w:sz w:val="13"/>
              </w:rPr>
              <w:t>Riesgo </w:t>
            </w:r>
            <w:r>
              <w:rPr>
                <w:color w:val="333E4F"/>
                <w:spacing w:val="-4"/>
                <w:w w:val="110"/>
                <w:sz w:val="13"/>
              </w:rPr>
              <w:t>bajo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8/05/2026</w:t>
            </w:r>
          </w:p>
        </w:tc>
        <w:tc>
          <w:tcPr>
            <w:tcW w:w="315" w:type="dxa"/>
          </w:tcPr>
          <w:p>
            <w:pPr>
              <w:pStyle w:val="TableParagraph"/>
              <w:spacing w:line="141" w:lineRule="exact" w:before="13"/>
              <w:ind w:left="23"/>
              <w:jc w:val="center"/>
              <w:rPr>
                <w:sz w:val="13"/>
              </w:rPr>
            </w:pPr>
            <w:r>
              <w:rPr>
                <w:color w:val="333E4F"/>
                <w:spacing w:val="-10"/>
                <w:w w:val="110"/>
                <w:sz w:val="13"/>
              </w:rPr>
              <w:t>3</w:t>
            </w:r>
          </w:p>
        </w:tc>
      </w:tr>
      <w:tr>
        <w:trPr>
          <w:trHeight w:val="174" w:hRule="atLeast"/>
        </w:trPr>
        <w:tc>
          <w:tcPr>
            <w:tcW w:w="1228" w:type="dxa"/>
          </w:tcPr>
          <w:p>
            <w:pPr>
              <w:pStyle w:val="TableParagraph"/>
              <w:spacing w:line="141" w:lineRule="exact" w:before="13"/>
              <w:ind w:left="9" w:right="130"/>
              <w:jc w:val="center"/>
              <w:rPr>
                <w:sz w:val="13"/>
              </w:rPr>
            </w:pPr>
            <w:r>
              <w:rPr>
                <w:color w:val="333E4F"/>
                <w:spacing w:val="-4"/>
                <w:w w:val="110"/>
                <w:sz w:val="13"/>
              </w:rPr>
              <w:t>Hito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11/05/2026</w:t>
            </w:r>
          </w:p>
        </w:tc>
        <w:tc>
          <w:tcPr>
            <w:tcW w:w="315" w:type="dxa"/>
          </w:tcPr>
          <w:p>
            <w:pPr>
              <w:pStyle w:val="TableParagraph"/>
              <w:spacing w:line="141" w:lineRule="exact" w:before="13"/>
              <w:ind w:left="23"/>
              <w:jc w:val="center"/>
              <w:rPr>
                <w:sz w:val="13"/>
              </w:rPr>
            </w:pPr>
            <w:r>
              <w:rPr>
                <w:color w:val="333E4F"/>
                <w:spacing w:val="-10"/>
                <w:w w:val="110"/>
                <w:sz w:val="13"/>
              </w:rPr>
              <w:t>2</w:t>
            </w:r>
          </w:p>
        </w:tc>
      </w:tr>
      <w:tr>
        <w:trPr>
          <w:trHeight w:val="174" w:hRule="atLeast"/>
        </w:trPr>
        <w:tc>
          <w:tcPr>
            <w:tcW w:w="1228" w:type="dxa"/>
          </w:tcPr>
          <w:p>
            <w:pPr>
              <w:pStyle w:val="TableParagraph"/>
              <w:rPr>
                <w:rFonts w:ascii="Times New Roman"/>
                <w:sz w:val="10"/>
              </w:rPr>
            </w:pPr>
          </w:p>
        </w:tc>
        <w:tc>
          <w:tcPr>
            <w:tcW w:w="850" w:type="dxa"/>
          </w:tcPr>
          <w:p>
            <w:pPr>
              <w:pStyle w:val="TableParagraph"/>
              <w:rPr>
                <w:rFonts w:ascii="Times New Roman"/>
                <w:sz w:val="10"/>
              </w:rPr>
            </w:pPr>
          </w:p>
        </w:tc>
        <w:tc>
          <w:tcPr>
            <w:tcW w:w="451" w:type="dxa"/>
          </w:tcPr>
          <w:p>
            <w:pPr>
              <w:pStyle w:val="TableParagraph"/>
              <w:rPr>
                <w:rFonts w:ascii="Times New Roman"/>
                <w:sz w:val="10"/>
              </w:rPr>
            </w:pPr>
          </w:p>
        </w:tc>
        <w:tc>
          <w:tcPr>
            <w:tcW w:w="866" w:type="dxa"/>
          </w:tcPr>
          <w:p>
            <w:pPr>
              <w:pStyle w:val="TableParagraph"/>
              <w:rPr>
                <w:rFonts w:ascii="Times New Roman"/>
                <w:sz w:val="10"/>
              </w:rPr>
            </w:pPr>
          </w:p>
        </w:tc>
        <w:tc>
          <w:tcPr>
            <w:tcW w:w="315" w:type="dxa"/>
          </w:tcPr>
          <w:p>
            <w:pPr>
              <w:pStyle w:val="TableParagraph"/>
              <w:rPr>
                <w:rFonts w:ascii="Times New Roman"/>
                <w:sz w:val="10"/>
              </w:rPr>
            </w:pPr>
          </w:p>
        </w:tc>
      </w:tr>
      <w:tr>
        <w:trPr>
          <w:trHeight w:val="174" w:hRule="atLeast"/>
        </w:trPr>
        <w:tc>
          <w:tcPr>
            <w:tcW w:w="1228" w:type="dxa"/>
          </w:tcPr>
          <w:p>
            <w:pPr>
              <w:pStyle w:val="TableParagraph"/>
              <w:spacing w:line="141" w:lineRule="exact" w:before="13"/>
              <w:ind w:left="8" w:right="130"/>
              <w:jc w:val="center"/>
              <w:rPr>
                <w:sz w:val="13"/>
              </w:rPr>
            </w:pPr>
            <w:r>
              <w:rPr>
                <w:color w:val="333E4F"/>
                <w:w w:val="110"/>
                <w:sz w:val="13"/>
              </w:rPr>
              <w:t>Según</w:t>
            </w:r>
            <w:r>
              <w:rPr>
                <w:color w:val="333E4F"/>
                <w:spacing w:val="-4"/>
                <w:w w:val="110"/>
                <w:sz w:val="13"/>
              </w:rPr>
              <w:t> </w:t>
            </w:r>
            <w:r>
              <w:rPr>
                <w:color w:val="333E4F"/>
                <w:w w:val="110"/>
                <w:sz w:val="13"/>
              </w:rPr>
              <w:t>lo</w:t>
            </w:r>
            <w:r>
              <w:rPr>
                <w:color w:val="333E4F"/>
                <w:spacing w:val="-4"/>
                <w:w w:val="110"/>
                <w:sz w:val="13"/>
              </w:rPr>
              <w:t> </w:t>
            </w:r>
            <w:r>
              <w:rPr>
                <w:color w:val="333E4F"/>
                <w:spacing w:val="-2"/>
                <w:w w:val="110"/>
                <w:sz w:val="13"/>
              </w:rPr>
              <w:t>previsto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13/05/2026</w:t>
            </w:r>
          </w:p>
        </w:tc>
        <w:tc>
          <w:tcPr>
            <w:tcW w:w="315" w:type="dxa"/>
          </w:tcPr>
          <w:p>
            <w:pPr>
              <w:pStyle w:val="TableParagraph"/>
              <w:spacing w:line="141" w:lineRule="exact" w:before="13"/>
              <w:ind w:left="23"/>
              <w:jc w:val="center"/>
              <w:rPr>
                <w:sz w:val="13"/>
              </w:rPr>
            </w:pPr>
            <w:r>
              <w:rPr>
                <w:color w:val="333E4F"/>
                <w:spacing w:val="-10"/>
                <w:w w:val="110"/>
                <w:sz w:val="13"/>
              </w:rPr>
              <w:t>3</w:t>
            </w:r>
          </w:p>
        </w:tc>
      </w:tr>
      <w:tr>
        <w:trPr>
          <w:trHeight w:val="174" w:hRule="atLeast"/>
        </w:trPr>
        <w:tc>
          <w:tcPr>
            <w:tcW w:w="1228" w:type="dxa"/>
          </w:tcPr>
          <w:p>
            <w:pPr>
              <w:pStyle w:val="TableParagraph"/>
              <w:spacing w:line="141" w:lineRule="exact" w:before="13"/>
              <w:ind w:left="13" w:right="130"/>
              <w:jc w:val="center"/>
              <w:rPr>
                <w:sz w:val="13"/>
              </w:rPr>
            </w:pPr>
            <w:r>
              <w:rPr>
                <w:color w:val="333E4F"/>
                <w:w w:val="110"/>
                <w:sz w:val="13"/>
              </w:rPr>
              <w:t>Riesgo </w:t>
            </w:r>
            <w:r>
              <w:rPr>
                <w:color w:val="333E4F"/>
                <w:spacing w:val="-2"/>
                <w:w w:val="110"/>
                <w:sz w:val="13"/>
              </w:rPr>
              <w:t>medio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16/05/2026</w:t>
            </w:r>
          </w:p>
        </w:tc>
        <w:tc>
          <w:tcPr>
            <w:tcW w:w="315" w:type="dxa"/>
          </w:tcPr>
          <w:p>
            <w:pPr>
              <w:pStyle w:val="TableParagraph"/>
              <w:spacing w:line="141" w:lineRule="exact" w:before="13"/>
              <w:ind w:left="23"/>
              <w:jc w:val="center"/>
              <w:rPr>
                <w:sz w:val="13"/>
              </w:rPr>
            </w:pPr>
            <w:r>
              <w:rPr>
                <w:color w:val="333E4F"/>
                <w:spacing w:val="-10"/>
                <w:w w:val="110"/>
                <w:sz w:val="13"/>
              </w:rPr>
              <w:t>5</w:t>
            </w:r>
          </w:p>
        </w:tc>
      </w:tr>
      <w:tr>
        <w:trPr>
          <w:trHeight w:val="174" w:hRule="atLeast"/>
        </w:trPr>
        <w:tc>
          <w:tcPr>
            <w:tcW w:w="1228" w:type="dxa"/>
          </w:tcPr>
          <w:p>
            <w:pPr>
              <w:pStyle w:val="TableParagraph"/>
              <w:spacing w:line="141" w:lineRule="exact" w:before="13"/>
              <w:ind w:left="8" w:right="130"/>
              <w:jc w:val="center"/>
              <w:rPr>
                <w:sz w:val="13"/>
              </w:rPr>
            </w:pPr>
            <w:r>
              <w:rPr>
                <w:color w:val="333E4F"/>
                <w:w w:val="110"/>
                <w:sz w:val="13"/>
              </w:rPr>
              <w:t>Riesgo </w:t>
            </w:r>
            <w:r>
              <w:rPr>
                <w:color w:val="333E4F"/>
                <w:spacing w:val="-4"/>
                <w:w w:val="110"/>
                <w:sz w:val="13"/>
              </w:rPr>
              <w:t>alto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21/05/2026</w:t>
            </w:r>
          </w:p>
        </w:tc>
        <w:tc>
          <w:tcPr>
            <w:tcW w:w="315" w:type="dxa"/>
          </w:tcPr>
          <w:p>
            <w:pPr>
              <w:pStyle w:val="TableParagraph"/>
              <w:spacing w:line="141" w:lineRule="exact" w:before="13"/>
              <w:ind w:left="23"/>
              <w:jc w:val="center"/>
              <w:rPr>
                <w:sz w:val="13"/>
              </w:rPr>
            </w:pPr>
            <w:r>
              <w:rPr>
                <w:color w:val="333E4F"/>
                <w:spacing w:val="-10"/>
                <w:w w:val="110"/>
                <w:sz w:val="13"/>
              </w:rPr>
              <w:t>5</w:t>
            </w:r>
          </w:p>
        </w:tc>
      </w:tr>
      <w:tr>
        <w:trPr>
          <w:trHeight w:val="393" w:hRule="atLeast"/>
        </w:trPr>
        <w:tc>
          <w:tcPr>
            <w:tcW w:w="1228" w:type="dxa"/>
          </w:tcPr>
          <w:p>
            <w:pPr>
              <w:pStyle w:val="TableParagraph"/>
              <w:spacing w:before="123"/>
              <w:ind w:left="9" w:right="130"/>
              <w:jc w:val="center"/>
              <w:rPr>
                <w:sz w:val="13"/>
              </w:rPr>
            </w:pPr>
            <w:r>
              <w:rPr>
                <w:color w:val="333E4F"/>
                <w:spacing w:val="-2"/>
                <w:w w:val="110"/>
                <w:sz w:val="13"/>
              </w:rPr>
              <w:t>Objetivo</w:t>
            </w:r>
          </w:p>
        </w:tc>
        <w:tc>
          <w:tcPr>
            <w:tcW w:w="850" w:type="dxa"/>
          </w:tcPr>
          <w:p>
            <w:pPr>
              <w:pStyle w:val="TableParagraph"/>
              <w:spacing w:before="123"/>
              <w:ind w:left="175"/>
              <w:rPr>
                <w:sz w:val="13"/>
              </w:rPr>
            </w:pPr>
            <w:r>
              <w:rPr>
                <w:color w:val="333E4F"/>
                <w:spacing w:val="-2"/>
                <w:w w:val="110"/>
                <w:sz w:val="13"/>
              </w:rPr>
              <w:t>Equipo</w:t>
            </w:r>
          </w:p>
        </w:tc>
        <w:tc>
          <w:tcPr>
            <w:tcW w:w="451" w:type="dxa"/>
          </w:tcPr>
          <w:p>
            <w:pPr>
              <w:pStyle w:val="TableParagraph"/>
              <w:spacing w:before="123"/>
              <w:ind w:left="15" w:right="16"/>
              <w:jc w:val="center"/>
              <w:rPr>
                <w:sz w:val="13"/>
              </w:rPr>
            </w:pPr>
            <w:r>
              <w:rPr>
                <w:color w:val="333E4F"/>
                <w:spacing w:val="-5"/>
                <w:w w:val="110"/>
                <w:sz w:val="13"/>
              </w:rPr>
              <w:t>0%</w:t>
            </w:r>
          </w:p>
        </w:tc>
        <w:tc>
          <w:tcPr>
            <w:tcW w:w="866" w:type="dxa"/>
          </w:tcPr>
          <w:p>
            <w:pPr>
              <w:pStyle w:val="TableParagraph"/>
              <w:spacing w:before="123"/>
              <w:ind w:left="1" w:right="56"/>
              <w:jc w:val="center"/>
              <w:rPr>
                <w:sz w:val="13"/>
              </w:rPr>
            </w:pPr>
            <w:r>
              <w:rPr>
                <w:color w:val="333E4F"/>
                <w:spacing w:val="-2"/>
                <w:w w:val="110"/>
                <w:sz w:val="13"/>
              </w:rPr>
              <w:t>26/05/2026</w:t>
            </w:r>
          </w:p>
        </w:tc>
        <w:tc>
          <w:tcPr>
            <w:tcW w:w="315" w:type="dxa"/>
          </w:tcPr>
          <w:p>
            <w:pPr>
              <w:pStyle w:val="TableParagraph"/>
              <w:spacing w:before="123"/>
              <w:ind w:left="23"/>
              <w:jc w:val="center"/>
              <w:rPr>
                <w:sz w:val="13"/>
              </w:rPr>
            </w:pPr>
            <w:r>
              <w:rPr>
                <w:color w:val="333E4F"/>
                <w:spacing w:val="-10"/>
                <w:w w:val="110"/>
                <w:sz w:val="13"/>
              </w:rPr>
              <w:t>3</w:t>
            </w:r>
          </w:p>
        </w:tc>
      </w:tr>
      <w:tr>
        <w:trPr>
          <w:trHeight w:val="199" w:hRule="atLeast"/>
        </w:trPr>
        <w:tc>
          <w:tcPr>
            <w:tcW w:w="1228" w:type="dxa"/>
          </w:tcPr>
          <w:p>
            <w:pPr>
              <w:pStyle w:val="TableParagraph"/>
              <w:spacing w:line="156" w:lineRule="exact" w:before="23"/>
              <w:ind w:left="8" w:right="130"/>
              <w:jc w:val="center"/>
              <w:rPr>
                <w:sz w:val="13"/>
              </w:rPr>
            </w:pPr>
            <w:r>
              <w:rPr>
                <w:color w:val="333E4F"/>
                <w:w w:val="110"/>
                <w:sz w:val="13"/>
              </w:rPr>
              <w:t>Según</w:t>
            </w:r>
            <w:r>
              <w:rPr>
                <w:color w:val="333E4F"/>
                <w:spacing w:val="-4"/>
                <w:w w:val="110"/>
                <w:sz w:val="13"/>
              </w:rPr>
              <w:t> </w:t>
            </w:r>
            <w:r>
              <w:rPr>
                <w:color w:val="333E4F"/>
                <w:w w:val="110"/>
                <w:sz w:val="13"/>
              </w:rPr>
              <w:t>lo</w:t>
            </w:r>
            <w:r>
              <w:rPr>
                <w:color w:val="333E4F"/>
                <w:spacing w:val="-4"/>
                <w:w w:val="110"/>
                <w:sz w:val="13"/>
              </w:rPr>
              <w:t> </w:t>
            </w:r>
            <w:r>
              <w:rPr>
                <w:color w:val="333E4F"/>
                <w:spacing w:val="-2"/>
                <w:w w:val="110"/>
                <w:sz w:val="13"/>
              </w:rPr>
              <w:t>previsto</w:t>
            </w:r>
          </w:p>
        </w:tc>
        <w:tc>
          <w:tcPr>
            <w:tcW w:w="850" w:type="dxa"/>
          </w:tcPr>
          <w:p>
            <w:pPr>
              <w:pStyle w:val="TableParagraph"/>
              <w:spacing w:line="156" w:lineRule="exact" w:before="23"/>
              <w:ind w:left="175"/>
              <w:rPr>
                <w:sz w:val="13"/>
              </w:rPr>
            </w:pPr>
            <w:r>
              <w:rPr>
                <w:color w:val="333E4F"/>
                <w:spacing w:val="-2"/>
                <w:w w:val="110"/>
                <w:sz w:val="13"/>
              </w:rPr>
              <w:t>Equipo</w:t>
            </w:r>
          </w:p>
        </w:tc>
        <w:tc>
          <w:tcPr>
            <w:tcW w:w="451" w:type="dxa"/>
          </w:tcPr>
          <w:p>
            <w:pPr>
              <w:pStyle w:val="TableParagraph"/>
              <w:spacing w:line="156" w:lineRule="exact" w:before="23"/>
              <w:ind w:left="15" w:right="16"/>
              <w:jc w:val="center"/>
              <w:rPr>
                <w:sz w:val="13"/>
              </w:rPr>
            </w:pPr>
            <w:r>
              <w:rPr>
                <w:color w:val="333E4F"/>
                <w:spacing w:val="-5"/>
                <w:w w:val="110"/>
                <w:sz w:val="13"/>
              </w:rPr>
              <w:t>0%</w:t>
            </w:r>
          </w:p>
        </w:tc>
        <w:tc>
          <w:tcPr>
            <w:tcW w:w="866" w:type="dxa"/>
          </w:tcPr>
          <w:p>
            <w:pPr>
              <w:pStyle w:val="TableParagraph"/>
              <w:spacing w:line="156" w:lineRule="exact" w:before="23"/>
              <w:ind w:left="1" w:right="56"/>
              <w:jc w:val="center"/>
              <w:rPr>
                <w:sz w:val="13"/>
              </w:rPr>
            </w:pPr>
            <w:r>
              <w:rPr>
                <w:color w:val="333E4F"/>
                <w:spacing w:val="-2"/>
                <w:w w:val="110"/>
                <w:sz w:val="13"/>
              </w:rPr>
              <w:t>29/05/2026</w:t>
            </w:r>
          </w:p>
        </w:tc>
        <w:tc>
          <w:tcPr>
            <w:tcW w:w="315" w:type="dxa"/>
          </w:tcPr>
          <w:p>
            <w:pPr>
              <w:pStyle w:val="TableParagraph"/>
              <w:spacing w:line="156" w:lineRule="exact" w:before="23"/>
              <w:ind w:left="23"/>
              <w:jc w:val="center"/>
              <w:rPr>
                <w:sz w:val="13"/>
              </w:rPr>
            </w:pPr>
            <w:r>
              <w:rPr>
                <w:color w:val="333E4F"/>
                <w:spacing w:val="-10"/>
                <w:w w:val="110"/>
                <w:sz w:val="13"/>
              </w:rPr>
              <w:t>4</w:t>
            </w:r>
          </w:p>
        </w:tc>
      </w:tr>
      <w:tr>
        <w:trPr>
          <w:trHeight w:val="174" w:hRule="atLeast"/>
        </w:trPr>
        <w:tc>
          <w:tcPr>
            <w:tcW w:w="1228" w:type="dxa"/>
          </w:tcPr>
          <w:p>
            <w:pPr>
              <w:pStyle w:val="TableParagraph"/>
              <w:rPr>
                <w:rFonts w:ascii="Times New Roman"/>
                <w:sz w:val="10"/>
              </w:rPr>
            </w:pPr>
          </w:p>
        </w:tc>
        <w:tc>
          <w:tcPr>
            <w:tcW w:w="850" w:type="dxa"/>
          </w:tcPr>
          <w:p>
            <w:pPr>
              <w:pStyle w:val="TableParagraph"/>
              <w:rPr>
                <w:rFonts w:ascii="Times New Roman"/>
                <w:sz w:val="10"/>
              </w:rPr>
            </w:pPr>
          </w:p>
        </w:tc>
        <w:tc>
          <w:tcPr>
            <w:tcW w:w="451" w:type="dxa"/>
          </w:tcPr>
          <w:p>
            <w:pPr>
              <w:pStyle w:val="TableParagraph"/>
              <w:rPr>
                <w:rFonts w:ascii="Times New Roman"/>
                <w:sz w:val="10"/>
              </w:rPr>
            </w:pPr>
          </w:p>
        </w:tc>
        <w:tc>
          <w:tcPr>
            <w:tcW w:w="866" w:type="dxa"/>
          </w:tcPr>
          <w:p>
            <w:pPr>
              <w:pStyle w:val="TableParagraph"/>
              <w:rPr>
                <w:rFonts w:ascii="Times New Roman"/>
                <w:sz w:val="10"/>
              </w:rPr>
            </w:pPr>
          </w:p>
        </w:tc>
        <w:tc>
          <w:tcPr>
            <w:tcW w:w="315" w:type="dxa"/>
          </w:tcPr>
          <w:p>
            <w:pPr>
              <w:pStyle w:val="TableParagraph"/>
              <w:rPr>
                <w:rFonts w:ascii="Times New Roman"/>
                <w:sz w:val="10"/>
              </w:rPr>
            </w:pPr>
          </w:p>
        </w:tc>
      </w:tr>
      <w:tr>
        <w:trPr>
          <w:trHeight w:val="174" w:hRule="atLeast"/>
        </w:trPr>
        <w:tc>
          <w:tcPr>
            <w:tcW w:w="1228" w:type="dxa"/>
          </w:tcPr>
          <w:p>
            <w:pPr>
              <w:pStyle w:val="TableParagraph"/>
              <w:spacing w:line="141" w:lineRule="exact" w:before="13"/>
              <w:ind w:left="3" w:right="130"/>
              <w:jc w:val="center"/>
              <w:rPr>
                <w:sz w:val="13"/>
              </w:rPr>
            </w:pPr>
            <w:r>
              <w:rPr>
                <w:color w:val="333E4F"/>
                <w:w w:val="110"/>
                <w:sz w:val="13"/>
              </w:rPr>
              <w:t>Riesgo </w:t>
            </w:r>
            <w:r>
              <w:rPr>
                <w:color w:val="333E4F"/>
                <w:spacing w:val="-4"/>
                <w:w w:val="110"/>
                <w:sz w:val="13"/>
              </w:rPr>
              <w:t>bajo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29/05/2026</w:t>
            </w:r>
          </w:p>
        </w:tc>
        <w:tc>
          <w:tcPr>
            <w:tcW w:w="315" w:type="dxa"/>
          </w:tcPr>
          <w:p>
            <w:pPr>
              <w:pStyle w:val="TableParagraph"/>
              <w:spacing w:line="141" w:lineRule="exact" w:before="13"/>
              <w:ind w:left="23"/>
              <w:jc w:val="center"/>
              <w:rPr>
                <w:sz w:val="13"/>
              </w:rPr>
            </w:pPr>
            <w:r>
              <w:rPr>
                <w:color w:val="333E4F"/>
                <w:spacing w:val="-10"/>
                <w:w w:val="110"/>
                <w:sz w:val="13"/>
              </w:rPr>
              <w:t>3</w:t>
            </w:r>
          </w:p>
        </w:tc>
      </w:tr>
      <w:tr>
        <w:trPr>
          <w:trHeight w:val="174" w:hRule="atLeast"/>
        </w:trPr>
        <w:tc>
          <w:tcPr>
            <w:tcW w:w="1228" w:type="dxa"/>
          </w:tcPr>
          <w:p>
            <w:pPr>
              <w:pStyle w:val="TableParagraph"/>
              <w:spacing w:line="141" w:lineRule="exact" w:before="13"/>
              <w:ind w:left="3" w:right="130"/>
              <w:jc w:val="center"/>
              <w:rPr>
                <w:sz w:val="13"/>
              </w:rPr>
            </w:pPr>
            <w:r>
              <w:rPr>
                <w:color w:val="333E4F"/>
                <w:w w:val="110"/>
                <w:sz w:val="13"/>
              </w:rPr>
              <w:t>Riesgo </w:t>
            </w:r>
            <w:r>
              <w:rPr>
                <w:color w:val="333E4F"/>
                <w:spacing w:val="-2"/>
                <w:w w:val="110"/>
                <w:sz w:val="13"/>
              </w:rPr>
              <w:t>medio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1/06/2026</w:t>
            </w:r>
          </w:p>
        </w:tc>
        <w:tc>
          <w:tcPr>
            <w:tcW w:w="315" w:type="dxa"/>
          </w:tcPr>
          <w:p>
            <w:pPr>
              <w:pStyle w:val="TableParagraph"/>
              <w:spacing w:line="141" w:lineRule="exact" w:before="13"/>
              <w:ind w:left="23"/>
              <w:jc w:val="center"/>
              <w:rPr>
                <w:sz w:val="13"/>
              </w:rPr>
            </w:pPr>
            <w:r>
              <w:rPr>
                <w:color w:val="333E4F"/>
                <w:spacing w:val="-10"/>
                <w:w w:val="110"/>
                <w:sz w:val="13"/>
              </w:rPr>
              <w:t>3</w:t>
            </w:r>
          </w:p>
        </w:tc>
      </w:tr>
      <w:tr>
        <w:trPr>
          <w:trHeight w:val="348" w:hRule="atLeast"/>
        </w:trPr>
        <w:tc>
          <w:tcPr>
            <w:tcW w:w="1228" w:type="dxa"/>
          </w:tcPr>
          <w:p>
            <w:pPr>
              <w:pStyle w:val="TableParagraph"/>
              <w:spacing w:before="98"/>
              <w:ind w:left="9" w:right="130"/>
              <w:jc w:val="center"/>
              <w:rPr>
                <w:sz w:val="13"/>
              </w:rPr>
            </w:pPr>
            <w:r>
              <w:rPr>
                <w:color w:val="333E4F"/>
                <w:spacing w:val="-4"/>
                <w:w w:val="110"/>
                <w:sz w:val="13"/>
              </w:rPr>
              <w:t>Hito</w:t>
            </w:r>
          </w:p>
        </w:tc>
        <w:tc>
          <w:tcPr>
            <w:tcW w:w="850" w:type="dxa"/>
          </w:tcPr>
          <w:p>
            <w:pPr>
              <w:pStyle w:val="TableParagraph"/>
              <w:spacing w:before="98"/>
              <w:ind w:left="175"/>
              <w:rPr>
                <w:sz w:val="13"/>
              </w:rPr>
            </w:pPr>
            <w:r>
              <w:rPr>
                <w:color w:val="333E4F"/>
                <w:spacing w:val="-2"/>
                <w:w w:val="110"/>
                <w:sz w:val="13"/>
              </w:rPr>
              <w:t>Equipo</w:t>
            </w:r>
          </w:p>
        </w:tc>
        <w:tc>
          <w:tcPr>
            <w:tcW w:w="451" w:type="dxa"/>
          </w:tcPr>
          <w:p>
            <w:pPr>
              <w:pStyle w:val="TableParagraph"/>
              <w:spacing w:before="98"/>
              <w:ind w:left="15" w:right="16"/>
              <w:jc w:val="center"/>
              <w:rPr>
                <w:sz w:val="13"/>
              </w:rPr>
            </w:pPr>
            <w:r>
              <w:rPr>
                <w:color w:val="333E4F"/>
                <w:spacing w:val="-5"/>
                <w:w w:val="110"/>
                <w:sz w:val="13"/>
              </w:rPr>
              <w:t>0%</w:t>
            </w:r>
          </w:p>
        </w:tc>
        <w:tc>
          <w:tcPr>
            <w:tcW w:w="866" w:type="dxa"/>
          </w:tcPr>
          <w:p>
            <w:pPr>
              <w:pStyle w:val="TableParagraph"/>
              <w:spacing w:before="98"/>
              <w:ind w:left="1" w:right="56"/>
              <w:jc w:val="center"/>
              <w:rPr>
                <w:sz w:val="13"/>
              </w:rPr>
            </w:pPr>
            <w:r>
              <w:rPr>
                <w:color w:val="333E4F"/>
                <w:spacing w:val="-2"/>
                <w:w w:val="110"/>
                <w:sz w:val="13"/>
              </w:rPr>
              <w:t>4/06/2026</w:t>
            </w:r>
          </w:p>
        </w:tc>
        <w:tc>
          <w:tcPr>
            <w:tcW w:w="315" w:type="dxa"/>
          </w:tcPr>
          <w:p>
            <w:pPr>
              <w:pStyle w:val="TableParagraph"/>
              <w:spacing w:before="98"/>
              <w:ind w:left="23"/>
              <w:jc w:val="center"/>
              <w:rPr>
                <w:sz w:val="13"/>
              </w:rPr>
            </w:pPr>
            <w:r>
              <w:rPr>
                <w:color w:val="333E4F"/>
                <w:spacing w:val="-10"/>
                <w:w w:val="110"/>
                <w:sz w:val="13"/>
              </w:rPr>
              <w:t>2</w:t>
            </w:r>
          </w:p>
        </w:tc>
      </w:tr>
      <w:tr>
        <w:trPr>
          <w:trHeight w:val="174" w:hRule="atLeast"/>
        </w:trPr>
        <w:tc>
          <w:tcPr>
            <w:tcW w:w="1228" w:type="dxa"/>
          </w:tcPr>
          <w:p>
            <w:pPr>
              <w:pStyle w:val="TableParagraph"/>
              <w:rPr>
                <w:rFonts w:ascii="Times New Roman"/>
                <w:sz w:val="10"/>
              </w:rPr>
            </w:pPr>
          </w:p>
        </w:tc>
        <w:tc>
          <w:tcPr>
            <w:tcW w:w="850" w:type="dxa"/>
          </w:tcPr>
          <w:p>
            <w:pPr>
              <w:pStyle w:val="TableParagraph"/>
              <w:rPr>
                <w:rFonts w:ascii="Times New Roman"/>
                <w:sz w:val="10"/>
              </w:rPr>
            </w:pPr>
          </w:p>
        </w:tc>
        <w:tc>
          <w:tcPr>
            <w:tcW w:w="451" w:type="dxa"/>
          </w:tcPr>
          <w:p>
            <w:pPr>
              <w:pStyle w:val="TableParagraph"/>
              <w:rPr>
                <w:rFonts w:ascii="Times New Roman"/>
                <w:sz w:val="10"/>
              </w:rPr>
            </w:pPr>
          </w:p>
        </w:tc>
        <w:tc>
          <w:tcPr>
            <w:tcW w:w="866" w:type="dxa"/>
          </w:tcPr>
          <w:p>
            <w:pPr>
              <w:pStyle w:val="TableParagraph"/>
              <w:rPr>
                <w:rFonts w:ascii="Times New Roman"/>
                <w:sz w:val="10"/>
              </w:rPr>
            </w:pPr>
          </w:p>
        </w:tc>
        <w:tc>
          <w:tcPr>
            <w:tcW w:w="315" w:type="dxa"/>
          </w:tcPr>
          <w:p>
            <w:pPr>
              <w:pStyle w:val="TableParagraph"/>
              <w:rPr>
                <w:rFonts w:ascii="Times New Roman"/>
                <w:sz w:val="10"/>
              </w:rPr>
            </w:pPr>
          </w:p>
        </w:tc>
      </w:tr>
      <w:tr>
        <w:trPr>
          <w:trHeight w:val="174" w:hRule="atLeast"/>
        </w:trPr>
        <w:tc>
          <w:tcPr>
            <w:tcW w:w="1228" w:type="dxa"/>
          </w:tcPr>
          <w:p>
            <w:pPr>
              <w:pStyle w:val="TableParagraph"/>
              <w:spacing w:line="141" w:lineRule="exact" w:before="13"/>
              <w:ind w:left="9" w:right="130"/>
              <w:jc w:val="center"/>
              <w:rPr>
                <w:sz w:val="13"/>
              </w:rPr>
            </w:pPr>
            <w:r>
              <w:rPr>
                <w:color w:val="333E4F"/>
                <w:spacing w:val="-2"/>
                <w:w w:val="110"/>
                <w:sz w:val="13"/>
              </w:rPr>
              <w:t>Objetivo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6/06/2026</w:t>
            </w:r>
          </w:p>
        </w:tc>
        <w:tc>
          <w:tcPr>
            <w:tcW w:w="315" w:type="dxa"/>
          </w:tcPr>
          <w:p>
            <w:pPr>
              <w:pStyle w:val="TableParagraph"/>
              <w:spacing w:line="141" w:lineRule="exact" w:before="13"/>
              <w:ind w:left="23"/>
              <w:jc w:val="center"/>
              <w:rPr>
                <w:sz w:val="13"/>
              </w:rPr>
            </w:pPr>
            <w:r>
              <w:rPr>
                <w:color w:val="333E4F"/>
                <w:spacing w:val="-10"/>
                <w:w w:val="110"/>
                <w:sz w:val="13"/>
              </w:rPr>
              <w:t>2</w:t>
            </w:r>
          </w:p>
        </w:tc>
      </w:tr>
      <w:tr>
        <w:trPr>
          <w:trHeight w:val="174" w:hRule="atLeast"/>
        </w:trPr>
        <w:tc>
          <w:tcPr>
            <w:tcW w:w="1228" w:type="dxa"/>
          </w:tcPr>
          <w:p>
            <w:pPr>
              <w:pStyle w:val="TableParagraph"/>
              <w:spacing w:line="141" w:lineRule="exact" w:before="13"/>
              <w:ind w:left="8" w:right="130"/>
              <w:jc w:val="center"/>
              <w:rPr>
                <w:sz w:val="13"/>
              </w:rPr>
            </w:pPr>
            <w:r>
              <w:rPr>
                <w:color w:val="333E4F"/>
                <w:w w:val="110"/>
                <w:sz w:val="13"/>
              </w:rPr>
              <w:t>Según</w:t>
            </w:r>
            <w:r>
              <w:rPr>
                <w:color w:val="333E4F"/>
                <w:spacing w:val="-4"/>
                <w:w w:val="110"/>
                <w:sz w:val="13"/>
              </w:rPr>
              <w:t> </w:t>
            </w:r>
            <w:r>
              <w:rPr>
                <w:color w:val="333E4F"/>
                <w:w w:val="110"/>
                <w:sz w:val="13"/>
              </w:rPr>
              <w:t>lo</w:t>
            </w:r>
            <w:r>
              <w:rPr>
                <w:color w:val="333E4F"/>
                <w:spacing w:val="-4"/>
                <w:w w:val="110"/>
                <w:sz w:val="13"/>
              </w:rPr>
              <w:t> </w:t>
            </w:r>
            <w:r>
              <w:rPr>
                <w:color w:val="333E4F"/>
                <w:spacing w:val="-2"/>
                <w:w w:val="110"/>
                <w:sz w:val="13"/>
              </w:rPr>
              <w:t>previsto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8/06/2026</w:t>
            </w:r>
          </w:p>
        </w:tc>
        <w:tc>
          <w:tcPr>
            <w:tcW w:w="315" w:type="dxa"/>
          </w:tcPr>
          <w:p>
            <w:pPr>
              <w:pStyle w:val="TableParagraph"/>
              <w:spacing w:line="141" w:lineRule="exact" w:before="13"/>
              <w:ind w:left="23"/>
              <w:jc w:val="center"/>
              <w:rPr>
                <w:sz w:val="13"/>
              </w:rPr>
            </w:pPr>
            <w:r>
              <w:rPr>
                <w:color w:val="333E4F"/>
                <w:spacing w:val="-10"/>
                <w:w w:val="110"/>
                <w:sz w:val="13"/>
              </w:rPr>
              <w:t>1</w:t>
            </w:r>
          </w:p>
        </w:tc>
      </w:tr>
      <w:tr>
        <w:trPr>
          <w:trHeight w:val="174" w:hRule="atLeast"/>
        </w:trPr>
        <w:tc>
          <w:tcPr>
            <w:tcW w:w="1228" w:type="dxa"/>
          </w:tcPr>
          <w:p>
            <w:pPr>
              <w:pStyle w:val="TableParagraph"/>
              <w:spacing w:line="141" w:lineRule="exact" w:before="13"/>
              <w:ind w:left="9" w:right="130"/>
              <w:jc w:val="center"/>
              <w:rPr>
                <w:sz w:val="13"/>
              </w:rPr>
            </w:pPr>
            <w:r>
              <w:rPr>
                <w:color w:val="333E4F"/>
                <w:spacing w:val="-4"/>
                <w:w w:val="110"/>
                <w:sz w:val="13"/>
              </w:rPr>
              <w:t>Hito</w:t>
            </w:r>
          </w:p>
        </w:tc>
        <w:tc>
          <w:tcPr>
            <w:tcW w:w="850" w:type="dxa"/>
          </w:tcPr>
          <w:p>
            <w:pPr>
              <w:pStyle w:val="TableParagraph"/>
              <w:spacing w:line="141" w:lineRule="exact" w:before="13"/>
              <w:ind w:left="175"/>
              <w:rPr>
                <w:sz w:val="13"/>
              </w:rPr>
            </w:pPr>
            <w:r>
              <w:rPr>
                <w:color w:val="333E4F"/>
                <w:spacing w:val="-2"/>
                <w:w w:val="110"/>
                <w:sz w:val="13"/>
              </w:rPr>
              <w:t>Equipo</w:t>
            </w:r>
          </w:p>
        </w:tc>
        <w:tc>
          <w:tcPr>
            <w:tcW w:w="451" w:type="dxa"/>
          </w:tcPr>
          <w:p>
            <w:pPr>
              <w:pStyle w:val="TableParagraph"/>
              <w:spacing w:line="141" w:lineRule="exact" w:before="13"/>
              <w:ind w:left="15" w:right="16"/>
              <w:jc w:val="center"/>
              <w:rPr>
                <w:sz w:val="13"/>
              </w:rPr>
            </w:pPr>
            <w:r>
              <w:rPr>
                <w:color w:val="333E4F"/>
                <w:spacing w:val="-5"/>
                <w:w w:val="110"/>
                <w:sz w:val="13"/>
              </w:rPr>
              <w:t>0%</w:t>
            </w:r>
          </w:p>
        </w:tc>
        <w:tc>
          <w:tcPr>
            <w:tcW w:w="866" w:type="dxa"/>
          </w:tcPr>
          <w:p>
            <w:pPr>
              <w:pStyle w:val="TableParagraph"/>
              <w:spacing w:line="141" w:lineRule="exact" w:before="13"/>
              <w:ind w:left="1" w:right="56"/>
              <w:jc w:val="center"/>
              <w:rPr>
                <w:sz w:val="13"/>
              </w:rPr>
            </w:pPr>
            <w:r>
              <w:rPr>
                <w:color w:val="333E4F"/>
                <w:spacing w:val="-2"/>
                <w:w w:val="110"/>
                <w:sz w:val="13"/>
              </w:rPr>
              <w:t>9/06/2026</w:t>
            </w:r>
          </w:p>
        </w:tc>
        <w:tc>
          <w:tcPr>
            <w:tcW w:w="315" w:type="dxa"/>
          </w:tcPr>
          <w:p>
            <w:pPr>
              <w:pStyle w:val="TableParagraph"/>
              <w:spacing w:line="141" w:lineRule="exact" w:before="13"/>
              <w:ind w:left="23"/>
              <w:jc w:val="center"/>
              <w:rPr>
                <w:sz w:val="13"/>
              </w:rPr>
            </w:pPr>
            <w:r>
              <w:rPr>
                <w:color w:val="333E4F"/>
                <w:spacing w:val="-10"/>
                <w:w w:val="110"/>
                <w:sz w:val="13"/>
              </w:rPr>
              <w:t>1</w:t>
            </w:r>
          </w:p>
        </w:tc>
      </w:tr>
    </w:tbl>
    <w:p>
      <w:pPr>
        <w:spacing w:before="153"/>
        <w:ind w:left="852" w:right="0" w:firstLine="0"/>
        <w:jc w:val="left"/>
        <w:rPr>
          <w:i/>
          <w:sz w:val="18"/>
        </w:rPr>
      </w:pPr>
      <w:bookmarkStart w:name="_bookmark33" w:id="67"/>
      <w:bookmarkEnd w:id="67"/>
      <w:r>
        <w:rPr/>
      </w:r>
      <w:r>
        <w:rPr>
          <w:i/>
          <w:color w:val="44536A"/>
          <w:sz w:val="18"/>
        </w:rPr>
        <w:t>Ilustración</w:t>
      </w:r>
      <w:r>
        <w:rPr>
          <w:i/>
          <w:color w:val="44536A"/>
          <w:spacing w:val="-3"/>
          <w:sz w:val="18"/>
        </w:rPr>
        <w:t> </w:t>
      </w:r>
      <w:r>
        <w:rPr>
          <w:i/>
          <w:color w:val="44536A"/>
          <w:sz w:val="18"/>
        </w:rPr>
        <w:t>1:</w:t>
      </w:r>
      <w:r>
        <w:rPr>
          <w:i/>
          <w:color w:val="44536A"/>
          <w:spacing w:val="-4"/>
          <w:sz w:val="18"/>
        </w:rPr>
        <w:t> </w:t>
      </w:r>
      <w:r>
        <w:rPr>
          <w:i/>
          <w:color w:val="44536A"/>
          <w:sz w:val="18"/>
        </w:rPr>
        <w:t>Cronograma</w:t>
      </w:r>
      <w:r>
        <w:rPr>
          <w:i/>
          <w:color w:val="44536A"/>
          <w:spacing w:val="-4"/>
          <w:sz w:val="18"/>
        </w:rPr>
        <w:t> </w:t>
      </w:r>
      <w:r>
        <w:rPr>
          <w:i/>
          <w:color w:val="44536A"/>
          <w:sz w:val="18"/>
        </w:rPr>
        <w:t>de</w:t>
      </w:r>
      <w:r>
        <w:rPr>
          <w:i/>
          <w:color w:val="44536A"/>
          <w:spacing w:val="-3"/>
          <w:sz w:val="18"/>
        </w:rPr>
        <w:t> </w:t>
      </w:r>
      <w:r>
        <w:rPr>
          <w:i/>
          <w:color w:val="44536A"/>
          <w:sz w:val="18"/>
        </w:rPr>
        <w:t>Actividades</w:t>
      </w:r>
      <w:r>
        <w:rPr>
          <w:i/>
          <w:color w:val="44536A"/>
          <w:spacing w:val="-3"/>
          <w:sz w:val="18"/>
        </w:rPr>
        <w:t> </w:t>
      </w:r>
      <w:r>
        <w:rPr>
          <w:i/>
          <w:color w:val="44536A"/>
          <w:sz w:val="18"/>
        </w:rPr>
        <w:t>(Diagrama</w:t>
      </w:r>
      <w:r>
        <w:rPr>
          <w:i/>
          <w:color w:val="44536A"/>
          <w:spacing w:val="-5"/>
          <w:sz w:val="18"/>
        </w:rPr>
        <w:t> </w:t>
      </w:r>
      <w:r>
        <w:rPr>
          <w:i/>
          <w:color w:val="44536A"/>
          <w:sz w:val="18"/>
        </w:rPr>
        <w:t>de</w:t>
      </w:r>
      <w:r>
        <w:rPr>
          <w:i/>
          <w:color w:val="44536A"/>
          <w:spacing w:val="-2"/>
          <w:sz w:val="18"/>
        </w:rPr>
        <w:t> </w:t>
      </w:r>
      <w:r>
        <w:rPr>
          <w:i/>
          <w:color w:val="44536A"/>
          <w:sz w:val="18"/>
        </w:rPr>
        <w:t>Gantt)</w:t>
      </w:r>
      <w:r>
        <w:rPr>
          <w:i/>
          <w:color w:val="44536A"/>
          <w:spacing w:val="-3"/>
          <w:sz w:val="18"/>
        </w:rPr>
        <w:t> </w:t>
      </w:r>
      <w:r>
        <w:rPr>
          <w:i/>
          <w:color w:val="44536A"/>
          <w:sz w:val="18"/>
        </w:rPr>
        <w:t>del</w:t>
      </w:r>
      <w:r>
        <w:rPr>
          <w:i/>
          <w:color w:val="44536A"/>
          <w:spacing w:val="-5"/>
          <w:sz w:val="18"/>
        </w:rPr>
        <w:t> </w:t>
      </w:r>
      <w:r>
        <w:rPr>
          <w:i/>
          <w:color w:val="44536A"/>
          <w:sz w:val="18"/>
        </w:rPr>
        <w:t>Proyecto</w:t>
      </w:r>
      <w:r>
        <w:rPr>
          <w:i/>
          <w:color w:val="44536A"/>
          <w:spacing w:val="-5"/>
          <w:sz w:val="18"/>
        </w:rPr>
        <w:t> </w:t>
      </w:r>
      <w:r>
        <w:rPr>
          <w:i/>
          <w:color w:val="44536A"/>
          <w:sz w:val="18"/>
        </w:rPr>
        <w:t>CosechaIA.</w:t>
      </w:r>
      <w:r>
        <w:rPr>
          <w:i/>
          <w:color w:val="44536A"/>
          <w:spacing w:val="-3"/>
          <w:sz w:val="18"/>
        </w:rPr>
        <w:t> </w:t>
      </w:r>
      <w:r>
        <w:rPr>
          <w:i/>
          <w:color w:val="44536A"/>
          <w:sz w:val="18"/>
        </w:rPr>
        <w:t>Modelo</w:t>
      </w:r>
      <w:r>
        <w:rPr>
          <w:i/>
          <w:color w:val="44536A"/>
          <w:spacing w:val="-5"/>
          <w:sz w:val="18"/>
        </w:rPr>
        <w:t> </w:t>
      </w:r>
      <w:r>
        <w:rPr>
          <w:i/>
          <w:color w:val="44536A"/>
          <w:sz w:val="18"/>
        </w:rPr>
        <w:t>predictivo</w:t>
      </w:r>
      <w:r>
        <w:rPr>
          <w:i/>
          <w:color w:val="44536A"/>
          <w:spacing w:val="-4"/>
          <w:sz w:val="18"/>
        </w:rPr>
        <w:t> </w:t>
      </w:r>
      <w:r>
        <w:rPr>
          <w:i/>
          <w:color w:val="44536A"/>
          <w:sz w:val="18"/>
        </w:rPr>
        <w:t>de</w:t>
      </w:r>
      <w:r>
        <w:rPr>
          <w:i/>
          <w:color w:val="44536A"/>
          <w:spacing w:val="-3"/>
          <w:sz w:val="18"/>
        </w:rPr>
        <w:t> </w:t>
      </w:r>
      <w:r>
        <w:rPr>
          <w:i/>
          <w:color w:val="44536A"/>
          <w:sz w:val="18"/>
        </w:rPr>
        <w:t>riesgo</w:t>
      </w:r>
      <w:r>
        <w:rPr>
          <w:i/>
          <w:color w:val="44536A"/>
          <w:spacing w:val="-4"/>
          <w:sz w:val="18"/>
        </w:rPr>
        <w:t> </w:t>
      </w:r>
      <w:r>
        <w:rPr>
          <w:i/>
          <w:color w:val="44536A"/>
          <w:sz w:val="18"/>
        </w:rPr>
        <w:t>de</w:t>
      </w:r>
      <w:r>
        <w:rPr>
          <w:i/>
          <w:color w:val="44536A"/>
          <w:spacing w:val="-3"/>
          <w:sz w:val="18"/>
        </w:rPr>
        <w:t> </w:t>
      </w:r>
      <w:r>
        <w:rPr>
          <w:i/>
          <w:color w:val="44536A"/>
          <w:sz w:val="18"/>
        </w:rPr>
        <w:t>pérdida</w:t>
      </w:r>
      <w:r>
        <w:rPr>
          <w:i/>
          <w:color w:val="44536A"/>
          <w:spacing w:val="-3"/>
          <w:sz w:val="18"/>
        </w:rPr>
        <w:t> </w:t>
      </w:r>
      <w:r>
        <w:rPr>
          <w:i/>
          <w:color w:val="44536A"/>
          <w:sz w:val="18"/>
        </w:rPr>
        <w:t>de</w:t>
      </w:r>
      <w:r>
        <w:rPr>
          <w:i/>
          <w:color w:val="44536A"/>
          <w:spacing w:val="-2"/>
          <w:sz w:val="18"/>
        </w:rPr>
        <w:t> </w:t>
      </w:r>
      <w:r>
        <w:rPr>
          <w:i/>
          <w:color w:val="44536A"/>
          <w:sz w:val="18"/>
        </w:rPr>
        <w:t>cosecha</w:t>
      </w:r>
      <w:r>
        <w:rPr>
          <w:i/>
          <w:color w:val="44536A"/>
          <w:spacing w:val="-3"/>
          <w:sz w:val="18"/>
        </w:rPr>
        <w:t> </w:t>
      </w:r>
      <w:r>
        <w:rPr>
          <w:i/>
          <w:color w:val="44536A"/>
          <w:sz w:val="18"/>
        </w:rPr>
        <w:t>en</w:t>
      </w:r>
      <w:r>
        <w:rPr>
          <w:i/>
          <w:color w:val="44536A"/>
          <w:spacing w:val="-2"/>
          <w:sz w:val="18"/>
        </w:rPr>
        <w:t> </w:t>
      </w:r>
      <w:r>
        <w:rPr>
          <w:i/>
          <w:color w:val="44536A"/>
          <w:sz w:val="18"/>
        </w:rPr>
        <w:t>pequeños</w:t>
      </w:r>
      <w:r>
        <w:rPr>
          <w:i/>
          <w:color w:val="44536A"/>
          <w:spacing w:val="-4"/>
          <w:sz w:val="18"/>
        </w:rPr>
        <w:t> </w:t>
      </w:r>
      <w:r>
        <w:rPr>
          <w:i/>
          <w:color w:val="44536A"/>
          <w:sz w:val="18"/>
        </w:rPr>
        <w:t>productores</w:t>
      </w:r>
      <w:r>
        <w:rPr>
          <w:i/>
          <w:color w:val="44536A"/>
          <w:spacing w:val="-3"/>
          <w:sz w:val="18"/>
        </w:rPr>
        <w:t> </w:t>
      </w:r>
      <w:r>
        <w:rPr>
          <w:i/>
          <w:color w:val="44536A"/>
          <w:sz w:val="18"/>
        </w:rPr>
        <w:t>rurales</w:t>
      </w:r>
      <w:r>
        <w:rPr>
          <w:i/>
          <w:color w:val="44536A"/>
          <w:spacing w:val="-4"/>
          <w:sz w:val="18"/>
        </w:rPr>
        <w:t> </w:t>
      </w:r>
      <w:r>
        <w:rPr>
          <w:i/>
          <w:color w:val="44536A"/>
          <w:sz w:val="18"/>
        </w:rPr>
        <w:t>del</w:t>
      </w:r>
      <w:r>
        <w:rPr>
          <w:i/>
          <w:color w:val="44536A"/>
          <w:spacing w:val="-2"/>
          <w:sz w:val="18"/>
        </w:rPr>
        <w:t> Perú.</w:t>
      </w:r>
    </w:p>
    <w:p>
      <w:pPr>
        <w:spacing w:after="0"/>
        <w:jc w:val="left"/>
        <w:rPr>
          <w:i/>
          <w:sz w:val="18"/>
        </w:rPr>
        <w:sectPr>
          <w:footerReference w:type="default" r:id="rId7"/>
          <w:pgSz w:w="16850" w:h="11910" w:orient="landscape"/>
          <w:pgMar w:header="0" w:footer="0" w:top="680" w:bottom="280" w:left="566" w:right="708"/>
        </w:sectPr>
      </w:pPr>
    </w:p>
    <w:p>
      <w:pPr>
        <w:pStyle w:val="Heading3"/>
        <w:spacing w:before="77"/>
        <w:ind w:left="1146"/>
      </w:pPr>
      <w:bookmarkStart w:name="4.2.- Presupuesto" w:id="68"/>
      <w:bookmarkEnd w:id="68"/>
      <w:r>
        <w:rPr>
          <w:b w:val="0"/>
        </w:rPr>
      </w:r>
      <w:bookmarkStart w:name="_bookmark34" w:id="69"/>
      <w:bookmarkEnd w:id="69"/>
      <w:r>
        <w:rPr>
          <w:b w:val="0"/>
        </w:rPr>
      </w:r>
      <w:r>
        <w:rPr/>
        <w:t>4.2.-</w:t>
      </w:r>
      <w:r>
        <w:rPr>
          <w:spacing w:val="-1"/>
        </w:rPr>
        <w:t> </w:t>
      </w:r>
      <w:r>
        <w:rPr>
          <w:spacing w:val="-2"/>
        </w:rPr>
        <w:t>Presupuesto</w:t>
      </w:r>
    </w:p>
    <w:p>
      <w:pPr>
        <w:pStyle w:val="BodyText"/>
        <w:spacing w:before="79"/>
        <w:rPr>
          <w:rFonts w:ascii="Times New Roman"/>
          <w:b/>
          <w:sz w:val="24"/>
        </w:rPr>
      </w:pPr>
    </w:p>
    <w:p>
      <w:pPr>
        <w:pStyle w:val="BodyText"/>
        <w:spacing w:line="480" w:lineRule="auto"/>
        <w:ind w:left="427" w:right="160" w:firstLine="719"/>
      </w:pPr>
      <w:r>
        <w:rPr/>
        <w:t>El presupuesto</w:t>
      </w:r>
      <w:r>
        <w:rPr>
          <w:spacing w:val="-1"/>
        </w:rPr>
        <w:t> </w:t>
      </w:r>
      <w:r>
        <w:rPr/>
        <w:t>estimado</w:t>
      </w:r>
      <w:r>
        <w:rPr>
          <w:spacing w:val="-2"/>
        </w:rPr>
        <w:t> </w:t>
      </w:r>
      <w:r>
        <w:rPr/>
        <w:t>para</w:t>
      </w:r>
      <w:r>
        <w:rPr>
          <w:spacing w:val="-1"/>
        </w:rPr>
        <w:t> </w:t>
      </w:r>
      <w:r>
        <w:rPr/>
        <w:t>el desarrollo del</w:t>
      </w:r>
      <w:r>
        <w:rPr>
          <w:spacing w:val="-3"/>
        </w:rPr>
        <w:t> </w:t>
      </w:r>
      <w:r>
        <w:rPr/>
        <w:t>proyecto CosechaIA:</w:t>
      </w:r>
      <w:r>
        <w:rPr>
          <w:spacing w:val="-2"/>
        </w:rPr>
        <w:t> </w:t>
      </w:r>
      <w:r>
        <w:rPr/>
        <w:t>Modelo</w:t>
      </w:r>
      <w:r>
        <w:rPr>
          <w:spacing w:val="-2"/>
        </w:rPr>
        <w:t> </w:t>
      </w:r>
      <w:r>
        <w:rPr/>
        <w:t>predictivo de riesgo de pérdida de cosecha en pequeños productores rurales del Perú usando aprendizaje automático y datos de la ENA 2022 contempla los recursos mínimos necesarios para la recolección, procesamiento, análisis de datos, desarrollo del modelo predictivo y elaboración del informe</w:t>
      </w:r>
      <w:r>
        <w:rPr>
          <w:spacing w:val="-2"/>
        </w:rPr>
        <w:t> </w:t>
      </w:r>
      <w:r>
        <w:rPr/>
        <w:t>final.</w:t>
      </w:r>
      <w:r>
        <w:rPr>
          <w:spacing w:val="-5"/>
        </w:rPr>
        <w:t> </w:t>
      </w:r>
      <w:r>
        <w:rPr/>
        <w:t>Debido</w:t>
      </w:r>
      <w:r>
        <w:rPr>
          <w:spacing w:val="-3"/>
        </w:rPr>
        <w:t> </w:t>
      </w:r>
      <w:r>
        <w:rPr/>
        <w:t>a</w:t>
      </w:r>
      <w:r>
        <w:rPr>
          <w:spacing w:val="-2"/>
        </w:rPr>
        <w:t> </w:t>
      </w:r>
      <w:r>
        <w:rPr/>
        <w:t>que</w:t>
      </w:r>
      <w:r>
        <w:rPr>
          <w:spacing w:val="-4"/>
        </w:rPr>
        <w:t> </w:t>
      </w:r>
      <w:r>
        <w:rPr/>
        <w:t>el</w:t>
      </w:r>
      <w:r>
        <w:rPr>
          <w:spacing w:val="-2"/>
        </w:rPr>
        <w:t> </w:t>
      </w:r>
      <w:r>
        <w:rPr/>
        <w:t>proyecto</w:t>
      </w:r>
      <w:r>
        <w:rPr>
          <w:spacing w:val="-1"/>
        </w:rPr>
        <w:t> </w:t>
      </w:r>
      <w:r>
        <w:rPr/>
        <w:t>se</w:t>
      </w:r>
      <w:r>
        <w:rPr>
          <w:spacing w:val="-4"/>
        </w:rPr>
        <w:t> </w:t>
      </w:r>
      <w:r>
        <w:rPr/>
        <w:t>apoya</w:t>
      </w:r>
      <w:r>
        <w:rPr>
          <w:spacing w:val="-2"/>
        </w:rPr>
        <w:t> </w:t>
      </w:r>
      <w:r>
        <w:rPr/>
        <w:t>principalmente</w:t>
      </w:r>
      <w:r>
        <w:rPr>
          <w:spacing w:val="-2"/>
        </w:rPr>
        <w:t> </w:t>
      </w:r>
      <w:r>
        <w:rPr/>
        <w:t>en</w:t>
      </w:r>
      <w:r>
        <w:rPr>
          <w:spacing w:val="-2"/>
        </w:rPr>
        <w:t> </w:t>
      </w:r>
      <w:r>
        <w:rPr/>
        <w:t>datos</w:t>
      </w:r>
      <w:r>
        <w:rPr>
          <w:spacing w:val="-5"/>
        </w:rPr>
        <w:t> </w:t>
      </w:r>
      <w:r>
        <w:rPr/>
        <w:t>abiertos</w:t>
      </w:r>
      <w:r>
        <w:rPr>
          <w:spacing w:val="-2"/>
        </w:rPr>
        <w:t> </w:t>
      </w:r>
      <w:r>
        <w:rPr/>
        <w:t>y</w:t>
      </w:r>
      <w:r>
        <w:rPr>
          <w:spacing w:val="-1"/>
        </w:rPr>
        <w:t> </w:t>
      </w:r>
      <w:r>
        <w:rPr/>
        <w:t>herramientas de</w:t>
      </w:r>
      <w:r>
        <w:rPr>
          <w:spacing w:val="-2"/>
        </w:rPr>
        <w:t> </w:t>
      </w:r>
      <w:r>
        <w:rPr/>
        <w:t>desarrollo</w:t>
      </w:r>
      <w:r>
        <w:rPr>
          <w:spacing w:val="-4"/>
        </w:rPr>
        <w:t> </w:t>
      </w:r>
      <w:r>
        <w:rPr/>
        <w:t>accesibles,</w:t>
      </w:r>
      <w:r>
        <w:rPr>
          <w:spacing w:val="-2"/>
        </w:rPr>
        <w:t> </w:t>
      </w:r>
      <w:r>
        <w:rPr/>
        <w:t>su</w:t>
      </w:r>
      <w:r>
        <w:rPr>
          <w:spacing w:val="-6"/>
        </w:rPr>
        <w:t> </w:t>
      </w:r>
      <w:r>
        <w:rPr/>
        <w:t>costo</w:t>
      </w:r>
      <w:r>
        <w:rPr>
          <w:spacing w:val="-3"/>
        </w:rPr>
        <w:t> </w:t>
      </w:r>
      <w:r>
        <w:rPr/>
        <w:t>se</w:t>
      </w:r>
      <w:r>
        <w:rPr>
          <w:spacing w:val="-3"/>
        </w:rPr>
        <w:t> </w:t>
      </w:r>
      <w:r>
        <w:rPr/>
        <w:t>concentra</w:t>
      </w:r>
      <w:r>
        <w:rPr>
          <w:spacing w:val="-5"/>
        </w:rPr>
        <w:t> </w:t>
      </w:r>
      <w:r>
        <w:rPr/>
        <w:t>en</w:t>
      </w:r>
      <w:r>
        <w:rPr>
          <w:spacing w:val="-2"/>
        </w:rPr>
        <w:t> </w:t>
      </w:r>
      <w:r>
        <w:rPr/>
        <w:t>servicios</w:t>
      </w:r>
      <w:r>
        <w:rPr>
          <w:spacing w:val="-2"/>
        </w:rPr>
        <w:t> </w:t>
      </w:r>
      <w:r>
        <w:rPr/>
        <w:t>de</w:t>
      </w:r>
      <w:r>
        <w:rPr>
          <w:spacing w:val="-4"/>
        </w:rPr>
        <w:t> </w:t>
      </w:r>
      <w:r>
        <w:rPr/>
        <w:t>conectividad,</w:t>
      </w:r>
      <w:r>
        <w:rPr>
          <w:spacing w:val="-2"/>
        </w:rPr>
        <w:t> </w:t>
      </w:r>
      <w:r>
        <w:rPr/>
        <w:t>soporte</w:t>
      </w:r>
      <w:r>
        <w:rPr>
          <w:spacing w:val="-1"/>
        </w:rPr>
        <w:t> </w:t>
      </w:r>
      <w:r>
        <w:rPr/>
        <w:t>tecnológico</w:t>
      </w:r>
      <w:r>
        <w:rPr>
          <w:spacing w:val="-3"/>
        </w:rPr>
        <w:t> </w:t>
      </w:r>
      <w:r>
        <w:rPr/>
        <w:t>y gastos operativos.</w:t>
      </w:r>
    </w:p>
    <w:p>
      <w:pPr>
        <w:pStyle w:val="Heading4"/>
        <w:ind w:left="1135"/>
        <w:rPr>
          <w:rFonts w:ascii="Times New Roman"/>
        </w:rPr>
      </w:pPr>
      <w:r>
        <w:rPr>
          <w:rFonts w:ascii="Times New Roman"/>
        </w:rPr>
        <w:t>Cuadro</w:t>
      </w:r>
      <w:r>
        <w:rPr>
          <w:rFonts w:ascii="Times New Roman"/>
          <w:spacing w:val="-3"/>
        </w:rPr>
        <w:t> </w:t>
      </w:r>
      <w:r>
        <w:rPr>
          <w:rFonts w:ascii="Times New Roman"/>
        </w:rPr>
        <w:t>de</w:t>
      </w:r>
      <w:r>
        <w:rPr>
          <w:rFonts w:ascii="Times New Roman"/>
          <w:spacing w:val="-3"/>
        </w:rPr>
        <w:t> </w:t>
      </w:r>
      <w:r>
        <w:rPr>
          <w:rFonts w:ascii="Times New Roman"/>
        </w:rPr>
        <w:t>presupuesto</w:t>
      </w:r>
      <w:r>
        <w:rPr>
          <w:rFonts w:ascii="Times New Roman"/>
          <w:spacing w:val="-5"/>
        </w:rPr>
        <w:t> </w:t>
      </w:r>
      <w:r>
        <w:rPr>
          <w:rFonts w:ascii="Times New Roman"/>
          <w:spacing w:val="-2"/>
        </w:rPr>
        <w:t>estimado</w:t>
      </w:r>
    </w:p>
    <w:p>
      <w:pPr>
        <w:pStyle w:val="BodyText"/>
        <w:spacing w:before="92"/>
        <w:rPr>
          <w:rFonts w:ascii="Times New Roman"/>
          <w:b/>
          <w:sz w:val="20"/>
        </w:rPr>
      </w:pPr>
    </w:p>
    <w:tbl>
      <w:tblPr>
        <w:tblW w:w="0" w:type="auto"/>
        <w:jc w:val="left"/>
        <w:tblInd w:w="151"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667"/>
        <w:gridCol w:w="3156"/>
        <w:gridCol w:w="1157"/>
        <w:gridCol w:w="1013"/>
        <w:gridCol w:w="1666"/>
        <w:gridCol w:w="1409"/>
      </w:tblGrid>
      <w:tr>
        <w:trPr>
          <w:trHeight w:val="979" w:hRule="atLeast"/>
        </w:trPr>
        <w:tc>
          <w:tcPr>
            <w:tcW w:w="667" w:type="dxa"/>
            <w:tcBorders>
              <w:top w:val="nil"/>
              <w:left w:val="nil"/>
              <w:bottom w:val="nil"/>
              <w:right w:val="nil"/>
            </w:tcBorders>
            <w:shd w:val="clear" w:color="auto" w:fill="000000"/>
          </w:tcPr>
          <w:p>
            <w:pPr>
              <w:pStyle w:val="TableParagraph"/>
              <w:spacing w:before="7"/>
              <w:ind w:left="110"/>
              <w:rPr>
                <w:rFonts w:ascii="Arial" w:hAnsi="Arial"/>
                <w:b/>
                <w:sz w:val="22"/>
              </w:rPr>
            </w:pPr>
            <w:r>
              <w:rPr>
                <w:rFonts w:ascii="Arial" w:hAnsi="Arial"/>
                <w:b/>
                <w:color w:val="FFFFFF"/>
                <w:spacing w:val="-4"/>
                <w:sz w:val="22"/>
              </w:rPr>
              <w:t>Ítem</w:t>
            </w:r>
          </w:p>
        </w:tc>
        <w:tc>
          <w:tcPr>
            <w:tcW w:w="3156" w:type="dxa"/>
            <w:tcBorders>
              <w:top w:val="nil"/>
              <w:left w:val="nil"/>
              <w:bottom w:val="nil"/>
              <w:right w:val="nil"/>
            </w:tcBorders>
            <w:shd w:val="clear" w:color="auto" w:fill="000000"/>
          </w:tcPr>
          <w:p>
            <w:pPr>
              <w:pStyle w:val="TableParagraph"/>
              <w:spacing w:before="7"/>
              <w:ind w:left="112"/>
              <w:rPr>
                <w:rFonts w:ascii="Arial" w:hAnsi="Arial"/>
                <w:b/>
                <w:sz w:val="22"/>
              </w:rPr>
            </w:pPr>
            <w:r>
              <w:rPr>
                <w:rFonts w:ascii="Arial" w:hAnsi="Arial"/>
                <w:b/>
                <w:color w:val="FFFFFF"/>
                <w:spacing w:val="-2"/>
                <w:sz w:val="22"/>
              </w:rPr>
              <w:t>Descripción</w:t>
            </w:r>
          </w:p>
        </w:tc>
        <w:tc>
          <w:tcPr>
            <w:tcW w:w="1157" w:type="dxa"/>
            <w:tcBorders>
              <w:top w:val="nil"/>
              <w:left w:val="nil"/>
              <w:bottom w:val="nil"/>
              <w:right w:val="nil"/>
            </w:tcBorders>
            <w:shd w:val="clear" w:color="auto" w:fill="000000"/>
          </w:tcPr>
          <w:p>
            <w:pPr>
              <w:pStyle w:val="TableParagraph"/>
              <w:spacing w:before="7"/>
              <w:ind w:left="111"/>
              <w:rPr>
                <w:rFonts w:ascii="Arial"/>
                <w:b/>
                <w:sz w:val="22"/>
              </w:rPr>
            </w:pPr>
            <w:r>
              <w:rPr>
                <w:rFonts w:ascii="Arial"/>
                <w:b/>
                <w:color w:val="FFFFFF"/>
                <w:spacing w:val="-2"/>
                <w:sz w:val="22"/>
              </w:rPr>
              <w:t>Cantidad</w:t>
            </w:r>
          </w:p>
        </w:tc>
        <w:tc>
          <w:tcPr>
            <w:tcW w:w="1013" w:type="dxa"/>
            <w:tcBorders>
              <w:top w:val="nil"/>
              <w:left w:val="nil"/>
              <w:bottom w:val="nil"/>
              <w:right w:val="nil"/>
            </w:tcBorders>
            <w:shd w:val="clear" w:color="auto" w:fill="000000"/>
          </w:tcPr>
          <w:p>
            <w:pPr>
              <w:pStyle w:val="TableParagraph"/>
              <w:spacing w:before="7"/>
              <w:ind w:left="113"/>
              <w:rPr>
                <w:rFonts w:ascii="Arial"/>
                <w:b/>
                <w:sz w:val="22"/>
              </w:rPr>
            </w:pPr>
            <w:r>
              <w:rPr>
                <w:rFonts w:ascii="Arial"/>
                <w:b/>
                <w:color w:val="FFFFFF"/>
                <w:spacing w:val="-2"/>
                <w:sz w:val="22"/>
              </w:rPr>
              <w:t>Unidad</w:t>
            </w:r>
          </w:p>
        </w:tc>
        <w:tc>
          <w:tcPr>
            <w:tcW w:w="1666" w:type="dxa"/>
            <w:tcBorders>
              <w:top w:val="nil"/>
              <w:left w:val="nil"/>
              <w:bottom w:val="nil"/>
              <w:right w:val="nil"/>
            </w:tcBorders>
            <w:shd w:val="clear" w:color="auto" w:fill="000000"/>
          </w:tcPr>
          <w:p>
            <w:pPr>
              <w:pStyle w:val="TableParagraph"/>
              <w:spacing w:line="360" w:lineRule="auto" w:before="7"/>
              <w:ind w:left="111" w:right="330"/>
              <w:rPr>
                <w:rFonts w:ascii="Arial"/>
                <w:b/>
                <w:sz w:val="22"/>
              </w:rPr>
            </w:pPr>
            <w:r>
              <w:rPr>
                <w:rFonts w:ascii="Arial"/>
                <w:b/>
                <w:color w:val="FFFFFF"/>
                <w:spacing w:val="-4"/>
                <w:sz w:val="22"/>
              </w:rPr>
              <w:t>Costo </w:t>
            </w:r>
            <w:r>
              <w:rPr>
                <w:rFonts w:ascii="Arial"/>
                <w:b/>
                <w:color w:val="FFFFFF"/>
                <w:sz w:val="22"/>
              </w:rPr>
              <w:t>unitario</w:t>
            </w:r>
            <w:r>
              <w:rPr>
                <w:rFonts w:ascii="Arial"/>
                <w:b/>
                <w:color w:val="FFFFFF"/>
                <w:spacing w:val="-16"/>
                <w:sz w:val="22"/>
              </w:rPr>
              <w:t> </w:t>
            </w:r>
            <w:r>
              <w:rPr>
                <w:rFonts w:ascii="Arial"/>
                <w:b/>
                <w:color w:val="FFFFFF"/>
                <w:sz w:val="22"/>
              </w:rPr>
              <w:t>(S/)</w:t>
            </w:r>
          </w:p>
        </w:tc>
        <w:tc>
          <w:tcPr>
            <w:tcW w:w="1409" w:type="dxa"/>
            <w:tcBorders>
              <w:top w:val="nil"/>
              <w:left w:val="nil"/>
              <w:bottom w:val="nil"/>
              <w:right w:val="nil"/>
            </w:tcBorders>
            <w:shd w:val="clear" w:color="auto" w:fill="000000"/>
          </w:tcPr>
          <w:p>
            <w:pPr>
              <w:pStyle w:val="TableParagraph"/>
              <w:spacing w:line="360" w:lineRule="auto" w:before="7"/>
              <w:ind w:left="111" w:right="145"/>
              <w:rPr>
                <w:rFonts w:ascii="Arial"/>
                <w:b/>
                <w:sz w:val="22"/>
              </w:rPr>
            </w:pPr>
            <w:r>
              <w:rPr>
                <w:rFonts w:ascii="Arial"/>
                <w:b/>
                <w:color w:val="FFFFFF"/>
                <w:sz w:val="22"/>
              </w:rPr>
              <w:t>Costo</w:t>
            </w:r>
            <w:r>
              <w:rPr>
                <w:rFonts w:ascii="Arial"/>
                <w:b/>
                <w:color w:val="FFFFFF"/>
                <w:spacing w:val="-16"/>
                <w:sz w:val="22"/>
              </w:rPr>
              <w:t> </w:t>
            </w:r>
            <w:r>
              <w:rPr>
                <w:rFonts w:ascii="Arial"/>
                <w:b/>
                <w:color w:val="FFFFFF"/>
                <w:sz w:val="22"/>
              </w:rPr>
              <w:t>total </w:t>
            </w:r>
            <w:r>
              <w:rPr>
                <w:rFonts w:ascii="Arial"/>
                <w:b/>
                <w:color w:val="FFFFFF"/>
                <w:spacing w:val="-4"/>
                <w:sz w:val="22"/>
              </w:rPr>
              <w:t>(S/)</w:t>
            </w:r>
          </w:p>
        </w:tc>
      </w:tr>
      <w:tr>
        <w:trPr>
          <w:trHeight w:val="1339" w:hRule="atLeast"/>
        </w:trPr>
        <w:tc>
          <w:tcPr>
            <w:tcW w:w="667" w:type="dxa"/>
            <w:tcBorders>
              <w:top w:val="nil"/>
            </w:tcBorders>
            <w:shd w:val="clear" w:color="auto" w:fill="CCCCCC"/>
          </w:tcPr>
          <w:p>
            <w:pPr>
              <w:pStyle w:val="TableParagraph"/>
              <w:spacing w:line="248" w:lineRule="exact"/>
              <w:ind w:left="105"/>
              <w:rPr>
                <w:rFonts w:ascii="Arial"/>
                <w:b/>
                <w:sz w:val="22"/>
              </w:rPr>
            </w:pPr>
            <w:r>
              <w:rPr>
                <w:rFonts w:ascii="Arial"/>
                <w:b/>
                <w:spacing w:val="-10"/>
                <w:sz w:val="22"/>
              </w:rPr>
              <w:t>1</w:t>
            </w:r>
          </w:p>
        </w:tc>
        <w:tc>
          <w:tcPr>
            <w:tcW w:w="3156" w:type="dxa"/>
            <w:tcBorders>
              <w:top w:val="nil"/>
            </w:tcBorders>
            <w:shd w:val="clear" w:color="auto" w:fill="CCCCCC"/>
          </w:tcPr>
          <w:p>
            <w:pPr>
              <w:pStyle w:val="TableParagraph"/>
              <w:spacing w:line="360" w:lineRule="auto"/>
              <w:ind w:left="107" w:right="142"/>
              <w:rPr>
                <w:rFonts w:ascii="Arial MT"/>
                <w:sz w:val="22"/>
              </w:rPr>
            </w:pPr>
            <w:r>
              <w:rPr>
                <w:rFonts w:ascii="Arial MT"/>
                <w:sz w:val="22"/>
              </w:rPr>
              <w:t>Servicio de internet y conectividad</w:t>
            </w:r>
            <w:r>
              <w:rPr>
                <w:rFonts w:ascii="Arial MT"/>
                <w:spacing w:val="-12"/>
                <w:sz w:val="22"/>
              </w:rPr>
              <w:t> </w:t>
            </w:r>
            <w:r>
              <w:rPr>
                <w:rFonts w:ascii="Arial MT"/>
                <w:sz w:val="22"/>
              </w:rPr>
              <w:t>para</w:t>
            </w:r>
            <w:r>
              <w:rPr>
                <w:rFonts w:ascii="Arial MT"/>
                <w:spacing w:val="-12"/>
                <w:sz w:val="22"/>
              </w:rPr>
              <w:t> </w:t>
            </w:r>
            <w:r>
              <w:rPr>
                <w:rFonts w:ascii="Arial MT"/>
                <w:sz w:val="22"/>
              </w:rPr>
              <w:t>descarga</w:t>
            </w:r>
            <w:r>
              <w:rPr>
                <w:rFonts w:ascii="Arial MT"/>
                <w:spacing w:val="-14"/>
                <w:sz w:val="22"/>
              </w:rPr>
              <w:t> </w:t>
            </w:r>
            <w:r>
              <w:rPr>
                <w:rFonts w:ascii="Arial MT"/>
                <w:sz w:val="22"/>
              </w:rPr>
              <w:t>y procesamiento de datos</w:t>
            </w:r>
          </w:p>
        </w:tc>
        <w:tc>
          <w:tcPr>
            <w:tcW w:w="1157" w:type="dxa"/>
            <w:tcBorders>
              <w:top w:val="nil"/>
            </w:tcBorders>
            <w:shd w:val="clear" w:color="auto" w:fill="CCCCCC"/>
          </w:tcPr>
          <w:p>
            <w:pPr>
              <w:pStyle w:val="TableParagraph"/>
              <w:spacing w:line="251" w:lineRule="exact"/>
              <w:ind w:left="106"/>
              <w:rPr>
                <w:rFonts w:ascii="Arial MT"/>
                <w:sz w:val="22"/>
              </w:rPr>
            </w:pPr>
            <w:r>
              <w:rPr>
                <w:rFonts w:ascii="Arial MT"/>
                <w:spacing w:val="-10"/>
                <w:sz w:val="22"/>
              </w:rPr>
              <w:t>2</w:t>
            </w:r>
          </w:p>
        </w:tc>
        <w:tc>
          <w:tcPr>
            <w:tcW w:w="1013" w:type="dxa"/>
            <w:tcBorders>
              <w:top w:val="nil"/>
            </w:tcBorders>
            <w:shd w:val="clear" w:color="auto" w:fill="CCCCCC"/>
          </w:tcPr>
          <w:p>
            <w:pPr>
              <w:pStyle w:val="TableParagraph"/>
              <w:spacing w:line="251" w:lineRule="exact"/>
              <w:ind w:left="108"/>
              <w:rPr>
                <w:rFonts w:ascii="Arial MT"/>
                <w:sz w:val="22"/>
              </w:rPr>
            </w:pPr>
            <w:r>
              <w:rPr>
                <w:rFonts w:ascii="Arial MT"/>
                <w:spacing w:val="-2"/>
                <w:sz w:val="22"/>
              </w:rPr>
              <w:t>meses</w:t>
            </w:r>
          </w:p>
        </w:tc>
        <w:tc>
          <w:tcPr>
            <w:tcW w:w="1666" w:type="dxa"/>
            <w:tcBorders>
              <w:top w:val="nil"/>
            </w:tcBorders>
            <w:shd w:val="clear" w:color="auto" w:fill="CCCCCC"/>
          </w:tcPr>
          <w:p>
            <w:pPr>
              <w:pStyle w:val="TableParagraph"/>
              <w:spacing w:line="251" w:lineRule="exact"/>
              <w:ind w:left="106"/>
              <w:rPr>
                <w:rFonts w:ascii="Arial MT"/>
                <w:sz w:val="22"/>
              </w:rPr>
            </w:pPr>
            <w:r>
              <w:rPr>
                <w:rFonts w:ascii="Arial MT"/>
                <w:spacing w:val="-2"/>
                <w:sz w:val="22"/>
              </w:rPr>
              <w:t>80.00</w:t>
            </w:r>
          </w:p>
        </w:tc>
        <w:tc>
          <w:tcPr>
            <w:tcW w:w="1409" w:type="dxa"/>
            <w:tcBorders>
              <w:top w:val="nil"/>
            </w:tcBorders>
            <w:shd w:val="clear" w:color="auto" w:fill="CCCCCC"/>
          </w:tcPr>
          <w:p>
            <w:pPr>
              <w:pStyle w:val="TableParagraph"/>
              <w:spacing w:line="251" w:lineRule="exact"/>
              <w:ind w:left="106"/>
              <w:rPr>
                <w:rFonts w:ascii="Arial MT"/>
                <w:sz w:val="22"/>
              </w:rPr>
            </w:pPr>
            <w:r>
              <w:rPr>
                <w:rFonts w:ascii="Arial MT"/>
                <w:spacing w:val="-2"/>
                <w:sz w:val="22"/>
              </w:rPr>
              <w:t>160.00</w:t>
            </w:r>
          </w:p>
        </w:tc>
      </w:tr>
      <w:tr>
        <w:trPr>
          <w:trHeight w:val="959" w:hRule="atLeast"/>
        </w:trPr>
        <w:tc>
          <w:tcPr>
            <w:tcW w:w="667" w:type="dxa"/>
          </w:tcPr>
          <w:p>
            <w:pPr>
              <w:pStyle w:val="TableParagraph"/>
              <w:spacing w:line="248" w:lineRule="exact"/>
              <w:ind w:left="105"/>
              <w:rPr>
                <w:rFonts w:ascii="Arial"/>
                <w:b/>
                <w:sz w:val="22"/>
              </w:rPr>
            </w:pPr>
            <w:r>
              <w:rPr>
                <w:rFonts w:ascii="Arial"/>
                <w:b/>
                <w:spacing w:val="-10"/>
                <w:sz w:val="22"/>
              </w:rPr>
              <w:t>2</w:t>
            </w:r>
          </w:p>
        </w:tc>
        <w:tc>
          <w:tcPr>
            <w:tcW w:w="3156" w:type="dxa"/>
          </w:tcPr>
          <w:p>
            <w:pPr>
              <w:pStyle w:val="TableParagraph"/>
              <w:spacing w:line="360" w:lineRule="auto"/>
              <w:ind w:left="107" w:right="142"/>
              <w:rPr>
                <w:rFonts w:ascii="Arial MT" w:hAnsi="Arial MT"/>
                <w:sz w:val="22"/>
              </w:rPr>
            </w:pPr>
            <w:r>
              <w:rPr>
                <w:rFonts w:ascii="Arial MT" w:hAnsi="Arial MT"/>
                <w:sz w:val="22"/>
              </w:rPr>
              <w:t>Energía</w:t>
            </w:r>
            <w:r>
              <w:rPr>
                <w:rFonts w:ascii="Arial MT" w:hAnsi="Arial MT"/>
                <w:spacing w:val="-9"/>
                <w:sz w:val="22"/>
              </w:rPr>
              <w:t> </w:t>
            </w:r>
            <w:r>
              <w:rPr>
                <w:rFonts w:ascii="Arial MT" w:hAnsi="Arial MT"/>
                <w:sz w:val="22"/>
              </w:rPr>
              <w:t>eléctrica</w:t>
            </w:r>
            <w:r>
              <w:rPr>
                <w:rFonts w:ascii="Arial MT" w:hAnsi="Arial MT"/>
                <w:spacing w:val="-11"/>
                <w:sz w:val="22"/>
              </w:rPr>
              <w:t> </w:t>
            </w:r>
            <w:r>
              <w:rPr>
                <w:rFonts w:ascii="Arial MT" w:hAnsi="Arial MT"/>
                <w:sz w:val="22"/>
              </w:rPr>
              <w:t>y</w:t>
            </w:r>
            <w:r>
              <w:rPr>
                <w:rFonts w:ascii="Arial MT" w:hAnsi="Arial MT"/>
                <w:spacing w:val="-11"/>
                <w:sz w:val="22"/>
              </w:rPr>
              <w:t> </w:t>
            </w:r>
            <w:r>
              <w:rPr>
                <w:rFonts w:ascii="Arial MT" w:hAnsi="Arial MT"/>
                <w:sz w:val="22"/>
              </w:rPr>
              <w:t>uso</w:t>
            </w:r>
            <w:r>
              <w:rPr>
                <w:rFonts w:ascii="Arial MT" w:hAnsi="Arial MT"/>
                <w:spacing w:val="-9"/>
                <w:sz w:val="22"/>
              </w:rPr>
              <w:t> </w:t>
            </w:r>
            <w:r>
              <w:rPr>
                <w:rFonts w:ascii="Arial MT" w:hAnsi="Arial MT"/>
                <w:sz w:val="22"/>
              </w:rPr>
              <w:t>de equipo de cómputo</w:t>
            </w:r>
          </w:p>
        </w:tc>
        <w:tc>
          <w:tcPr>
            <w:tcW w:w="1157" w:type="dxa"/>
          </w:tcPr>
          <w:p>
            <w:pPr>
              <w:pStyle w:val="TableParagraph"/>
              <w:spacing w:line="250" w:lineRule="exact"/>
              <w:ind w:left="106"/>
              <w:rPr>
                <w:rFonts w:ascii="Arial MT"/>
                <w:sz w:val="22"/>
              </w:rPr>
            </w:pPr>
            <w:r>
              <w:rPr>
                <w:rFonts w:ascii="Arial MT"/>
                <w:spacing w:val="-10"/>
                <w:sz w:val="22"/>
              </w:rPr>
              <w:t>2</w:t>
            </w:r>
          </w:p>
        </w:tc>
        <w:tc>
          <w:tcPr>
            <w:tcW w:w="1013" w:type="dxa"/>
          </w:tcPr>
          <w:p>
            <w:pPr>
              <w:pStyle w:val="TableParagraph"/>
              <w:spacing w:line="250" w:lineRule="exact"/>
              <w:ind w:left="108"/>
              <w:rPr>
                <w:rFonts w:ascii="Arial MT"/>
                <w:sz w:val="22"/>
              </w:rPr>
            </w:pPr>
            <w:r>
              <w:rPr>
                <w:rFonts w:ascii="Arial MT"/>
                <w:spacing w:val="-2"/>
                <w:sz w:val="22"/>
              </w:rPr>
              <w:t>meses</w:t>
            </w:r>
          </w:p>
        </w:tc>
        <w:tc>
          <w:tcPr>
            <w:tcW w:w="1666" w:type="dxa"/>
          </w:tcPr>
          <w:p>
            <w:pPr>
              <w:pStyle w:val="TableParagraph"/>
              <w:spacing w:line="250" w:lineRule="exact"/>
              <w:ind w:left="106"/>
              <w:rPr>
                <w:rFonts w:ascii="Arial MT"/>
                <w:sz w:val="22"/>
              </w:rPr>
            </w:pPr>
            <w:r>
              <w:rPr>
                <w:rFonts w:ascii="Arial MT"/>
                <w:spacing w:val="-2"/>
                <w:sz w:val="22"/>
              </w:rPr>
              <w:t>70.00</w:t>
            </w:r>
          </w:p>
        </w:tc>
        <w:tc>
          <w:tcPr>
            <w:tcW w:w="1409" w:type="dxa"/>
          </w:tcPr>
          <w:p>
            <w:pPr>
              <w:pStyle w:val="TableParagraph"/>
              <w:spacing w:line="250" w:lineRule="exact"/>
              <w:ind w:left="106"/>
              <w:rPr>
                <w:rFonts w:ascii="Arial MT"/>
                <w:sz w:val="22"/>
              </w:rPr>
            </w:pPr>
            <w:r>
              <w:rPr>
                <w:rFonts w:ascii="Arial MT"/>
                <w:spacing w:val="-2"/>
                <w:sz w:val="22"/>
              </w:rPr>
              <w:t>140.00</w:t>
            </w:r>
          </w:p>
        </w:tc>
      </w:tr>
      <w:tr>
        <w:trPr>
          <w:trHeight w:val="957" w:hRule="atLeast"/>
        </w:trPr>
        <w:tc>
          <w:tcPr>
            <w:tcW w:w="667" w:type="dxa"/>
            <w:shd w:val="clear" w:color="auto" w:fill="CCCCCC"/>
          </w:tcPr>
          <w:p>
            <w:pPr>
              <w:pStyle w:val="TableParagraph"/>
              <w:spacing w:line="248" w:lineRule="exact"/>
              <w:ind w:left="105"/>
              <w:rPr>
                <w:rFonts w:ascii="Arial"/>
                <w:b/>
                <w:sz w:val="22"/>
              </w:rPr>
            </w:pPr>
            <w:r>
              <w:rPr>
                <w:rFonts w:ascii="Arial"/>
                <w:b/>
                <w:spacing w:val="-10"/>
                <w:sz w:val="22"/>
              </w:rPr>
              <w:t>3</w:t>
            </w:r>
          </w:p>
        </w:tc>
        <w:tc>
          <w:tcPr>
            <w:tcW w:w="3156" w:type="dxa"/>
            <w:shd w:val="clear" w:color="auto" w:fill="CCCCCC"/>
          </w:tcPr>
          <w:p>
            <w:pPr>
              <w:pStyle w:val="TableParagraph"/>
              <w:spacing w:line="360" w:lineRule="auto"/>
              <w:ind w:left="107" w:right="142"/>
              <w:rPr>
                <w:rFonts w:ascii="Arial MT"/>
                <w:sz w:val="22"/>
              </w:rPr>
            </w:pPr>
            <w:r>
              <w:rPr>
                <w:rFonts w:ascii="Arial MT"/>
                <w:sz w:val="22"/>
              </w:rPr>
              <w:t>Materiales</w:t>
            </w:r>
            <w:r>
              <w:rPr>
                <w:rFonts w:ascii="Arial MT"/>
                <w:spacing w:val="-13"/>
                <w:sz w:val="22"/>
              </w:rPr>
              <w:t> </w:t>
            </w:r>
            <w:r>
              <w:rPr>
                <w:rFonts w:ascii="Arial MT"/>
                <w:sz w:val="22"/>
              </w:rPr>
              <w:t>de</w:t>
            </w:r>
            <w:r>
              <w:rPr>
                <w:rFonts w:ascii="Arial MT"/>
                <w:spacing w:val="-13"/>
                <w:sz w:val="22"/>
              </w:rPr>
              <w:t> </w:t>
            </w:r>
            <w:r>
              <w:rPr>
                <w:rFonts w:ascii="Arial MT"/>
                <w:sz w:val="22"/>
              </w:rPr>
              <w:t>escritorio</w:t>
            </w:r>
            <w:r>
              <w:rPr>
                <w:rFonts w:ascii="Arial MT"/>
                <w:spacing w:val="-14"/>
                <w:sz w:val="22"/>
              </w:rPr>
              <w:t> </w:t>
            </w:r>
            <w:r>
              <w:rPr>
                <w:rFonts w:ascii="Arial MT"/>
                <w:sz w:val="22"/>
              </w:rPr>
              <w:t>e </w:t>
            </w:r>
            <w:r>
              <w:rPr>
                <w:rFonts w:ascii="Arial MT"/>
                <w:spacing w:val="-2"/>
                <w:sz w:val="22"/>
              </w:rPr>
              <w:t>impresiones</w:t>
            </w:r>
          </w:p>
        </w:tc>
        <w:tc>
          <w:tcPr>
            <w:tcW w:w="1157" w:type="dxa"/>
            <w:shd w:val="clear" w:color="auto" w:fill="CCCCCC"/>
          </w:tcPr>
          <w:p>
            <w:pPr>
              <w:pStyle w:val="TableParagraph"/>
              <w:spacing w:line="250" w:lineRule="exact"/>
              <w:ind w:left="106"/>
              <w:rPr>
                <w:rFonts w:ascii="Arial MT"/>
                <w:sz w:val="22"/>
              </w:rPr>
            </w:pPr>
            <w:r>
              <w:rPr>
                <w:rFonts w:ascii="Arial MT"/>
                <w:spacing w:val="-10"/>
                <w:sz w:val="22"/>
              </w:rPr>
              <w:t>1</w:t>
            </w:r>
          </w:p>
        </w:tc>
        <w:tc>
          <w:tcPr>
            <w:tcW w:w="1013" w:type="dxa"/>
            <w:shd w:val="clear" w:color="auto" w:fill="CCCCCC"/>
          </w:tcPr>
          <w:p>
            <w:pPr>
              <w:pStyle w:val="TableParagraph"/>
              <w:spacing w:line="250" w:lineRule="exact"/>
              <w:ind w:left="108"/>
              <w:rPr>
                <w:rFonts w:ascii="Arial MT"/>
                <w:sz w:val="22"/>
              </w:rPr>
            </w:pPr>
            <w:r>
              <w:rPr>
                <w:rFonts w:ascii="Arial MT"/>
                <w:spacing w:val="-2"/>
                <w:sz w:val="22"/>
              </w:rPr>
              <w:t>paquete</w:t>
            </w:r>
          </w:p>
        </w:tc>
        <w:tc>
          <w:tcPr>
            <w:tcW w:w="1666" w:type="dxa"/>
            <w:shd w:val="clear" w:color="auto" w:fill="CCCCCC"/>
          </w:tcPr>
          <w:p>
            <w:pPr>
              <w:pStyle w:val="TableParagraph"/>
              <w:spacing w:line="250" w:lineRule="exact"/>
              <w:ind w:left="106"/>
              <w:rPr>
                <w:rFonts w:ascii="Arial MT"/>
                <w:sz w:val="22"/>
              </w:rPr>
            </w:pPr>
            <w:r>
              <w:rPr>
                <w:rFonts w:ascii="Arial MT"/>
                <w:spacing w:val="-2"/>
                <w:sz w:val="22"/>
              </w:rPr>
              <w:t>120.00</w:t>
            </w:r>
          </w:p>
        </w:tc>
        <w:tc>
          <w:tcPr>
            <w:tcW w:w="1409" w:type="dxa"/>
            <w:shd w:val="clear" w:color="auto" w:fill="CCCCCC"/>
          </w:tcPr>
          <w:p>
            <w:pPr>
              <w:pStyle w:val="TableParagraph"/>
              <w:spacing w:line="250" w:lineRule="exact"/>
              <w:ind w:left="106"/>
              <w:rPr>
                <w:rFonts w:ascii="Arial MT"/>
                <w:sz w:val="22"/>
              </w:rPr>
            </w:pPr>
            <w:r>
              <w:rPr>
                <w:rFonts w:ascii="Arial MT"/>
                <w:spacing w:val="-2"/>
                <w:sz w:val="22"/>
              </w:rPr>
              <w:t>120.00</w:t>
            </w:r>
          </w:p>
        </w:tc>
      </w:tr>
      <w:tr>
        <w:trPr>
          <w:trHeight w:val="960" w:hRule="atLeast"/>
        </w:trPr>
        <w:tc>
          <w:tcPr>
            <w:tcW w:w="667" w:type="dxa"/>
          </w:tcPr>
          <w:p>
            <w:pPr>
              <w:pStyle w:val="TableParagraph"/>
              <w:spacing w:line="250" w:lineRule="exact"/>
              <w:ind w:left="105"/>
              <w:rPr>
                <w:rFonts w:ascii="Arial"/>
                <w:b/>
                <w:sz w:val="22"/>
              </w:rPr>
            </w:pPr>
            <w:r>
              <w:rPr>
                <w:rFonts w:ascii="Arial"/>
                <w:b/>
                <w:spacing w:val="-10"/>
                <w:sz w:val="22"/>
              </w:rPr>
              <w:t>4</w:t>
            </w:r>
          </w:p>
        </w:tc>
        <w:tc>
          <w:tcPr>
            <w:tcW w:w="3156" w:type="dxa"/>
          </w:tcPr>
          <w:p>
            <w:pPr>
              <w:pStyle w:val="TableParagraph"/>
              <w:spacing w:line="360" w:lineRule="auto"/>
              <w:ind w:left="107" w:right="142"/>
              <w:rPr>
                <w:rFonts w:ascii="Arial MT" w:hAnsi="Arial MT"/>
                <w:sz w:val="22"/>
              </w:rPr>
            </w:pPr>
            <w:r>
              <w:rPr>
                <w:rFonts w:ascii="Arial MT" w:hAnsi="Arial MT"/>
                <w:sz w:val="22"/>
              </w:rPr>
              <w:t>Almacenamiento</w:t>
            </w:r>
            <w:r>
              <w:rPr>
                <w:rFonts w:ascii="Arial MT" w:hAnsi="Arial MT"/>
                <w:spacing w:val="-16"/>
                <w:sz w:val="22"/>
              </w:rPr>
              <w:t> </w:t>
            </w:r>
            <w:r>
              <w:rPr>
                <w:rFonts w:ascii="Arial MT" w:hAnsi="Arial MT"/>
                <w:sz w:val="22"/>
              </w:rPr>
              <w:t>digital</w:t>
            </w:r>
            <w:r>
              <w:rPr>
                <w:rFonts w:ascii="Arial MT" w:hAnsi="Arial MT"/>
                <w:spacing w:val="-15"/>
                <w:sz w:val="22"/>
              </w:rPr>
              <w:t> </w:t>
            </w:r>
            <w:r>
              <w:rPr>
                <w:rFonts w:ascii="Arial MT" w:hAnsi="Arial MT"/>
                <w:sz w:val="22"/>
              </w:rPr>
              <w:t>y respaldo de información</w:t>
            </w:r>
          </w:p>
        </w:tc>
        <w:tc>
          <w:tcPr>
            <w:tcW w:w="1157" w:type="dxa"/>
          </w:tcPr>
          <w:p>
            <w:pPr>
              <w:pStyle w:val="TableParagraph"/>
              <w:ind w:left="106"/>
              <w:rPr>
                <w:rFonts w:ascii="Arial MT"/>
                <w:sz w:val="22"/>
              </w:rPr>
            </w:pPr>
            <w:r>
              <w:rPr>
                <w:rFonts w:ascii="Arial MT"/>
                <w:spacing w:val="-10"/>
                <w:sz w:val="22"/>
              </w:rPr>
              <w:t>1</w:t>
            </w:r>
          </w:p>
        </w:tc>
        <w:tc>
          <w:tcPr>
            <w:tcW w:w="1013" w:type="dxa"/>
          </w:tcPr>
          <w:p>
            <w:pPr>
              <w:pStyle w:val="TableParagraph"/>
              <w:ind w:left="108"/>
              <w:rPr>
                <w:rFonts w:ascii="Arial MT"/>
                <w:sz w:val="22"/>
              </w:rPr>
            </w:pPr>
            <w:r>
              <w:rPr>
                <w:rFonts w:ascii="Arial MT"/>
                <w:spacing w:val="-2"/>
                <w:sz w:val="22"/>
              </w:rPr>
              <w:t>servicio</w:t>
            </w:r>
          </w:p>
        </w:tc>
        <w:tc>
          <w:tcPr>
            <w:tcW w:w="1666" w:type="dxa"/>
          </w:tcPr>
          <w:p>
            <w:pPr>
              <w:pStyle w:val="TableParagraph"/>
              <w:ind w:left="106"/>
              <w:rPr>
                <w:rFonts w:ascii="Arial MT"/>
                <w:sz w:val="22"/>
              </w:rPr>
            </w:pPr>
            <w:r>
              <w:rPr>
                <w:rFonts w:ascii="Arial MT"/>
                <w:spacing w:val="-2"/>
                <w:sz w:val="22"/>
              </w:rPr>
              <w:t>80.00</w:t>
            </w:r>
          </w:p>
        </w:tc>
        <w:tc>
          <w:tcPr>
            <w:tcW w:w="1409" w:type="dxa"/>
          </w:tcPr>
          <w:p>
            <w:pPr>
              <w:pStyle w:val="TableParagraph"/>
              <w:ind w:left="106"/>
              <w:rPr>
                <w:rFonts w:ascii="Arial MT"/>
                <w:sz w:val="22"/>
              </w:rPr>
            </w:pPr>
            <w:r>
              <w:rPr>
                <w:rFonts w:ascii="Arial MT"/>
                <w:spacing w:val="-2"/>
                <w:sz w:val="22"/>
              </w:rPr>
              <w:t>80.00</w:t>
            </w:r>
          </w:p>
        </w:tc>
      </w:tr>
      <w:tr>
        <w:trPr>
          <w:trHeight w:val="1338" w:hRule="atLeast"/>
        </w:trPr>
        <w:tc>
          <w:tcPr>
            <w:tcW w:w="667" w:type="dxa"/>
            <w:shd w:val="clear" w:color="auto" w:fill="CCCCCC"/>
          </w:tcPr>
          <w:p>
            <w:pPr>
              <w:pStyle w:val="TableParagraph"/>
              <w:spacing w:line="248" w:lineRule="exact"/>
              <w:ind w:left="105"/>
              <w:rPr>
                <w:rFonts w:ascii="Arial"/>
                <w:b/>
                <w:sz w:val="22"/>
              </w:rPr>
            </w:pPr>
            <w:r>
              <w:rPr>
                <w:rFonts w:ascii="Arial"/>
                <w:b/>
                <w:spacing w:val="-10"/>
                <w:sz w:val="22"/>
              </w:rPr>
              <w:t>5</w:t>
            </w:r>
          </w:p>
        </w:tc>
        <w:tc>
          <w:tcPr>
            <w:tcW w:w="3156" w:type="dxa"/>
            <w:shd w:val="clear" w:color="auto" w:fill="CCCCCC"/>
          </w:tcPr>
          <w:p>
            <w:pPr>
              <w:pStyle w:val="TableParagraph"/>
              <w:spacing w:line="360" w:lineRule="auto"/>
              <w:ind w:left="107" w:right="142"/>
              <w:rPr>
                <w:rFonts w:ascii="Arial MT" w:hAnsi="Arial MT"/>
                <w:sz w:val="22"/>
              </w:rPr>
            </w:pPr>
            <w:r>
              <w:rPr>
                <w:rFonts w:ascii="Arial MT" w:hAnsi="Arial MT"/>
                <w:sz w:val="22"/>
              </w:rPr>
              <w:t>Movilidad local para coordinaciones</w:t>
            </w:r>
            <w:r>
              <w:rPr>
                <w:rFonts w:ascii="Arial MT" w:hAnsi="Arial MT"/>
                <w:spacing w:val="-16"/>
                <w:sz w:val="22"/>
              </w:rPr>
              <w:t> </w:t>
            </w:r>
            <w:r>
              <w:rPr>
                <w:rFonts w:ascii="Arial MT" w:hAnsi="Arial MT"/>
                <w:sz w:val="22"/>
              </w:rPr>
              <w:t>académicas</w:t>
            </w:r>
            <w:r>
              <w:rPr>
                <w:rFonts w:ascii="Arial MT" w:hAnsi="Arial MT"/>
                <w:spacing w:val="-15"/>
                <w:sz w:val="22"/>
              </w:rPr>
              <w:t> </w:t>
            </w:r>
            <w:r>
              <w:rPr>
                <w:rFonts w:ascii="Arial MT" w:hAnsi="Arial MT"/>
                <w:sz w:val="22"/>
              </w:rPr>
              <w:t>y </w:t>
            </w:r>
            <w:r>
              <w:rPr>
                <w:rFonts w:ascii="Arial MT" w:hAnsi="Arial MT"/>
                <w:spacing w:val="-2"/>
                <w:sz w:val="22"/>
              </w:rPr>
              <w:t>sustentación</w:t>
            </w:r>
          </w:p>
        </w:tc>
        <w:tc>
          <w:tcPr>
            <w:tcW w:w="1157" w:type="dxa"/>
            <w:shd w:val="clear" w:color="auto" w:fill="CCCCCC"/>
          </w:tcPr>
          <w:p>
            <w:pPr>
              <w:pStyle w:val="TableParagraph"/>
              <w:spacing w:line="250" w:lineRule="exact"/>
              <w:ind w:left="106"/>
              <w:rPr>
                <w:rFonts w:ascii="Arial MT"/>
                <w:sz w:val="22"/>
              </w:rPr>
            </w:pPr>
            <w:r>
              <w:rPr>
                <w:rFonts w:ascii="Arial MT"/>
                <w:spacing w:val="-10"/>
                <w:sz w:val="22"/>
              </w:rPr>
              <w:t>4</w:t>
            </w:r>
          </w:p>
        </w:tc>
        <w:tc>
          <w:tcPr>
            <w:tcW w:w="1013" w:type="dxa"/>
            <w:shd w:val="clear" w:color="auto" w:fill="CCCCCC"/>
          </w:tcPr>
          <w:p>
            <w:pPr>
              <w:pStyle w:val="TableParagraph"/>
              <w:spacing w:line="250" w:lineRule="exact"/>
              <w:ind w:left="108"/>
              <w:rPr>
                <w:rFonts w:ascii="Arial MT"/>
                <w:sz w:val="22"/>
              </w:rPr>
            </w:pPr>
            <w:r>
              <w:rPr>
                <w:rFonts w:ascii="Arial MT"/>
                <w:spacing w:val="-2"/>
                <w:sz w:val="22"/>
              </w:rPr>
              <w:t>salidas</w:t>
            </w:r>
          </w:p>
        </w:tc>
        <w:tc>
          <w:tcPr>
            <w:tcW w:w="1666" w:type="dxa"/>
            <w:shd w:val="clear" w:color="auto" w:fill="CCCCCC"/>
          </w:tcPr>
          <w:p>
            <w:pPr>
              <w:pStyle w:val="TableParagraph"/>
              <w:spacing w:line="250" w:lineRule="exact"/>
              <w:ind w:left="106"/>
              <w:rPr>
                <w:rFonts w:ascii="Arial MT"/>
                <w:sz w:val="22"/>
              </w:rPr>
            </w:pPr>
            <w:r>
              <w:rPr>
                <w:rFonts w:ascii="Arial MT"/>
                <w:spacing w:val="-2"/>
                <w:sz w:val="22"/>
              </w:rPr>
              <w:t>25.00</w:t>
            </w:r>
          </w:p>
        </w:tc>
        <w:tc>
          <w:tcPr>
            <w:tcW w:w="1409" w:type="dxa"/>
            <w:shd w:val="clear" w:color="auto" w:fill="CCCCCC"/>
          </w:tcPr>
          <w:p>
            <w:pPr>
              <w:pStyle w:val="TableParagraph"/>
              <w:spacing w:line="250" w:lineRule="exact"/>
              <w:ind w:left="106"/>
              <w:rPr>
                <w:rFonts w:ascii="Arial MT"/>
                <w:sz w:val="22"/>
              </w:rPr>
            </w:pPr>
            <w:r>
              <w:rPr>
                <w:rFonts w:ascii="Arial MT"/>
                <w:spacing w:val="-2"/>
                <w:sz w:val="22"/>
              </w:rPr>
              <w:t>100.00</w:t>
            </w:r>
          </w:p>
        </w:tc>
      </w:tr>
      <w:tr>
        <w:trPr>
          <w:trHeight w:val="959" w:hRule="atLeast"/>
        </w:trPr>
        <w:tc>
          <w:tcPr>
            <w:tcW w:w="667" w:type="dxa"/>
          </w:tcPr>
          <w:p>
            <w:pPr>
              <w:pStyle w:val="TableParagraph"/>
              <w:spacing w:line="248" w:lineRule="exact"/>
              <w:ind w:left="105"/>
              <w:rPr>
                <w:rFonts w:ascii="Arial"/>
                <w:b/>
                <w:sz w:val="22"/>
              </w:rPr>
            </w:pPr>
            <w:r>
              <w:rPr>
                <w:rFonts w:ascii="Arial"/>
                <w:b/>
                <w:spacing w:val="-10"/>
                <w:sz w:val="22"/>
              </w:rPr>
              <w:t>6</w:t>
            </w:r>
          </w:p>
        </w:tc>
        <w:tc>
          <w:tcPr>
            <w:tcW w:w="3156" w:type="dxa"/>
          </w:tcPr>
          <w:p>
            <w:pPr>
              <w:pStyle w:val="TableParagraph"/>
              <w:spacing w:line="360" w:lineRule="auto"/>
              <w:ind w:left="107" w:right="160"/>
              <w:rPr>
                <w:rFonts w:ascii="Arial MT" w:hAnsi="Arial MT"/>
                <w:sz w:val="22"/>
              </w:rPr>
            </w:pPr>
            <w:r>
              <w:rPr>
                <w:rFonts w:ascii="Arial MT" w:hAnsi="Arial MT"/>
                <w:sz w:val="22"/>
              </w:rPr>
              <w:t>Servicio de digitación, revisión</w:t>
            </w:r>
            <w:r>
              <w:rPr>
                <w:rFonts w:ascii="Arial MT" w:hAnsi="Arial MT"/>
                <w:spacing w:val="-12"/>
                <w:sz w:val="22"/>
              </w:rPr>
              <w:t> </w:t>
            </w:r>
            <w:r>
              <w:rPr>
                <w:rFonts w:ascii="Arial MT" w:hAnsi="Arial MT"/>
                <w:sz w:val="22"/>
              </w:rPr>
              <w:t>y</w:t>
            </w:r>
            <w:r>
              <w:rPr>
                <w:rFonts w:ascii="Arial MT" w:hAnsi="Arial MT"/>
                <w:spacing w:val="-14"/>
                <w:sz w:val="22"/>
              </w:rPr>
              <w:t> </w:t>
            </w:r>
            <w:r>
              <w:rPr>
                <w:rFonts w:ascii="Arial MT" w:hAnsi="Arial MT"/>
                <w:sz w:val="22"/>
              </w:rPr>
              <w:t>soporte</w:t>
            </w:r>
            <w:r>
              <w:rPr>
                <w:rFonts w:ascii="Arial MT" w:hAnsi="Arial MT"/>
                <w:spacing w:val="-14"/>
                <w:sz w:val="22"/>
              </w:rPr>
              <w:t> </w:t>
            </w:r>
            <w:r>
              <w:rPr>
                <w:rFonts w:ascii="Arial MT" w:hAnsi="Arial MT"/>
                <w:sz w:val="22"/>
              </w:rPr>
              <w:t>técnico</w:t>
            </w:r>
          </w:p>
        </w:tc>
        <w:tc>
          <w:tcPr>
            <w:tcW w:w="1157" w:type="dxa"/>
          </w:tcPr>
          <w:p>
            <w:pPr>
              <w:pStyle w:val="TableParagraph"/>
              <w:spacing w:line="250" w:lineRule="exact"/>
              <w:ind w:left="106"/>
              <w:rPr>
                <w:rFonts w:ascii="Arial MT"/>
                <w:sz w:val="22"/>
              </w:rPr>
            </w:pPr>
            <w:r>
              <w:rPr>
                <w:rFonts w:ascii="Arial MT"/>
                <w:spacing w:val="-10"/>
                <w:sz w:val="22"/>
              </w:rPr>
              <w:t>1</w:t>
            </w:r>
          </w:p>
        </w:tc>
        <w:tc>
          <w:tcPr>
            <w:tcW w:w="1013" w:type="dxa"/>
          </w:tcPr>
          <w:p>
            <w:pPr>
              <w:pStyle w:val="TableParagraph"/>
              <w:spacing w:line="250" w:lineRule="exact"/>
              <w:ind w:left="108"/>
              <w:rPr>
                <w:rFonts w:ascii="Arial MT"/>
                <w:sz w:val="22"/>
              </w:rPr>
            </w:pPr>
            <w:r>
              <w:rPr>
                <w:rFonts w:ascii="Arial MT"/>
                <w:spacing w:val="-2"/>
                <w:sz w:val="22"/>
              </w:rPr>
              <w:t>servicio</w:t>
            </w:r>
          </w:p>
        </w:tc>
        <w:tc>
          <w:tcPr>
            <w:tcW w:w="1666" w:type="dxa"/>
          </w:tcPr>
          <w:p>
            <w:pPr>
              <w:pStyle w:val="TableParagraph"/>
              <w:spacing w:line="250" w:lineRule="exact"/>
              <w:ind w:left="106"/>
              <w:rPr>
                <w:rFonts w:ascii="Arial MT"/>
                <w:sz w:val="22"/>
              </w:rPr>
            </w:pPr>
            <w:r>
              <w:rPr>
                <w:rFonts w:ascii="Arial MT"/>
                <w:spacing w:val="-2"/>
                <w:sz w:val="22"/>
              </w:rPr>
              <w:t>250.00</w:t>
            </w:r>
          </w:p>
        </w:tc>
        <w:tc>
          <w:tcPr>
            <w:tcW w:w="1409" w:type="dxa"/>
          </w:tcPr>
          <w:p>
            <w:pPr>
              <w:pStyle w:val="TableParagraph"/>
              <w:spacing w:line="250" w:lineRule="exact"/>
              <w:ind w:left="106"/>
              <w:rPr>
                <w:rFonts w:ascii="Arial MT"/>
                <w:sz w:val="22"/>
              </w:rPr>
            </w:pPr>
            <w:r>
              <w:rPr>
                <w:rFonts w:ascii="Arial MT"/>
                <w:spacing w:val="-2"/>
                <w:sz w:val="22"/>
              </w:rPr>
              <w:t>250.00</w:t>
            </w:r>
          </w:p>
        </w:tc>
      </w:tr>
      <w:tr>
        <w:trPr>
          <w:trHeight w:val="960" w:hRule="atLeast"/>
        </w:trPr>
        <w:tc>
          <w:tcPr>
            <w:tcW w:w="667" w:type="dxa"/>
            <w:shd w:val="clear" w:color="auto" w:fill="CCCCCC"/>
          </w:tcPr>
          <w:p>
            <w:pPr>
              <w:pStyle w:val="TableParagraph"/>
              <w:spacing w:line="248" w:lineRule="exact"/>
              <w:ind w:left="105"/>
              <w:rPr>
                <w:rFonts w:ascii="Arial"/>
                <w:b/>
                <w:sz w:val="22"/>
              </w:rPr>
            </w:pPr>
            <w:r>
              <w:rPr>
                <w:rFonts w:ascii="Arial"/>
                <w:b/>
                <w:spacing w:val="-10"/>
                <w:sz w:val="22"/>
              </w:rPr>
              <w:t>7</w:t>
            </w:r>
          </w:p>
        </w:tc>
        <w:tc>
          <w:tcPr>
            <w:tcW w:w="3156" w:type="dxa"/>
            <w:shd w:val="clear" w:color="auto" w:fill="CCCCCC"/>
          </w:tcPr>
          <w:p>
            <w:pPr>
              <w:pStyle w:val="TableParagraph"/>
              <w:spacing w:line="360" w:lineRule="auto"/>
              <w:ind w:left="107" w:right="142"/>
              <w:rPr>
                <w:rFonts w:ascii="Arial MT" w:hAnsi="Arial MT"/>
                <w:sz w:val="22"/>
              </w:rPr>
            </w:pPr>
            <w:r>
              <w:rPr>
                <w:rFonts w:ascii="Arial MT" w:hAnsi="Arial MT"/>
                <w:sz w:val="22"/>
              </w:rPr>
              <w:t>Elaboración</w:t>
            </w:r>
            <w:r>
              <w:rPr>
                <w:rFonts w:ascii="Arial MT" w:hAnsi="Arial MT"/>
                <w:spacing w:val="-16"/>
                <w:sz w:val="22"/>
              </w:rPr>
              <w:t> </w:t>
            </w:r>
            <w:r>
              <w:rPr>
                <w:rFonts w:ascii="Arial MT" w:hAnsi="Arial MT"/>
                <w:sz w:val="22"/>
              </w:rPr>
              <w:t>y</w:t>
            </w:r>
            <w:r>
              <w:rPr>
                <w:rFonts w:ascii="Arial MT" w:hAnsi="Arial MT"/>
                <w:spacing w:val="-15"/>
                <w:sz w:val="22"/>
              </w:rPr>
              <w:t> </w:t>
            </w:r>
            <w:r>
              <w:rPr>
                <w:rFonts w:ascii="Arial MT" w:hAnsi="Arial MT"/>
                <w:sz w:val="22"/>
              </w:rPr>
              <w:t>presentación del informe final</w:t>
            </w:r>
          </w:p>
        </w:tc>
        <w:tc>
          <w:tcPr>
            <w:tcW w:w="1157" w:type="dxa"/>
            <w:shd w:val="clear" w:color="auto" w:fill="CCCCCC"/>
          </w:tcPr>
          <w:p>
            <w:pPr>
              <w:pStyle w:val="TableParagraph"/>
              <w:spacing w:line="250" w:lineRule="exact"/>
              <w:ind w:left="106"/>
              <w:rPr>
                <w:rFonts w:ascii="Arial MT"/>
                <w:sz w:val="22"/>
              </w:rPr>
            </w:pPr>
            <w:r>
              <w:rPr>
                <w:rFonts w:ascii="Arial MT"/>
                <w:spacing w:val="-10"/>
                <w:sz w:val="22"/>
              </w:rPr>
              <w:t>1</w:t>
            </w:r>
          </w:p>
        </w:tc>
        <w:tc>
          <w:tcPr>
            <w:tcW w:w="1013" w:type="dxa"/>
            <w:shd w:val="clear" w:color="auto" w:fill="CCCCCC"/>
          </w:tcPr>
          <w:p>
            <w:pPr>
              <w:pStyle w:val="TableParagraph"/>
              <w:spacing w:line="250" w:lineRule="exact"/>
              <w:ind w:left="108"/>
              <w:rPr>
                <w:rFonts w:ascii="Arial MT"/>
                <w:sz w:val="22"/>
              </w:rPr>
            </w:pPr>
            <w:r>
              <w:rPr>
                <w:rFonts w:ascii="Arial MT"/>
                <w:spacing w:val="-2"/>
                <w:sz w:val="22"/>
              </w:rPr>
              <w:t>servicio</w:t>
            </w:r>
          </w:p>
        </w:tc>
        <w:tc>
          <w:tcPr>
            <w:tcW w:w="1666" w:type="dxa"/>
            <w:shd w:val="clear" w:color="auto" w:fill="CCCCCC"/>
          </w:tcPr>
          <w:p>
            <w:pPr>
              <w:pStyle w:val="TableParagraph"/>
              <w:spacing w:line="250" w:lineRule="exact"/>
              <w:ind w:left="106"/>
              <w:rPr>
                <w:rFonts w:ascii="Arial MT"/>
                <w:sz w:val="22"/>
              </w:rPr>
            </w:pPr>
            <w:r>
              <w:rPr>
                <w:rFonts w:ascii="Arial MT"/>
                <w:spacing w:val="-2"/>
                <w:sz w:val="22"/>
              </w:rPr>
              <w:t>200.00</w:t>
            </w:r>
          </w:p>
        </w:tc>
        <w:tc>
          <w:tcPr>
            <w:tcW w:w="1409" w:type="dxa"/>
            <w:shd w:val="clear" w:color="auto" w:fill="CCCCCC"/>
          </w:tcPr>
          <w:p>
            <w:pPr>
              <w:pStyle w:val="TableParagraph"/>
              <w:spacing w:line="250" w:lineRule="exact"/>
              <w:ind w:left="106"/>
              <w:rPr>
                <w:rFonts w:ascii="Arial MT"/>
                <w:sz w:val="22"/>
              </w:rPr>
            </w:pPr>
            <w:r>
              <w:rPr>
                <w:rFonts w:ascii="Arial MT"/>
                <w:spacing w:val="-2"/>
                <w:sz w:val="22"/>
              </w:rPr>
              <w:t>200.00</w:t>
            </w:r>
          </w:p>
        </w:tc>
      </w:tr>
    </w:tbl>
    <w:p>
      <w:pPr>
        <w:spacing w:before="9"/>
        <w:ind w:left="282" w:right="0" w:firstLine="0"/>
        <w:jc w:val="center"/>
        <w:rPr>
          <w:i/>
          <w:sz w:val="18"/>
        </w:rPr>
      </w:pPr>
      <w:bookmarkStart w:name="_bookmark35" w:id="70"/>
      <w:bookmarkEnd w:id="70"/>
      <w:r>
        <w:rPr/>
      </w:r>
      <w:r>
        <w:rPr>
          <w:i/>
          <w:color w:val="44536A"/>
          <w:sz w:val="18"/>
        </w:rPr>
        <w:t>Tabla</w:t>
      </w:r>
      <w:r>
        <w:rPr>
          <w:i/>
          <w:color w:val="44536A"/>
          <w:spacing w:val="-2"/>
          <w:sz w:val="18"/>
        </w:rPr>
        <w:t> </w:t>
      </w:r>
      <w:r>
        <w:rPr>
          <w:i/>
          <w:color w:val="44536A"/>
          <w:sz w:val="18"/>
        </w:rPr>
        <w:t>1:</w:t>
      </w:r>
      <w:r>
        <w:rPr>
          <w:i/>
          <w:color w:val="44536A"/>
          <w:spacing w:val="-3"/>
          <w:sz w:val="18"/>
        </w:rPr>
        <w:t> </w:t>
      </w:r>
      <w:r>
        <w:rPr>
          <w:i/>
          <w:color w:val="44536A"/>
          <w:sz w:val="18"/>
        </w:rPr>
        <w:t>Cuadro</w:t>
      </w:r>
      <w:r>
        <w:rPr>
          <w:i/>
          <w:color w:val="44536A"/>
          <w:spacing w:val="-5"/>
          <w:sz w:val="18"/>
        </w:rPr>
        <w:t> </w:t>
      </w:r>
      <w:r>
        <w:rPr>
          <w:i/>
          <w:color w:val="44536A"/>
          <w:sz w:val="18"/>
        </w:rPr>
        <w:t>de</w:t>
      </w:r>
      <w:r>
        <w:rPr>
          <w:i/>
          <w:color w:val="44536A"/>
          <w:spacing w:val="-3"/>
          <w:sz w:val="18"/>
        </w:rPr>
        <w:t> </w:t>
      </w:r>
      <w:r>
        <w:rPr>
          <w:i/>
          <w:color w:val="44536A"/>
          <w:sz w:val="18"/>
        </w:rPr>
        <w:t>Presupuesto</w:t>
      </w:r>
      <w:r>
        <w:rPr>
          <w:i/>
          <w:color w:val="44536A"/>
          <w:spacing w:val="-5"/>
          <w:sz w:val="18"/>
        </w:rPr>
        <w:t> </w:t>
      </w:r>
      <w:r>
        <w:rPr>
          <w:i/>
          <w:color w:val="44536A"/>
          <w:sz w:val="18"/>
        </w:rPr>
        <w:t>Estimado</w:t>
      </w:r>
      <w:r>
        <w:rPr>
          <w:i/>
          <w:color w:val="44536A"/>
          <w:spacing w:val="-5"/>
          <w:sz w:val="18"/>
        </w:rPr>
        <w:t> </w:t>
      </w:r>
      <w:r>
        <w:rPr>
          <w:i/>
          <w:color w:val="44536A"/>
          <w:sz w:val="18"/>
        </w:rPr>
        <w:t>para</w:t>
      </w:r>
      <w:r>
        <w:rPr>
          <w:i/>
          <w:color w:val="44536A"/>
          <w:spacing w:val="-3"/>
          <w:sz w:val="18"/>
        </w:rPr>
        <w:t> </w:t>
      </w:r>
      <w:r>
        <w:rPr>
          <w:i/>
          <w:color w:val="44536A"/>
          <w:sz w:val="18"/>
        </w:rPr>
        <w:t>el</w:t>
      </w:r>
      <w:r>
        <w:rPr>
          <w:i/>
          <w:color w:val="44536A"/>
          <w:spacing w:val="-3"/>
          <w:sz w:val="18"/>
        </w:rPr>
        <w:t> </w:t>
      </w:r>
      <w:r>
        <w:rPr>
          <w:i/>
          <w:color w:val="44536A"/>
          <w:sz w:val="18"/>
        </w:rPr>
        <w:t>Proyecto</w:t>
      </w:r>
      <w:r>
        <w:rPr>
          <w:i/>
          <w:color w:val="44536A"/>
          <w:spacing w:val="-4"/>
          <w:sz w:val="18"/>
        </w:rPr>
        <w:t> </w:t>
      </w:r>
      <w:r>
        <w:rPr>
          <w:i/>
          <w:color w:val="44536A"/>
          <w:spacing w:val="-2"/>
          <w:sz w:val="18"/>
        </w:rPr>
        <w:t>CosechaIA</w:t>
      </w:r>
    </w:p>
    <w:p>
      <w:pPr>
        <w:spacing w:after="0"/>
        <w:jc w:val="center"/>
        <w:rPr>
          <w:i/>
          <w:sz w:val="18"/>
        </w:rPr>
        <w:sectPr>
          <w:footerReference w:type="default" r:id="rId9"/>
          <w:pgSz w:w="11910" w:h="16850"/>
          <w:pgMar w:header="0" w:footer="0" w:top="1340" w:bottom="280" w:left="1275" w:right="1275"/>
        </w:sectPr>
      </w:pPr>
    </w:p>
    <w:p>
      <w:pPr>
        <w:pStyle w:val="Heading4"/>
        <w:spacing w:before="76"/>
        <w:ind w:left="1135"/>
        <w:rPr>
          <w:rFonts w:ascii="Times New Roman"/>
        </w:rPr>
      </w:pPr>
      <w:r>
        <w:rPr>
          <w:rFonts w:ascii="Times New Roman"/>
        </w:rPr>
        <w:t>Resumen</w:t>
      </w:r>
      <w:r>
        <w:rPr>
          <w:rFonts w:ascii="Times New Roman"/>
          <w:spacing w:val="-4"/>
        </w:rPr>
        <w:t> </w:t>
      </w:r>
      <w:r>
        <w:rPr>
          <w:rFonts w:ascii="Times New Roman"/>
        </w:rPr>
        <w:t>del </w:t>
      </w:r>
      <w:r>
        <w:rPr>
          <w:rFonts w:ascii="Times New Roman"/>
          <w:spacing w:val="-2"/>
        </w:rPr>
        <w:t>presupuesto</w:t>
      </w:r>
    </w:p>
    <w:p>
      <w:pPr>
        <w:pStyle w:val="BodyText"/>
        <w:spacing w:before="73"/>
        <w:rPr>
          <w:rFonts w:ascii="Times New Roman"/>
          <w:b/>
        </w:rPr>
      </w:pPr>
    </w:p>
    <w:p>
      <w:pPr>
        <w:pStyle w:val="BodyText"/>
        <w:ind w:left="1146"/>
      </w:pPr>
      <w:r>
        <w:rPr/>
        <w:t>Costo</w:t>
      </w:r>
      <w:r>
        <w:rPr>
          <w:spacing w:val="-5"/>
        </w:rPr>
        <w:t> </w:t>
      </w:r>
      <w:r>
        <w:rPr/>
        <w:t>total</w:t>
      </w:r>
      <w:r>
        <w:rPr>
          <w:spacing w:val="-6"/>
        </w:rPr>
        <w:t> </w:t>
      </w:r>
      <w:r>
        <w:rPr/>
        <w:t>estimado</w:t>
      </w:r>
      <w:r>
        <w:rPr>
          <w:spacing w:val="-2"/>
        </w:rPr>
        <w:t> </w:t>
      </w:r>
      <w:r>
        <w:rPr/>
        <w:t>del</w:t>
      </w:r>
      <w:r>
        <w:rPr>
          <w:spacing w:val="-6"/>
        </w:rPr>
        <w:t> </w:t>
      </w:r>
      <w:r>
        <w:rPr/>
        <w:t>proyecto:</w:t>
      </w:r>
      <w:r>
        <w:rPr>
          <w:spacing w:val="-3"/>
        </w:rPr>
        <w:t> </w:t>
      </w:r>
      <w:r>
        <w:rPr/>
        <w:t>S/</w:t>
      </w:r>
      <w:r>
        <w:rPr>
          <w:spacing w:val="-4"/>
        </w:rPr>
        <w:t> </w:t>
      </w:r>
      <w:r>
        <w:rPr>
          <w:spacing w:val="-2"/>
        </w:rPr>
        <w:t>1,050.00</w:t>
      </w:r>
    </w:p>
    <w:p>
      <w:pPr>
        <w:pStyle w:val="BodyText"/>
        <w:spacing w:before="199"/>
      </w:pPr>
    </w:p>
    <w:p>
      <w:pPr>
        <w:pStyle w:val="Heading4"/>
        <w:spacing w:before="0"/>
        <w:ind w:left="1135"/>
        <w:rPr>
          <w:rFonts w:ascii="Times New Roman" w:hAnsi="Times New Roman"/>
        </w:rPr>
      </w:pPr>
      <w:r>
        <w:rPr>
          <w:rFonts w:ascii="Times New Roman" w:hAnsi="Times New Roman"/>
        </w:rPr>
        <w:t>Descripción</w:t>
      </w:r>
      <w:r>
        <w:rPr>
          <w:rFonts w:ascii="Times New Roman" w:hAnsi="Times New Roman"/>
          <w:spacing w:val="-5"/>
        </w:rPr>
        <w:t> </w:t>
      </w:r>
      <w:r>
        <w:rPr>
          <w:rFonts w:ascii="Times New Roman" w:hAnsi="Times New Roman"/>
        </w:rPr>
        <w:t>del</w:t>
      </w:r>
      <w:r>
        <w:rPr>
          <w:rFonts w:ascii="Times New Roman" w:hAnsi="Times New Roman"/>
          <w:spacing w:val="-3"/>
        </w:rPr>
        <w:t> </w:t>
      </w:r>
      <w:r>
        <w:rPr>
          <w:rFonts w:ascii="Times New Roman" w:hAnsi="Times New Roman"/>
          <w:spacing w:val="-2"/>
        </w:rPr>
        <w:t>presupuesto</w:t>
      </w:r>
    </w:p>
    <w:p>
      <w:pPr>
        <w:pStyle w:val="BodyText"/>
        <w:spacing w:before="76"/>
        <w:rPr>
          <w:rFonts w:ascii="Times New Roman"/>
          <w:b/>
        </w:rPr>
      </w:pPr>
    </w:p>
    <w:p>
      <w:pPr>
        <w:pStyle w:val="BodyText"/>
        <w:spacing w:line="480" w:lineRule="auto"/>
        <w:ind w:left="427" w:firstLine="719"/>
      </w:pPr>
      <w:r>
        <w:rPr/>
        <w:t>El</w:t>
      </w:r>
      <w:r>
        <w:rPr>
          <w:spacing w:val="-3"/>
        </w:rPr>
        <w:t> </w:t>
      </w:r>
      <w:r>
        <w:rPr/>
        <w:t>presupuesto</w:t>
      </w:r>
      <w:r>
        <w:rPr>
          <w:spacing w:val="-2"/>
        </w:rPr>
        <w:t> </w:t>
      </w:r>
      <w:r>
        <w:rPr/>
        <w:t>presentado</w:t>
      </w:r>
      <w:r>
        <w:rPr>
          <w:spacing w:val="-4"/>
        </w:rPr>
        <w:t> </w:t>
      </w:r>
      <w:r>
        <w:rPr/>
        <w:t>responde</w:t>
      </w:r>
      <w:r>
        <w:rPr>
          <w:spacing w:val="-3"/>
        </w:rPr>
        <w:t> </w:t>
      </w:r>
      <w:r>
        <w:rPr/>
        <w:t>a</w:t>
      </w:r>
      <w:r>
        <w:rPr>
          <w:spacing w:val="-6"/>
        </w:rPr>
        <w:t> </w:t>
      </w:r>
      <w:r>
        <w:rPr/>
        <w:t>una</w:t>
      </w:r>
      <w:r>
        <w:rPr>
          <w:spacing w:val="-1"/>
        </w:rPr>
        <w:t> </w:t>
      </w:r>
      <w:r>
        <w:rPr/>
        <w:t>lógica</w:t>
      </w:r>
      <w:r>
        <w:rPr>
          <w:spacing w:val="-3"/>
        </w:rPr>
        <w:t> </w:t>
      </w:r>
      <w:r>
        <w:rPr/>
        <w:t>de</w:t>
      </w:r>
      <w:r>
        <w:rPr>
          <w:spacing w:val="-3"/>
        </w:rPr>
        <w:t> </w:t>
      </w:r>
      <w:r>
        <w:rPr/>
        <w:t>austeridad</w:t>
      </w:r>
      <w:r>
        <w:rPr>
          <w:spacing w:val="-4"/>
        </w:rPr>
        <w:t> </w:t>
      </w:r>
      <w:r>
        <w:rPr/>
        <w:t>y</w:t>
      </w:r>
      <w:r>
        <w:rPr>
          <w:spacing w:val="-4"/>
        </w:rPr>
        <w:t> </w:t>
      </w:r>
      <w:r>
        <w:rPr/>
        <w:t>viabilidad,</w:t>
      </w:r>
      <w:r>
        <w:rPr>
          <w:spacing w:val="-3"/>
        </w:rPr>
        <w:t> </w:t>
      </w:r>
      <w:r>
        <w:rPr/>
        <w:t>considerando que el proyecto utilizará información</w:t>
      </w:r>
      <w:r>
        <w:rPr>
          <w:spacing w:val="-2"/>
        </w:rPr>
        <w:t> </w:t>
      </w:r>
      <w:r>
        <w:rPr/>
        <w:t>estadística y climática disponible</w:t>
      </w:r>
      <w:r>
        <w:rPr>
          <w:spacing w:val="-1"/>
        </w:rPr>
        <w:t> </w:t>
      </w:r>
      <w:r>
        <w:rPr/>
        <w:t>en plataformas oficiales de acceso abierto. Por ello, no se contemplan costos elevados por adquisición de bases de datos o licencias especializadas. Los principales gastos se orientan a asegurar la conectividad, el procesamiento de información, la organización documental y la presentación final del trabajo.</w:t>
      </w:r>
    </w:p>
    <w:p>
      <w:pPr>
        <w:pStyle w:val="BodyText"/>
        <w:spacing w:line="480" w:lineRule="auto" w:before="200"/>
        <w:ind w:left="427" w:firstLine="719"/>
      </w:pPr>
      <w:r>
        <w:rPr/>
        <w:t>Asimismo,</w:t>
      </w:r>
      <w:r>
        <w:rPr>
          <w:spacing w:val="-6"/>
        </w:rPr>
        <w:t> </w:t>
      </w:r>
      <w:r>
        <w:rPr/>
        <w:t>este</w:t>
      </w:r>
      <w:r>
        <w:rPr>
          <w:spacing w:val="-3"/>
        </w:rPr>
        <w:t> </w:t>
      </w:r>
      <w:r>
        <w:rPr/>
        <w:t>presupuesto</w:t>
      </w:r>
      <w:r>
        <w:rPr>
          <w:spacing w:val="-2"/>
        </w:rPr>
        <w:t> </w:t>
      </w:r>
      <w:r>
        <w:rPr/>
        <w:t>es</w:t>
      </w:r>
      <w:r>
        <w:rPr>
          <w:spacing w:val="-6"/>
        </w:rPr>
        <w:t> </w:t>
      </w:r>
      <w:r>
        <w:rPr/>
        <w:t>coherente</w:t>
      </w:r>
      <w:r>
        <w:rPr>
          <w:spacing w:val="-3"/>
        </w:rPr>
        <w:t> </w:t>
      </w:r>
      <w:r>
        <w:rPr/>
        <w:t>con</w:t>
      </w:r>
      <w:r>
        <w:rPr>
          <w:spacing w:val="-4"/>
        </w:rPr>
        <w:t> </w:t>
      </w:r>
      <w:r>
        <w:rPr/>
        <w:t>un</w:t>
      </w:r>
      <w:r>
        <w:rPr>
          <w:spacing w:val="-4"/>
        </w:rPr>
        <w:t> </w:t>
      </w:r>
      <w:r>
        <w:rPr/>
        <w:t>proyecto</w:t>
      </w:r>
      <w:r>
        <w:rPr>
          <w:spacing w:val="-2"/>
        </w:rPr>
        <w:t> </w:t>
      </w:r>
      <w:r>
        <w:rPr/>
        <w:t>académico</w:t>
      </w:r>
      <w:r>
        <w:rPr>
          <w:spacing w:val="-2"/>
        </w:rPr>
        <w:t> </w:t>
      </w:r>
      <w:r>
        <w:rPr/>
        <w:t>de</w:t>
      </w:r>
      <w:r>
        <w:rPr>
          <w:spacing w:val="-3"/>
        </w:rPr>
        <w:t> </w:t>
      </w:r>
      <w:r>
        <w:rPr/>
        <w:t>innovación tecnológica, ya que prioriza recursos indispensables para cumplir con las etapas de análisis, modelado predictivo, validación y redacción del informe final.</w:t>
      </w:r>
    </w:p>
    <w:p>
      <w:pPr>
        <w:pStyle w:val="Heading2"/>
        <w:spacing w:line="480" w:lineRule="auto" w:before="241"/>
        <w:ind w:left="427" w:firstLine="719"/>
      </w:pPr>
      <w:bookmarkStart w:name="CAPÍTULO V: TÉCNICAS E INSTRUMENTOS DE R" w:id="71"/>
      <w:bookmarkEnd w:id="71"/>
      <w:r>
        <w:rPr>
          <w:b w:val="0"/>
        </w:rPr>
      </w:r>
      <w:bookmarkStart w:name="_bookmark36" w:id="72"/>
      <w:bookmarkEnd w:id="72"/>
      <w:r>
        <w:rPr>
          <w:b w:val="0"/>
        </w:rPr>
      </w:r>
      <w:r>
        <w:rPr/>
        <w:t>CAPÍTULO</w:t>
      </w:r>
      <w:r>
        <w:rPr>
          <w:spacing w:val="-5"/>
        </w:rPr>
        <w:t> </w:t>
      </w:r>
      <w:r>
        <w:rPr/>
        <w:t>V:</w:t>
      </w:r>
      <w:r>
        <w:rPr>
          <w:spacing w:val="-7"/>
        </w:rPr>
        <w:t> </w:t>
      </w:r>
      <w:r>
        <w:rPr/>
        <w:t>TÉCNICAS</w:t>
      </w:r>
      <w:r>
        <w:rPr>
          <w:spacing w:val="-5"/>
        </w:rPr>
        <w:t> </w:t>
      </w:r>
      <w:r>
        <w:rPr/>
        <w:t>E</w:t>
      </w:r>
      <w:r>
        <w:rPr>
          <w:spacing w:val="-5"/>
        </w:rPr>
        <w:t> </w:t>
      </w:r>
      <w:r>
        <w:rPr/>
        <w:t>INSTRUMENTOS</w:t>
      </w:r>
      <w:r>
        <w:rPr>
          <w:spacing w:val="-5"/>
        </w:rPr>
        <w:t> </w:t>
      </w:r>
      <w:r>
        <w:rPr/>
        <w:t>DE</w:t>
      </w:r>
      <w:r>
        <w:rPr>
          <w:spacing w:val="-5"/>
        </w:rPr>
        <w:t> </w:t>
      </w:r>
      <w:r>
        <w:rPr/>
        <w:t>RECOLECCIÓN</w:t>
      </w:r>
      <w:r>
        <w:rPr>
          <w:spacing w:val="-5"/>
        </w:rPr>
        <w:t> </w:t>
      </w:r>
      <w:r>
        <w:rPr/>
        <w:t>DE </w:t>
      </w:r>
      <w:r>
        <w:rPr>
          <w:spacing w:val="-2"/>
        </w:rPr>
        <w:t>DATOS</w:t>
      </w:r>
    </w:p>
    <w:p>
      <w:pPr>
        <w:pStyle w:val="Heading3"/>
        <w:spacing w:before="200"/>
        <w:ind w:left="1146"/>
      </w:pPr>
      <w:bookmarkStart w:name="5.1.- Técnica de Recolección de datos" w:id="73"/>
      <w:bookmarkEnd w:id="73"/>
      <w:r>
        <w:rPr>
          <w:b w:val="0"/>
        </w:rPr>
      </w:r>
      <w:bookmarkStart w:name="_bookmark37" w:id="74"/>
      <w:bookmarkEnd w:id="74"/>
      <w:r>
        <w:rPr>
          <w:b w:val="0"/>
        </w:rPr>
      </w:r>
      <w:r>
        <w:rPr/>
        <w:t>5.1.-</w:t>
      </w:r>
      <w:r>
        <w:rPr>
          <w:spacing w:val="-2"/>
        </w:rPr>
        <w:t> </w:t>
      </w:r>
      <w:r>
        <w:rPr/>
        <w:t>Técnica</w:t>
      </w:r>
      <w:r>
        <w:rPr>
          <w:spacing w:val="-1"/>
        </w:rPr>
        <w:t> </w:t>
      </w:r>
      <w:r>
        <w:rPr/>
        <w:t>de</w:t>
      </w:r>
      <w:r>
        <w:rPr>
          <w:spacing w:val="-1"/>
        </w:rPr>
        <w:t> </w:t>
      </w:r>
      <w:r>
        <w:rPr/>
        <w:t>Recolección de</w:t>
      </w:r>
      <w:r>
        <w:rPr>
          <w:spacing w:val="-1"/>
        </w:rPr>
        <w:t> </w:t>
      </w:r>
      <w:r>
        <w:rPr>
          <w:spacing w:val="-2"/>
        </w:rPr>
        <w:t>datos</w:t>
      </w:r>
    </w:p>
    <w:p>
      <w:pPr>
        <w:pStyle w:val="BodyText"/>
        <w:spacing w:before="79"/>
        <w:rPr>
          <w:rFonts w:ascii="Times New Roman"/>
          <w:b/>
          <w:sz w:val="24"/>
        </w:rPr>
      </w:pPr>
    </w:p>
    <w:p>
      <w:pPr>
        <w:pStyle w:val="BodyText"/>
        <w:spacing w:line="480" w:lineRule="auto"/>
        <w:ind w:left="427" w:firstLine="719"/>
      </w:pPr>
      <w:r>
        <w:rPr/>
        <w:t>La técnica de recolección de datos utilizada en el presente proyecto será la revisión documental o análisis de fuentes secundarias, debido a que la investigación no se centrará en la obtención</w:t>
      </w:r>
      <w:r>
        <w:rPr>
          <w:spacing w:val="-3"/>
        </w:rPr>
        <w:t> </w:t>
      </w:r>
      <w:r>
        <w:rPr/>
        <w:t>directa</w:t>
      </w:r>
      <w:r>
        <w:rPr>
          <w:spacing w:val="-2"/>
        </w:rPr>
        <w:t> </w:t>
      </w:r>
      <w:r>
        <w:rPr/>
        <w:t>de</w:t>
      </w:r>
      <w:r>
        <w:rPr>
          <w:spacing w:val="-4"/>
        </w:rPr>
        <w:t> </w:t>
      </w:r>
      <w:r>
        <w:rPr/>
        <w:t>información</w:t>
      </w:r>
      <w:r>
        <w:rPr>
          <w:spacing w:val="-5"/>
        </w:rPr>
        <w:t> </w:t>
      </w:r>
      <w:r>
        <w:rPr/>
        <w:t>mediante</w:t>
      </w:r>
      <w:r>
        <w:rPr>
          <w:spacing w:val="-4"/>
        </w:rPr>
        <w:t> </w:t>
      </w:r>
      <w:r>
        <w:rPr/>
        <w:t>encuestas</w:t>
      </w:r>
      <w:r>
        <w:rPr>
          <w:spacing w:val="-2"/>
        </w:rPr>
        <w:t> </w:t>
      </w:r>
      <w:r>
        <w:rPr/>
        <w:t>o</w:t>
      </w:r>
      <w:r>
        <w:rPr>
          <w:spacing w:val="-3"/>
        </w:rPr>
        <w:t> </w:t>
      </w:r>
      <w:r>
        <w:rPr/>
        <w:t>entrevistas</w:t>
      </w:r>
      <w:r>
        <w:rPr>
          <w:spacing w:val="-2"/>
        </w:rPr>
        <w:t> </w:t>
      </w:r>
      <w:r>
        <w:rPr/>
        <w:t>a</w:t>
      </w:r>
      <w:r>
        <w:rPr>
          <w:spacing w:val="-2"/>
        </w:rPr>
        <w:t> </w:t>
      </w:r>
      <w:r>
        <w:rPr/>
        <w:t>productores,</w:t>
      </w:r>
      <w:r>
        <w:rPr>
          <w:spacing w:val="-1"/>
        </w:rPr>
        <w:t> </w:t>
      </w:r>
      <w:r>
        <w:rPr/>
        <w:t>sino</w:t>
      </w:r>
      <w:r>
        <w:rPr>
          <w:spacing w:val="-1"/>
        </w:rPr>
        <w:t> </w:t>
      </w:r>
      <w:r>
        <w:rPr/>
        <w:t>en</w:t>
      </w:r>
      <w:r>
        <w:rPr>
          <w:spacing w:val="-5"/>
        </w:rPr>
        <w:t> </w:t>
      </w:r>
      <w:r>
        <w:rPr/>
        <w:t>el</w:t>
      </w:r>
      <w:r>
        <w:rPr>
          <w:spacing w:val="-2"/>
        </w:rPr>
        <w:t> </w:t>
      </w:r>
      <w:r>
        <w:rPr/>
        <w:t>uso, integración y análisis de bases de datos ya existentes. Esta técnica resulta adecuada para el desarrollo de CosechaIA, ya que el proyecto busca construir un modelo predictivo de riesgo de pérdida de cosecha a partir de información estadística, agropecuaria y climática previamente registrada por instituciones oficiales.</w:t>
      </w:r>
    </w:p>
    <w:p>
      <w:pPr>
        <w:pStyle w:val="BodyText"/>
        <w:spacing w:line="480" w:lineRule="auto" w:before="201"/>
        <w:ind w:left="427" w:right="160" w:firstLine="719"/>
      </w:pPr>
      <w:r>
        <w:rPr/>
        <w:t>En ese sentido, la recolección de datos</w:t>
      </w:r>
      <w:r>
        <w:rPr>
          <w:spacing w:val="-1"/>
        </w:rPr>
        <w:t> </w:t>
      </w:r>
      <w:r>
        <w:rPr/>
        <w:t>se realizará</w:t>
      </w:r>
      <w:r>
        <w:rPr>
          <w:spacing w:val="-1"/>
        </w:rPr>
        <w:t> </w:t>
      </w:r>
      <w:r>
        <w:rPr/>
        <w:t>mediante la consulta, descarga, selección</w:t>
      </w:r>
      <w:r>
        <w:rPr>
          <w:spacing w:val="-6"/>
        </w:rPr>
        <w:t> </w:t>
      </w:r>
      <w:r>
        <w:rPr/>
        <w:t>y</w:t>
      </w:r>
      <w:r>
        <w:rPr>
          <w:spacing w:val="-3"/>
        </w:rPr>
        <w:t> </w:t>
      </w:r>
      <w:r>
        <w:rPr/>
        <w:t>depuración</w:t>
      </w:r>
      <w:r>
        <w:rPr>
          <w:spacing w:val="-4"/>
        </w:rPr>
        <w:t> </w:t>
      </w:r>
      <w:r>
        <w:rPr/>
        <w:t>de</w:t>
      </w:r>
      <w:r>
        <w:rPr>
          <w:spacing w:val="-3"/>
        </w:rPr>
        <w:t> </w:t>
      </w:r>
      <w:r>
        <w:rPr/>
        <w:t>información</w:t>
      </w:r>
      <w:r>
        <w:rPr>
          <w:spacing w:val="-4"/>
        </w:rPr>
        <w:t> </w:t>
      </w:r>
      <w:r>
        <w:rPr/>
        <w:t>proveniente</w:t>
      </w:r>
      <w:r>
        <w:rPr>
          <w:spacing w:val="-3"/>
        </w:rPr>
        <w:t> </w:t>
      </w:r>
      <w:r>
        <w:rPr/>
        <w:t>principalmente</w:t>
      </w:r>
      <w:r>
        <w:rPr>
          <w:spacing w:val="-3"/>
        </w:rPr>
        <w:t> </w:t>
      </w:r>
      <w:r>
        <w:rPr/>
        <w:t>de</w:t>
      </w:r>
      <w:r>
        <w:rPr>
          <w:spacing w:val="-3"/>
        </w:rPr>
        <w:t> </w:t>
      </w:r>
      <w:r>
        <w:rPr/>
        <w:t>la</w:t>
      </w:r>
      <w:r>
        <w:rPr>
          <w:spacing w:val="-6"/>
        </w:rPr>
        <w:t> </w:t>
      </w:r>
      <w:r>
        <w:rPr/>
        <w:t>Encuesta Nacional</w:t>
      </w:r>
    </w:p>
    <w:p>
      <w:pPr>
        <w:pStyle w:val="BodyText"/>
        <w:spacing w:after="0" w:line="480" w:lineRule="auto"/>
        <w:sectPr>
          <w:footerReference w:type="default" r:id="rId10"/>
          <w:pgSz w:w="11910" w:h="16850"/>
          <w:pgMar w:header="0" w:footer="1401" w:top="1340" w:bottom="1600" w:left="1275" w:right="1275"/>
          <w:pgNumType w:start="27"/>
        </w:sectPr>
      </w:pPr>
    </w:p>
    <w:p>
      <w:pPr>
        <w:pStyle w:val="BodyText"/>
        <w:spacing w:line="480" w:lineRule="auto" w:before="37"/>
        <w:ind w:left="427"/>
      </w:pPr>
      <w:r>
        <w:rPr/>
        <w:t>Agropecuaria</w:t>
      </w:r>
      <w:r>
        <w:rPr>
          <w:spacing w:val="-2"/>
        </w:rPr>
        <w:t> </w:t>
      </w:r>
      <w:r>
        <w:rPr/>
        <w:t>(ENA)</w:t>
      </w:r>
      <w:r>
        <w:rPr>
          <w:spacing w:val="-2"/>
        </w:rPr>
        <w:t> </w:t>
      </w:r>
      <w:r>
        <w:rPr/>
        <w:t>2022,</w:t>
      </w:r>
      <w:r>
        <w:rPr>
          <w:spacing w:val="-4"/>
        </w:rPr>
        <w:t> </w:t>
      </w:r>
      <w:r>
        <w:rPr/>
        <w:t>complementada</w:t>
      </w:r>
      <w:r>
        <w:rPr>
          <w:spacing w:val="-2"/>
        </w:rPr>
        <w:t> </w:t>
      </w:r>
      <w:r>
        <w:rPr/>
        <w:t>con</w:t>
      </w:r>
      <w:r>
        <w:rPr>
          <w:spacing w:val="-3"/>
        </w:rPr>
        <w:t> </w:t>
      </w:r>
      <w:r>
        <w:rPr/>
        <w:t>la</w:t>
      </w:r>
      <w:r>
        <w:rPr>
          <w:spacing w:val="-5"/>
        </w:rPr>
        <w:t> </w:t>
      </w:r>
      <w:r>
        <w:rPr/>
        <w:t>ENA</w:t>
      </w:r>
      <w:r>
        <w:rPr>
          <w:spacing w:val="-5"/>
        </w:rPr>
        <w:t> </w:t>
      </w:r>
      <w:r>
        <w:rPr/>
        <w:t>2019,</w:t>
      </w:r>
      <w:r>
        <w:rPr>
          <w:spacing w:val="-5"/>
        </w:rPr>
        <w:t> </w:t>
      </w:r>
      <w:r>
        <w:rPr/>
        <w:t>los</w:t>
      </w:r>
      <w:r>
        <w:rPr>
          <w:spacing w:val="-5"/>
        </w:rPr>
        <w:t> </w:t>
      </w:r>
      <w:r>
        <w:rPr/>
        <w:t>datos</w:t>
      </w:r>
      <w:r>
        <w:rPr>
          <w:spacing w:val="-2"/>
        </w:rPr>
        <w:t> </w:t>
      </w:r>
      <w:r>
        <w:rPr/>
        <w:t>climáticos</w:t>
      </w:r>
      <w:r>
        <w:rPr>
          <w:spacing w:val="-4"/>
        </w:rPr>
        <w:t> </w:t>
      </w:r>
      <w:r>
        <w:rPr/>
        <w:t>disponibles</w:t>
      </w:r>
      <w:r>
        <w:rPr>
          <w:spacing w:val="-2"/>
        </w:rPr>
        <w:t> </w:t>
      </w:r>
      <w:r>
        <w:rPr/>
        <w:t>en</w:t>
      </w:r>
      <w:r>
        <w:rPr>
          <w:spacing w:val="-5"/>
        </w:rPr>
        <w:t> </w:t>
      </w:r>
      <w:r>
        <w:rPr/>
        <w:t>el SENAMHI y los registros abiertos del MIDAGRI. Estas fuentes son pertinentes porque permiten caracterizar a las unidades agropecuarias, identificar condiciones productivas y vincularlas con variables de riesgo agroclimático, lo cual coincide con la finalidad del proyecto de estimar la probabilidad de pérdida de cosecha en pequeños productores rurales del Perú.</w:t>
      </w:r>
    </w:p>
    <w:p>
      <w:pPr>
        <w:pStyle w:val="BodyText"/>
        <w:spacing w:line="480" w:lineRule="auto" w:before="199"/>
        <w:ind w:left="427" w:right="97" w:firstLine="770"/>
      </w:pPr>
      <w:r>
        <w:rPr/>
        <w:t>La revisión documental permitirá identificar variables relevantes como superficie cultivada, acceso a riego, uso de fertilizantes y abonos, características del productor, tipo de cultivo, indicadores climáticos y condiciones territoriales. Posteriormente, esta información será integrada</w:t>
      </w:r>
      <w:r>
        <w:rPr>
          <w:spacing w:val="-2"/>
        </w:rPr>
        <w:t> </w:t>
      </w:r>
      <w:r>
        <w:rPr/>
        <w:t>en</w:t>
      </w:r>
      <w:r>
        <w:rPr>
          <w:spacing w:val="-3"/>
        </w:rPr>
        <w:t> </w:t>
      </w:r>
      <w:r>
        <w:rPr/>
        <w:t>una</w:t>
      </w:r>
      <w:r>
        <w:rPr>
          <w:spacing w:val="-2"/>
        </w:rPr>
        <w:t> </w:t>
      </w:r>
      <w:r>
        <w:rPr/>
        <w:t>base de</w:t>
      </w:r>
      <w:r>
        <w:rPr>
          <w:spacing w:val="-2"/>
        </w:rPr>
        <w:t> </w:t>
      </w:r>
      <w:r>
        <w:rPr/>
        <w:t>datos</w:t>
      </w:r>
      <w:r>
        <w:rPr>
          <w:spacing w:val="-4"/>
        </w:rPr>
        <w:t> </w:t>
      </w:r>
      <w:r>
        <w:rPr/>
        <w:t>analítica</w:t>
      </w:r>
      <w:r>
        <w:rPr>
          <w:spacing w:val="-2"/>
        </w:rPr>
        <w:t> </w:t>
      </w:r>
      <w:r>
        <w:rPr/>
        <w:t>que</w:t>
      </w:r>
      <w:r>
        <w:rPr>
          <w:spacing w:val="-4"/>
        </w:rPr>
        <w:t> </w:t>
      </w:r>
      <w:r>
        <w:rPr/>
        <w:t>servirá</w:t>
      </w:r>
      <w:r>
        <w:rPr>
          <w:spacing w:val="-3"/>
        </w:rPr>
        <w:t> </w:t>
      </w:r>
      <w:r>
        <w:rPr/>
        <w:t>para</w:t>
      </w:r>
      <w:r>
        <w:rPr>
          <w:spacing w:val="-2"/>
        </w:rPr>
        <w:t> </w:t>
      </w:r>
      <w:r>
        <w:rPr/>
        <w:t>el</w:t>
      </w:r>
      <w:r>
        <w:rPr>
          <w:spacing w:val="-4"/>
        </w:rPr>
        <w:t> </w:t>
      </w:r>
      <w:r>
        <w:rPr/>
        <w:t>entrenamiento</w:t>
      </w:r>
      <w:r>
        <w:rPr>
          <w:spacing w:val="-1"/>
        </w:rPr>
        <w:t> </w:t>
      </w:r>
      <w:r>
        <w:rPr/>
        <w:t>del</w:t>
      </w:r>
      <w:r>
        <w:rPr>
          <w:spacing w:val="-5"/>
        </w:rPr>
        <w:t> </w:t>
      </w:r>
      <w:r>
        <w:rPr/>
        <w:t>modelo</w:t>
      </w:r>
      <w:r>
        <w:rPr>
          <w:spacing w:val="-4"/>
        </w:rPr>
        <w:t> </w:t>
      </w:r>
      <w:r>
        <w:rPr/>
        <w:t>predictivo. De esta manera, la técnica seleccionada no solo facilita la recolección ordenada de información, sino también la construcción de una base robusta para el análisis de aprendizaje automático</w:t>
      </w:r>
    </w:p>
    <w:p>
      <w:pPr>
        <w:pStyle w:val="BodyText"/>
        <w:spacing w:before="1"/>
        <w:ind w:left="427"/>
      </w:pPr>
      <w:r>
        <w:rPr/>
        <w:t>La</w:t>
      </w:r>
      <w:r>
        <w:rPr>
          <w:spacing w:val="-7"/>
        </w:rPr>
        <w:t> </w:t>
      </w:r>
      <w:r>
        <w:rPr/>
        <w:t>recolección</w:t>
      </w:r>
      <w:r>
        <w:rPr>
          <w:spacing w:val="-4"/>
        </w:rPr>
        <w:t> </w:t>
      </w:r>
      <w:r>
        <w:rPr/>
        <w:t>de</w:t>
      </w:r>
      <w:r>
        <w:rPr>
          <w:spacing w:val="-5"/>
        </w:rPr>
        <w:t> </w:t>
      </w:r>
      <w:r>
        <w:rPr/>
        <w:t>datos</w:t>
      </w:r>
      <w:r>
        <w:rPr>
          <w:spacing w:val="-4"/>
        </w:rPr>
        <w:t> </w:t>
      </w:r>
      <w:r>
        <w:rPr/>
        <w:t>del</w:t>
      </w:r>
      <w:r>
        <w:rPr>
          <w:spacing w:val="-6"/>
        </w:rPr>
        <w:t> </w:t>
      </w:r>
      <w:r>
        <w:rPr/>
        <w:t>proyecto</w:t>
      </w:r>
      <w:r>
        <w:rPr>
          <w:spacing w:val="-4"/>
        </w:rPr>
        <w:t> </w:t>
      </w:r>
      <w:r>
        <w:rPr/>
        <w:t>presenta</w:t>
      </w:r>
      <w:r>
        <w:rPr>
          <w:spacing w:val="-4"/>
        </w:rPr>
        <w:t> </w:t>
      </w:r>
      <w:r>
        <w:rPr/>
        <w:t>las</w:t>
      </w:r>
      <w:r>
        <w:rPr>
          <w:spacing w:val="-4"/>
        </w:rPr>
        <w:t> </w:t>
      </w:r>
      <w:r>
        <w:rPr/>
        <w:t>siguientes</w:t>
      </w:r>
      <w:r>
        <w:rPr>
          <w:spacing w:val="-5"/>
        </w:rPr>
        <w:t> </w:t>
      </w:r>
      <w:r>
        <w:rPr>
          <w:spacing w:val="-2"/>
        </w:rPr>
        <w:t>características:</w:t>
      </w:r>
    </w:p>
    <w:p>
      <w:pPr>
        <w:pStyle w:val="BodyText"/>
        <w:spacing w:before="202"/>
      </w:pPr>
    </w:p>
    <w:p>
      <w:pPr>
        <w:spacing w:before="1"/>
        <w:ind w:left="427" w:right="0" w:firstLine="0"/>
        <w:jc w:val="left"/>
        <w:rPr>
          <w:i/>
          <w:sz w:val="18"/>
        </w:rPr>
      </w:pPr>
      <w:bookmarkStart w:name="_bookmark38" w:id="75"/>
      <w:bookmarkEnd w:id="75"/>
      <w:r>
        <w:rPr/>
      </w:r>
      <w:r>
        <w:rPr>
          <w:i/>
          <w:color w:val="44536A"/>
          <w:sz w:val="18"/>
        </w:rPr>
        <w:t>Tabla</w:t>
      </w:r>
      <w:r>
        <w:rPr>
          <w:i/>
          <w:color w:val="44536A"/>
          <w:spacing w:val="-2"/>
          <w:sz w:val="18"/>
        </w:rPr>
        <w:t> </w:t>
      </w:r>
      <w:r>
        <w:rPr>
          <w:i/>
          <w:color w:val="44536A"/>
          <w:sz w:val="18"/>
        </w:rPr>
        <w:t>2:</w:t>
      </w:r>
      <w:r>
        <w:rPr>
          <w:i/>
          <w:color w:val="44536A"/>
          <w:spacing w:val="-2"/>
          <w:sz w:val="18"/>
        </w:rPr>
        <w:t> </w:t>
      </w:r>
      <w:r>
        <w:rPr>
          <w:i/>
          <w:color w:val="44536A"/>
          <w:sz w:val="18"/>
        </w:rPr>
        <w:t>Recoleccion</w:t>
      </w:r>
      <w:r>
        <w:rPr>
          <w:i/>
          <w:color w:val="44536A"/>
          <w:spacing w:val="-3"/>
          <w:sz w:val="18"/>
        </w:rPr>
        <w:t> </w:t>
      </w:r>
      <w:r>
        <w:rPr>
          <w:i/>
          <w:color w:val="44536A"/>
          <w:sz w:val="18"/>
        </w:rPr>
        <w:t>de</w:t>
      </w:r>
      <w:r>
        <w:rPr>
          <w:i/>
          <w:color w:val="44536A"/>
          <w:spacing w:val="-2"/>
          <w:sz w:val="18"/>
        </w:rPr>
        <w:t> </w:t>
      </w:r>
      <w:r>
        <w:rPr>
          <w:i/>
          <w:color w:val="44536A"/>
          <w:sz w:val="18"/>
        </w:rPr>
        <w:t>datos</w:t>
      </w:r>
      <w:r>
        <w:rPr>
          <w:i/>
          <w:color w:val="44536A"/>
          <w:spacing w:val="-3"/>
          <w:sz w:val="18"/>
        </w:rPr>
        <w:t> </w:t>
      </w:r>
      <w:r>
        <w:rPr>
          <w:i/>
          <w:color w:val="44536A"/>
          <w:sz w:val="18"/>
        </w:rPr>
        <w:t>del</w:t>
      </w:r>
      <w:r>
        <w:rPr>
          <w:i/>
          <w:color w:val="44536A"/>
          <w:spacing w:val="-5"/>
          <w:sz w:val="18"/>
        </w:rPr>
        <w:t> </w:t>
      </w:r>
      <w:r>
        <w:rPr>
          <w:i/>
          <w:color w:val="44536A"/>
          <w:spacing w:val="-2"/>
          <w:sz w:val="18"/>
        </w:rPr>
        <w:t>proyecto</w:t>
      </w:r>
    </w:p>
    <w:p>
      <w:pPr>
        <w:pStyle w:val="BodyText"/>
        <w:spacing w:before="3"/>
        <w:rPr>
          <w:i/>
          <w:sz w:val="16"/>
        </w:rPr>
      </w:pPr>
    </w:p>
    <w:tbl>
      <w:tblPr>
        <w:tblW w:w="0" w:type="auto"/>
        <w:jc w:val="left"/>
        <w:tblInd w:w="1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2"/>
        <w:gridCol w:w="4470"/>
      </w:tblGrid>
      <w:tr>
        <w:trPr>
          <w:trHeight w:val="736" w:hRule="atLeast"/>
        </w:trPr>
        <w:tc>
          <w:tcPr>
            <w:tcW w:w="2252" w:type="dxa"/>
          </w:tcPr>
          <w:p>
            <w:pPr>
              <w:pStyle w:val="TableParagraph"/>
              <w:spacing w:line="268" w:lineRule="exact"/>
              <w:ind w:left="863"/>
              <w:rPr>
                <w:b/>
                <w:sz w:val="22"/>
              </w:rPr>
            </w:pPr>
            <w:r>
              <w:rPr>
                <w:b/>
                <w:spacing w:val="-2"/>
                <w:sz w:val="22"/>
              </w:rPr>
              <w:t>Característica</w:t>
            </w:r>
          </w:p>
        </w:tc>
        <w:tc>
          <w:tcPr>
            <w:tcW w:w="4470" w:type="dxa"/>
          </w:tcPr>
          <w:p>
            <w:pPr>
              <w:pStyle w:val="TableParagraph"/>
              <w:spacing w:line="268" w:lineRule="exact"/>
              <w:ind w:left="2061"/>
              <w:rPr>
                <w:b/>
                <w:sz w:val="22"/>
              </w:rPr>
            </w:pPr>
            <w:r>
              <w:rPr>
                <w:b/>
                <w:spacing w:val="-2"/>
                <w:sz w:val="22"/>
              </w:rPr>
              <w:t>Descripción</w:t>
            </w:r>
          </w:p>
        </w:tc>
      </w:tr>
      <w:tr>
        <w:trPr>
          <w:trHeight w:val="738" w:hRule="atLeast"/>
        </w:trPr>
        <w:tc>
          <w:tcPr>
            <w:tcW w:w="2252" w:type="dxa"/>
          </w:tcPr>
          <w:p>
            <w:pPr>
              <w:pStyle w:val="TableParagraph"/>
              <w:spacing w:before="1"/>
              <w:ind w:left="832"/>
              <w:rPr>
                <w:sz w:val="22"/>
              </w:rPr>
            </w:pPr>
            <w:r>
              <w:rPr>
                <w:sz w:val="22"/>
              </w:rPr>
              <w:t>Tipo</w:t>
            </w:r>
            <w:r>
              <w:rPr>
                <w:spacing w:val="-3"/>
                <w:sz w:val="22"/>
              </w:rPr>
              <w:t> </w:t>
            </w:r>
            <w:r>
              <w:rPr>
                <w:sz w:val="22"/>
              </w:rPr>
              <w:t>de</w:t>
            </w:r>
            <w:r>
              <w:rPr>
                <w:spacing w:val="-3"/>
                <w:sz w:val="22"/>
              </w:rPr>
              <w:t> </w:t>
            </w:r>
            <w:r>
              <w:rPr>
                <w:spacing w:val="-2"/>
                <w:sz w:val="22"/>
              </w:rPr>
              <w:t>fuente</w:t>
            </w:r>
          </w:p>
        </w:tc>
        <w:tc>
          <w:tcPr>
            <w:tcW w:w="4470" w:type="dxa"/>
          </w:tcPr>
          <w:p>
            <w:pPr>
              <w:pStyle w:val="TableParagraph"/>
              <w:spacing w:before="1"/>
              <w:ind w:left="2099"/>
              <w:rPr>
                <w:sz w:val="22"/>
              </w:rPr>
            </w:pPr>
            <w:r>
              <w:rPr>
                <w:spacing w:val="-2"/>
                <w:sz w:val="22"/>
              </w:rPr>
              <w:t>Secundaria</w:t>
            </w:r>
          </w:p>
        </w:tc>
      </w:tr>
      <w:tr>
        <w:trPr>
          <w:trHeight w:val="736" w:hRule="atLeast"/>
        </w:trPr>
        <w:tc>
          <w:tcPr>
            <w:tcW w:w="2252" w:type="dxa"/>
          </w:tcPr>
          <w:p>
            <w:pPr>
              <w:pStyle w:val="TableParagraph"/>
              <w:spacing w:line="268" w:lineRule="exact"/>
              <w:ind w:left="736" w:right="-15"/>
              <w:rPr>
                <w:sz w:val="22"/>
              </w:rPr>
            </w:pPr>
            <w:r>
              <w:rPr>
                <w:sz w:val="22"/>
              </w:rPr>
              <w:t>Técnica</w:t>
            </w:r>
            <w:r>
              <w:rPr>
                <w:spacing w:val="-3"/>
                <w:sz w:val="22"/>
              </w:rPr>
              <w:t> </w:t>
            </w:r>
            <w:r>
              <w:rPr>
                <w:spacing w:val="-2"/>
                <w:sz w:val="22"/>
              </w:rPr>
              <w:t>principal</w:t>
            </w:r>
          </w:p>
        </w:tc>
        <w:tc>
          <w:tcPr>
            <w:tcW w:w="4470" w:type="dxa"/>
          </w:tcPr>
          <w:p>
            <w:pPr>
              <w:pStyle w:val="TableParagraph"/>
              <w:spacing w:line="268" w:lineRule="exact"/>
              <w:ind w:left="1660"/>
              <w:rPr>
                <w:sz w:val="22"/>
              </w:rPr>
            </w:pPr>
            <w:r>
              <w:rPr>
                <w:sz w:val="22"/>
              </w:rPr>
              <w:t>Revisión</w:t>
            </w:r>
            <w:r>
              <w:rPr>
                <w:spacing w:val="-2"/>
                <w:sz w:val="22"/>
              </w:rPr>
              <w:t> documental</w:t>
            </w:r>
          </w:p>
        </w:tc>
      </w:tr>
      <w:tr>
        <w:trPr>
          <w:trHeight w:val="736" w:hRule="atLeast"/>
        </w:trPr>
        <w:tc>
          <w:tcPr>
            <w:tcW w:w="2252" w:type="dxa"/>
          </w:tcPr>
          <w:p>
            <w:pPr>
              <w:pStyle w:val="TableParagraph"/>
              <w:spacing w:line="268" w:lineRule="exact"/>
              <w:ind w:left="150"/>
              <w:rPr>
                <w:sz w:val="22"/>
              </w:rPr>
            </w:pPr>
            <w:r>
              <w:rPr>
                <w:sz w:val="22"/>
              </w:rPr>
              <w:t>Método</w:t>
            </w:r>
            <w:r>
              <w:rPr>
                <w:spacing w:val="-3"/>
                <w:sz w:val="22"/>
              </w:rPr>
              <w:t> </w:t>
            </w:r>
            <w:r>
              <w:rPr>
                <w:sz w:val="22"/>
              </w:rPr>
              <w:t>de</w:t>
            </w:r>
            <w:r>
              <w:rPr>
                <w:spacing w:val="-3"/>
                <w:sz w:val="22"/>
              </w:rPr>
              <w:t> </w:t>
            </w:r>
            <w:r>
              <w:rPr>
                <w:spacing w:val="-2"/>
                <w:sz w:val="22"/>
              </w:rPr>
              <w:t>obtención</w:t>
            </w:r>
          </w:p>
        </w:tc>
        <w:tc>
          <w:tcPr>
            <w:tcW w:w="4470" w:type="dxa"/>
          </w:tcPr>
          <w:p>
            <w:pPr>
              <w:pStyle w:val="TableParagraph"/>
              <w:spacing w:line="268" w:lineRule="exact"/>
              <w:ind w:left="289"/>
              <w:rPr>
                <w:sz w:val="22"/>
              </w:rPr>
            </w:pPr>
            <w:r>
              <w:rPr>
                <w:sz w:val="22"/>
              </w:rPr>
              <w:t>Descarga</w:t>
            </w:r>
            <w:r>
              <w:rPr>
                <w:spacing w:val="-6"/>
                <w:sz w:val="22"/>
              </w:rPr>
              <w:t> </w:t>
            </w:r>
            <w:r>
              <w:rPr>
                <w:sz w:val="22"/>
              </w:rPr>
              <w:t>y</w:t>
            </w:r>
            <w:r>
              <w:rPr>
                <w:spacing w:val="-4"/>
                <w:sz w:val="22"/>
              </w:rPr>
              <w:t> </w:t>
            </w:r>
            <w:r>
              <w:rPr>
                <w:sz w:val="22"/>
              </w:rPr>
              <w:t>consolidación</w:t>
            </w:r>
            <w:r>
              <w:rPr>
                <w:spacing w:val="-3"/>
                <w:sz w:val="22"/>
              </w:rPr>
              <w:t> </w:t>
            </w:r>
            <w:r>
              <w:rPr>
                <w:sz w:val="22"/>
              </w:rPr>
              <w:t>de</w:t>
            </w:r>
            <w:r>
              <w:rPr>
                <w:spacing w:val="-3"/>
                <w:sz w:val="22"/>
              </w:rPr>
              <w:t> </w:t>
            </w:r>
            <w:r>
              <w:rPr>
                <w:sz w:val="22"/>
              </w:rPr>
              <w:t>bases</w:t>
            </w:r>
            <w:r>
              <w:rPr>
                <w:spacing w:val="-5"/>
                <w:sz w:val="22"/>
              </w:rPr>
              <w:t> </w:t>
            </w:r>
            <w:r>
              <w:rPr>
                <w:sz w:val="22"/>
              </w:rPr>
              <w:t>de</w:t>
            </w:r>
            <w:r>
              <w:rPr>
                <w:spacing w:val="-2"/>
                <w:sz w:val="22"/>
              </w:rPr>
              <w:t> </w:t>
            </w:r>
            <w:r>
              <w:rPr>
                <w:spacing w:val="-4"/>
                <w:sz w:val="22"/>
              </w:rPr>
              <w:t>datos</w:t>
            </w:r>
          </w:p>
        </w:tc>
      </w:tr>
      <w:tr>
        <w:trPr>
          <w:trHeight w:val="738" w:hRule="atLeast"/>
        </w:trPr>
        <w:tc>
          <w:tcPr>
            <w:tcW w:w="2252" w:type="dxa"/>
          </w:tcPr>
          <w:p>
            <w:pPr>
              <w:pStyle w:val="TableParagraph"/>
              <w:spacing w:before="1"/>
              <w:ind w:left="309"/>
              <w:rPr>
                <w:sz w:val="22"/>
              </w:rPr>
            </w:pPr>
            <w:r>
              <w:rPr>
                <w:sz w:val="22"/>
              </w:rPr>
              <w:t>Ámbito</w:t>
            </w:r>
            <w:r>
              <w:rPr>
                <w:spacing w:val="-7"/>
                <w:sz w:val="22"/>
              </w:rPr>
              <w:t> </w:t>
            </w:r>
            <w:r>
              <w:rPr>
                <w:sz w:val="22"/>
              </w:rPr>
              <w:t>de</w:t>
            </w:r>
            <w:r>
              <w:rPr>
                <w:spacing w:val="-1"/>
                <w:sz w:val="22"/>
              </w:rPr>
              <w:t> </w:t>
            </w:r>
            <w:r>
              <w:rPr>
                <w:spacing w:val="-2"/>
                <w:sz w:val="22"/>
              </w:rPr>
              <w:t>análisis</w:t>
            </w:r>
          </w:p>
        </w:tc>
        <w:tc>
          <w:tcPr>
            <w:tcW w:w="4470" w:type="dxa"/>
          </w:tcPr>
          <w:p>
            <w:pPr>
              <w:pStyle w:val="TableParagraph"/>
              <w:spacing w:before="1"/>
              <w:ind w:left="1002"/>
              <w:rPr>
                <w:sz w:val="22"/>
              </w:rPr>
            </w:pPr>
            <w:r>
              <w:rPr>
                <w:sz w:val="22"/>
              </w:rPr>
              <w:t>Agropecuario,</w:t>
            </w:r>
            <w:r>
              <w:rPr>
                <w:spacing w:val="-5"/>
                <w:sz w:val="22"/>
              </w:rPr>
              <w:t> </w:t>
            </w:r>
            <w:r>
              <w:rPr>
                <w:sz w:val="22"/>
              </w:rPr>
              <w:t>climático</w:t>
            </w:r>
            <w:r>
              <w:rPr>
                <w:spacing w:val="-5"/>
                <w:sz w:val="22"/>
              </w:rPr>
              <w:t> </w:t>
            </w:r>
            <w:r>
              <w:rPr>
                <w:sz w:val="22"/>
              </w:rPr>
              <w:t>y</w:t>
            </w:r>
            <w:r>
              <w:rPr>
                <w:spacing w:val="-4"/>
                <w:sz w:val="22"/>
              </w:rPr>
              <w:t> </w:t>
            </w:r>
            <w:r>
              <w:rPr>
                <w:spacing w:val="-2"/>
                <w:sz w:val="22"/>
              </w:rPr>
              <w:t>territorial</w:t>
            </w:r>
          </w:p>
        </w:tc>
      </w:tr>
      <w:tr>
        <w:trPr>
          <w:trHeight w:val="736" w:hRule="atLeast"/>
        </w:trPr>
        <w:tc>
          <w:tcPr>
            <w:tcW w:w="2252" w:type="dxa"/>
          </w:tcPr>
          <w:p>
            <w:pPr>
              <w:pStyle w:val="TableParagraph"/>
              <w:spacing w:line="268" w:lineRule="exact"/>
              <w:ind w:left="316"/>
              <w:rPr>
                <w:sz w:val="22"/>
              </w:rPr>
            </w:pPr>
            <w:r>
              <w:rPr>
                <w:sz w:val="22"/>
              </w:rPr>
              <w:t>Unidad</w:t>
            </w:r>
            <w:r>
              <w:rPr>
                <w:spacing w:val="-4"/>
                <w:sz w:val="22"/>
              </w:rPr>
              <w:t> </w:t>
            </w:r>
            <w:r>
              <w:rPr>
                <w:sz w:val="22"/>
              </w:rPr>
              <w:t>de</w:t>
            </w:r>
            <w:r>
              <w:rPr>
                <w:spacing w:val="-3"/>
                <w:sz w:val="22"/>
              </w:rPr>
              <w:t> </w:t>
            </w:r>
            <w:r>
              <w:rPr>
                <w:spacing w:val="-2"/>
                <w:sz w:val="22"/>
              </w:rPr>
              <w:t>análisis</w:t>
            </w:r>
          </w:p>
        </w:tc>
        <w:tc>
          <w:tcPr>
            <w:tcW w:w="4470" w:type="dxa"/>
          </w:tcPr>
          <w:p>
            <w:pPr>
              <w:pStyle w:val="TableParagraph"/>
              <w:spacing w:line="268" w:lineRule="exact"/>
              <w:ind w:right="115"/>
              <w:jc w:val="right"/>
              <w:rPr>
                <w:sz w:val="22"/>
              </w:rPr>
            </w:pPr>
            <w:r>
              <w:rPr>
                <w:sz w:val="22"/>
              </w:rPr>
              <w:t>Pequeños</w:t>
            </w:r>
            <w:r>
              <w:rPr>
                <w:spacing w:val="-6"/>
                <w:sz w:val="22"/>
              </w:rPr>
              <w:t> </w:t>
            </w:r>
            <w:r>
              <w:rPr>
                <w:sz w:val="22"/>
              </w:rPr>
              <w:t>productores</w:t>
            </w:r>
            <w:r>
              <w:rPr>
                <w:spacing w:val="-5"/>
                <w:sz w:val="22"/>
              </w:rPr>
              <w:t> </w:t>
            </w:r>
            <w:r>
              <w:rPr>
                <w:sz w:val="22"/>
              </w:rPr>
              <w:t>rurales</w:t>
            </w:r>
            <w:r>
              <w:rPr>
                <w:spacing w:val="-6"/>
                <w:sz w:val="22"/>
              </w:rPr>
              <w:t> </w:t>
            </w:r>
            <w:r>
              <w:rPr>
                <w:sz w:val="22"/>
              </w:rPr>
              <w:t>del</w:t>
            </w:r>
            <w:r>
              <w:rPr>
                <w:spacing w:val="-7"/>
                <w:sz w:val="22"/>
              </w:rPr>
              <w:t> </w:t>
            </w:r>
            <w:r>
              <w:rPr>
                <w:spacing w:val="-4"/>
                <w:sz w:val="22"/>
              </w:rPr>
              <w:t>Perú</w:t>
            </w:r>
          </w:p>
        </w:tc>
      </w:tr>
      <w:tr>
        <w:trPr>
          <w:trHeight w:val="738" w:hRule="atLeast"/>
        </w:trPr>
        <w:tc>
          <w:tcPr>
            <w:tcW w:w="2252" w:type="dxa"/>
          </w:tcPr>
          <w:p>
            <w:pPr>
              <w:pStyle w:val="TableParagraph"/>
              <w:spacing w:line="268" w:lineRule="exact"/>
              <w:ind w:left="719"/>
              <w:rPr>
                <w:sz w:val="22"/>
              </w:rPr>
            </w:pPr>
            <w:r>
              <w:rPr>
                <w:spacing w:val="-2"/>
                <w:sz w:val="22"/>
              </w:rPr>
              <w:t>Finalidad</w:t>
            </w:r>
          </w:p>
        </w:tc>
        <w:tc>
          <w:tcPr>
            <w:tcW w:w="4470" w:type="dxa"/>
          </w:tcPr>
          <w:p>
            <w:pPr>
              <w:pStyle w:val="TableParagraph"/>
              <w:spacing w:line="268" w:lineRule="exact"/>
              <w:ind w:right="81"/>
              <w:jc w:val="right"/>
              <w:rPr>
                <w:sz w:val="22"/>
              </w:rPr>
            </w:pPr>
            <w:r>
              <w:rPr>
                <w:sz w:val="22"/>
              </w:rPr>
              <w:t>Construcción</w:t>
            </w:r>
            <w:r>
              <w:rPr>
                <w:spacing w:val="-4"/>
                <w:sz w:val="22"/>
              </w:rPr>
              <w:t> </w:t>
            </w:r>
            <w:r>
              <w:rPr>
                <w:sz w:val="22"/>
              </w:rPr>
              <w:t>de</w:t>
            </w:r>
            <w:r>
              <w:rPr>
                <w:spacing w:val="-5"/>
                <w:sz w:val="22"/>
              </w:rPr>
              <w:t> </w:t>
            </w:r>
            <w:r>
              <w:rPr>
                <w:sz w:val="22"/>
              </w:rPr>
              <w:t>un</w:t>
            </w:r>
            <w:r>
              <w:rPr>
                <w:spacing w:val="-4"/>
                <w:sz w:val="22"/>
              </w:rPr>
              <w:t> </w:t>
            </w:r>
            <w:r>
              <w:rPr>
                <w:sz w:val="22"/>
              </w:rPr>
              <w:t>modelo</w:t>
            </w:r>
            <w:r>
              <w:rPr>
                <w:spacing w:val="-2"/>
                <w:sz w:val="22"/>
              </w:rPr>
              <w:t> </w:t>
            </w:r>
            <w:r>
              <w:rPr>
                <w:sz w:val="22"/>
              </w:rPr>
              <w:t>predictivo</w:t>
            </w:r>
            <w:r>
              <w:rPr>
                <w:spacing w:val="-3"/>
                <w:sz w:val="22"/>
              </w:rPr>
              <w:t> </w:t>
            </w:r>
            <w:r>
              <w:rPr>
                <w:sz w:val="22"/>
              </w:rPr>
              <w:t>de</w:t>
            </w:r>
            <w:r>
              <w:rPr>
                <w:spacing w:val="-4"/>
                <w:sz w:val="22"/>
              </w:rPr>
              <w:t> </w:t>
            </w:r>
            <w:r>
              <w:rPr>
                <w:spacing w:val="-2"/>
                <w:sz w:val="22"/>
              </w:rPr>
              <w:t>riesgo</w:t>
            </w:r>
          </w:p>
        </w:tc>
      </w:tr>
    </w:tbl>
    <w:p>
      <w:pPr>
        <w:pStyle w:val="TableParagraph"/>
        <w:spacing w:after="0" w:line="268" w:lineRule="exact"/>
        <w:jc w:val="right"/>
        <w:rPr>
          <w:sz w:val="22"/>
        </w:rPr>
        <w:sectPr>
          <w:pgSz w:w="11910" w:h="16850"/>
          <w:pgMar w:header="0" w:footer="1401" w:top="1380" w:bottom="1600" w:left="1275" w:right="1275"/>
        </w:sectPr>
      </w:pPr>
    </w:p>
    <w:p>
      <w:pPr>
        <w:pStyle w:val="Heading3"/>
        <w:spacing w:before="77"/>
        <w:ind w:left="1146"/>
      </w:pPr>
      <w:bookmarkStart w:name="5.2.- Instrumentos de Recolección de dat" w:id="76"/>
      <w:bookmarkEnd w:id="76"/>
      <w:r>
        <w:rPr>
          <w:b w:val="0"/>
        </w:rPr>
      </w:r>
      <w:bookmarkStart w:name="_bookmark39" w:id="77"/>
      <w:bookmarkEnd w:id="77"/>
      <w:r>
        <w:rPr>
          <w:b w:val="0"/>
        </w:rPr>
      </w:r>
      <w:r>
        <w:rPr/>
        <w:t>5.2.-</w:t>
      </w:r>
      <w:r>
        <w:rPr>
          <w:spacing w:val="-5"/>
        </w:rPr>
        <w:t> </w:t>
      </w:r>
      <w:r>
        <w:rPr/>
        <w:t>Instrumentos</w:t>
      </w:r>
      <w:r>
        <w:rPr>
          <w:spacing w:val="-1"/>
        </w:rPr>
        <w:t> </w:t>
      </w:r>
      <w:r>
        <w:rPr/>
        <w:t>de</w:t>
      </w:r>
      <w:r>
        <w:rPr>
          <w:spacing w:val="-1"/>
        </w:rPr>
        <w:t> </w:t>
      </w:r>
      <w:r>
        <w:rPr/>
        <w:t>Recolección de</w:t>
      </w:r>
      <w:r>
        <w:rPr>
          <w:spacing w:val="-2"/>
        </w:rPr>
        <w:t> datos</w:t>
      </w:r>
    </w:p>
    <w:p>
      <w:pPr>
        <w:pStyle w:val="BodyText"/>
        <w:spacing w:before="79"/>
        <w:rPr>
          <w:rFonts w:ascii="Times New Roman"/>
          <w:b/>
          <w:sz w:val="24"/>
        </w:rPr>
      </w:pPr>
    </w:p>
    <w:p>
      <w:pPr>
        <w:pStyle w:val="BodyText"/>
        <w:spacing w:line="480" w:lineRule="auto"/>
        <w:ind w:left="427" w:right="206" w:firstLine="719"/>
      </w:pPr>
      <w:r>
        <w:rPr/>
        <w:t>Los instrumentos de recolección de datos son los recursos que permitirán organizar, registrar y sistematizar la información</w:t>
      </w:r>
      <w:r>
        <w:rPr>
          <w:spacing w:val="-1"/>
        </w:rPr>
        <w:t> </w:t>
      </w:r>
      <w:r>
        <w:rPr/>
        <w:t>obtenida de las</w:t>
      </w:r>
      <w:r>
        <w:rPr>
          <w:spacing w:val="-1"/>
        </w:rPr>
        <w:t> </w:t>
      </w:r>
      <w:r>
        <w:rPr/>
        <w:t>fuentes seleccionadas.</w:t>
      </w:r>
      <w:r>
        <w:rPr>
          <w:spacing w:val="-1"/>
        </w:rPr>
        <w:t> </w:t>
      </w:r>
      <w:r>
        <w:rPr/>
        <w:t>En</w:t>
      </w:r>
      <w:r>
        <w:rPr>
          <w:spacing w:val="-1"/>
        </w:rPr>
        <w:t> </w:t>
      </w:r>
      <w:r>
        <w:rPr/>
        <w:t>este proyecto se emplearán instrumentos diseñados para facilitar la depuración y consolidación de datos provenientes de distintas plataformas institucionales, asegurando su utilidad para el análisis predictivo. Dado que CosechaIA se basa en información pública y abierta, los instrumentos estarán</w:t>
      </w:r>
      <w:r>
        <w:rPr>
          <w:spacing w:val="-6"/>
        </w:rPr>
        <w:t> </w:t>
      </w:r>
      <w:r>
        <w:rPr/>
        <w:t>orientados</w:t>
      </w:r>
      <w:r>
        <w:rPr>
          <w:spacing w:val="-2"/>
        </w:rPr>
        <w:t> </w:t>
      </w:r>
      <w:r>
        <w:rPr/>
        <w:t>principalmente</w:t>
      </w:r>
      <w:r>
        <w:rPr>
          <w:spacing w:val="-2"/>
        </w:rPr>
        <w:t> </w:t>
      </w:r>
      <w:r>
        <w:rPr/>
        <w:t>a la</w:t>
      </w:r>
      <w:r>
        <w:rPr>
          <w:spacing w:val="-5"/>
        </w:rPr>
        <w:t> </w:t>
      </w:r>
      <w:r>
        <w:rPr/>
        <w:t>extracción</w:t>
      </w:r>
      <w:r>
        <w:rPr>
          <w:spacing w:val="-3"/>
        </w:rPr>
        <w:t> </w:t>
      </w:r>
      <w:r>
        <w:rPr/>
        <w:t>y</w:t>
      </w:r>
      <w:r>
        <w:rPr>
          <w:spacing w:val="-3"/>
        </w:rPr>
        <w:t> </w:t>
      </w:r>
      <w:r>
        <w:rPr/>
        <w:t>organización</w:t>
      </w:r>
      <w:r>
        <w:rPr>
          <w:spacing w:val="-3"/>
        </w:rPr>
        <w:t> </w:t>
      </w:r>
      <w:r>
        <w:rPr/>
        <w:t>de</w:t>
      </w:r>
      <w:r>
        <w:rPr>
          <w:spacing w:val="-4"/>
        </w:rPr>
        <w:t> </w:t>
      </w:r>
      <w:r>
        <w:rPr/>
        <w:t>variables,</w:t>
      </w:r>
      <w:r>
        <w:rPr>
          <w:spacing w:val="-4"/>
        </w:rPr>
        <w:t> </w:t>
      </w:r>
      <w:r>
        <w:rPr/>
        <w:t>más</w:t>
      </w:r>
      <w:r>
        <w:rPr>
          <w:spacing w:val="-2"/>
        </w:rPr>
        <w:t> </w:t>
      </w:r>
      <w:r>
        <w:rPr/>
        <w:t>que</w:t>
      </w:r>
      <w:r>
        <w:rPr>
          <w:spacing w:val="-2"/>
        </w:rPr>
        <w:t> </w:t>
      </w:r>
      <w:r>
        <w:rPr/>
        <w:t>al</w:t>
      </w:r>
      <w:r>
        <w:rPr>
          <w:spacing w:val="-2"/>
        </w:rPr>
        <w:t> </w:t>
      </w:r>
      <w:r>
        <w:rPr/>
        <w:t>registro de respuestas de campo.</w:t>
      </w:r>
    </w:p>
    <w:p>
      <w:pPr>
        <w:pStyle w:val="Heading4"/>
        <w:numPr>
          <w:ilvl w:val="0"/>
          <w:numId w:val="10"/>
        </w:numPr>
        <w:tabs>
          <w:tab w:pos="1144" w:val="left" w:leader="none"/>
        </w:tabs>
        <w:spacing w:line="240" w:lineRule="auto" w:before="201" w:after="0"/>
        <w:ind w:left="1144" w:right="0" w:hanging="358"/>
        <w:jc w:val="left"/>
      </w:pPr>
      <w:r>
        <w:rPr/>
        <w:t>Ficha</w:t>
      </w:r>
      <w:r>
        <w:rPr>
          <w:spacing w:val="-5"/>
        </w:rPr>
        <w:t> </w:t>
      </w:r>
      <w:r>
        <w:rPr/>
        <w:t>de</w:t>
      </w:r>
      <w:r>
        <w:rPr>
          <w:spacing w:val="-4"/>
        </w:rPr>
        <w:t> </w:t>
      </w:r>
      <w:r>
        <w:rPr/>
        <w:t>registro</w:t>
      </w:r>
      <w:r>
        <w:rPr>
          <w:spacing w:val="-4"/>
        </w:rPr>
        <w:t> </w:t>
      </w:r>
      <w:r>
        <w:rPr>
          <w:spacing w:val="-2"/>
        </w:rPr>
        <w:t>documental</w:t>
      </w:r>
    </w:p>
    <w:p>
      <w:pPr>
        <w:pStyle w:val="BodyText"/>
        <w:spacing w:before="200"/>
        <w:rPr>
          <w:b/>
        </w:rPr>
      </w:pPr>
    </w:p>
    <w:p>
      <w:pPr>
        <w:pStyle w:val="BodyText"/>
        <w:spacing w:line="480" w:lineRule="auto"/>
        <w:ind w:left="427" w:right="97" w:firstLine="719"/>
      </w:pPr>
      <w:r>
        <w:rPr/>
        <w:t>Este instrumento permitirá consignar la información básica de cada fuente consultada, como nombre de la base de datos, institución responsable, año de publicación, variables relevantes,</w:t>
      </w:r>
      <w:r>
        <w:rPr>
          <w:spacing w:val="-5"/>
        </w:rPr>
        <w:t> </w:t>
      </w:r>
      <w:r>
        <w:rPr/>
        <w:t>cobertura</w:t>
      </w:r>
      <w:r>
        <w:rPr>
          <w:spacing w:val="-2"/>
        </w:rPr>
        <w:t> </w:t>
      </w:r>
      <w:r>
        <w:rPr/>
        <w:t>geográfica</w:t>
      </w:r>
      <w:r>
        <w:rPr>
          <w:spacing w:val="-2"/>
        </w:rPr>
        <w:t> </w:t>
      </w:r>
      <w:r>
        <w:rPr/>
        <w:t>y</w:t>
      </w:r>
      <w:r>
        <w:rPr>
          <w:spacing w:val="-3"/>
        </w:rPr>
        <w:t> </w:t>
      </w:r>
      <w:r>
        <w:rPr/>
        <w:t>observaciones</w:t>
      </w:r>
      <w:r>
        <w:rPr>
          <w:spacing w:val="-4"/>
        </w:rPr>
        <w:t> </w:t>
      </w:r>
      <w:r>
        <w:rPr/>
        <w:t>importantes.</w:t>
      </w:r>
      <w:r>
        <w:rPr>
          <w:spacing w:val="-2"/>
        </w:rPr>
        <w:t> </w:t>
      </w:r>
      <w:r>
        <w:rPr/>
        <w:t>Su</w:t>
      </w:r>
      <w:r>
        <w:rPr>
          <w:spacing w:val="-3"/>
        </w:rPr>
        <w:t> </w:t>
      </w:r>
      <w:r>
        <w:rPr/>
        <w:t>función</w:t>
      </w:r>
      <w:r>
        <w:rPr>
          <w:spacing w:val="-6"/>
        </w:rPr>
        <w:t> </w:t>
      </w:r>
      <w:r>
        <w:rPr/>
        <w:t>será</w:t>
      </w:r>
      <w:r>
        <w:rPr>
          <w:spacing w:val="-2"/>
        </w:rPr>
        <w:t> </w:t>
      </w:r>
      <w:r>
        <w:rPr/>
        <w:t>facilitar</w:t>
      </w:r>
      <w:r>
        <w:rPr>
          <w:spacing w:val="-2"/>
        </w:rPr>
        <w:t> </w:t>
      </w:r>
      <w:r>
        <w:rPr/>
        <w:t>el</w:t>
      </w:r>
      <w:r>
        <w:rPr>
          <w:spacing w:val="-4"/>
        </w:rPr>
        <w:t> </w:t>
      </w:r>
      <w:r>
        <w:rPr/>
        <w:t>control</w:t>
      </w:r>
      <w:r>
        <w:rPr>
          <w:spacing w:val="-4"/>
        </w:rPr>
        <w:t> </w:t>
      </w:r>
      <w:r>
        <w:rPr/>
        <w:t>y trazabilidad de las fuentes utilizadas en el proyecto.</w:t>
      </w:r>
    </w:p>
    <w:p>
      <w:pPr>
        <w:pStyle w:val="Heading4"/>
        <w:numPr>
          <w:ilvl w:val="0"/>
          <w:numId w:val="10"/>
        </w:numPr>
        <w:tabs>
          <w:tab w:pos="1197" w:val="left" w:leader="none"/>
        </w:tabs>
        <w:spacing w:line="240" w:lineRule="auto" w:before="201" w:after="0"/>
        <w:ind w:left="1197" w:right="0" w:hanging="411"/>
        <w:jc w:val="left"/>
      </w:pPr>
      <w:r>
        <w:rPr/>
        <w:t>Matriz</w:t>
      </w:r>
      <w:r>
        <w:rPr>
          <w:spacing w:val="-5"/>
        </w:rPr>
        <w:t> </w:t>
      </w:r>
      <w:r>
        <w:rPr/>
        <w:t>de</w:t>
      </w:r>
      <w:r>
        <w:rPr>
          <w:spacing w:val="-7"/>
        </w:rPr>
        <w:t> </w:t>
      </w:r>
      <w:r>
        <w:rPr/>
        <w:t>extracción</w:t>
      </w:r>
      <w:r>
        <w:rPr>
          <w:spacing w:val="-5"/>
        </w:rPr>
        <w:t> </w:t>
      </w:r>
      <w:r>
        <w:rPr/>
        <w:t>de</w:t>
      </w:r>
      <w:r>
        <w:rPr>
          <w:spacing w:val="-6"/>
        </w:rPr>
        <w:t> </w:t>
      </w:r>
      <w:r>
        <w:rPr>
          <w:spacing w:val="-4"/>
        </w:rPr>
        <w:t>datos</w:t>
      </w:r>
    </w:p>
    <w:p>
      <w:pPr>
        <w:pStyle w:val="BodyText"/>
        <w:spacing w:before="200"/>
        <w:rPr>
          <w:b/>
        </w:rPr>
      </w:pPr>
    </w:p>
    <w:p>
      <w:pPr>
        <w:pStyle w:val="BodyText"/>
        <w:spacing w:line="480" w:lineRule="auto"/>
        <w:ind w:left="427" w:right="137" w:firstLine="719"/>
      </w:pPr>
      <w:r>
        <w:rPr/>
        <w:t>La matriz de extracción servirá para organizar las variables que serán incorporadas al modelo</w:t>
      </w:r>
      <w:r>
        <w:rPr>
          <w:spacing w:val="-4"/>
        </w:rPr>
        <w:t> </w:t>
      </w:r>
      <w:r>
        <w:rPr/>
        <w:t>predictivo.</w:t>
      </w:r>
      <w:r>
        <w:rPr>
          <w:spacing w:val="-4"/>
        </w:rPr>
        <w:t> </w:t>
      </w:r>
      <w:r>
        <w:rPr/>
        <w:t>En</w:t>
      </w:r>
      <w:r>
        <w:rPr>
          <w:spacing w:val="-2"/>
        </w:rPr>
        <w:t> </w:t>
      </w:r>
      <w:r>
        <w:rPr/>
        <w:t>ella</w:t>
      </w:r>
      <w:r>
        <w:rPr>
          <w:spacing w:val="-4"/>
        </w:rPr>
        <w:t> </w:t>
      </w:r>
      <w:r>
        <w:rPr/>
        <w:t>se</w:t>
      </w:r>
      <w:r>
        <w:rPr>
          <w:spacing w:val="-1"/>
        </w:rPr>
        <w:t> </w:t>
      </w:r>
      <w:r>
        <w:rPr/>
        <w:t>registrarán</w:t>
      </w:r>
      <w:r>
        <w:rPr>
          <w:spacing w:val="-3"/>
        </w:rPr>
        <w:t> </w:t>
      </w:r>
      <w:r>
        <w:rPr/>
        <w:t>atributos</w:t>
      </w:r>
      <w:r>
        <w:rPr>
          <w:spacing w:val="-2"/>
        </w:rPr>
        <w:t> </w:t>
      </w:r>
      <w:r>
        <w:rPr/>
        <w:t>de</w:t>
      </w:r>
      <w:r>
        <w:rPr>
          <w:spacing w:val="-5"/>
        </w:rPr>
        <w:t> </w:t>
      </w:r>
      <w:r>
        <w:rPr/>
        <w:t>carácter</w:t>
      </w:r>
      <w:r>
        <w:rPr>
          <w:spacing w:val="-4"/>
        </w:rPr>
        <w:t> </w:t>
      </w:r>
      <w:r>
        <w:rPr/>
        <w:t>agropecuario,</w:t>
      </w:r>
      <w:r>
        <w:rPr>
          <w:spacing w:val="-4"/>
        </w:rPr>
        <w:t> </w:t>
      </w:r>
      <w:r>
        <w:rPr/>
        <w:t>climático</w:t>
      </w:r>
      <w:r>
        <w:rPr>
          <w:spacing w:val="-4"/>
        </w:rPr>
        <w:t> </w:t>
      </w:r>
      <w:r>
        <w:rPr/>
        <w:t>y</w:t>
      </w:r>
      <w:r>
        <w:rPr>
          <w:spacing w:val="-3"/>
        </w:rPr>
        <w:t> </w:t>
      </w:r>
      <w:r>
        <w:rPr/>
        <w:t>territorial, de modo que puedan ser comparados, depurados e integrados en un solo repositorio de análisis. Este instrumento es esencial para transformar la información dispersa en una estructura coherente para el procesamiento estadístico y computacional.</w:t>
      </w:r>
    </w:p>
    <w:p>
      <w:pPr>
        <w:pStyle w:val="Heading4"/>
        <w:numPr>
          <w:ilvl w:val="0"/>
          <w:numId w:val="10"/>
        </w:numPr>
        <w:tabs>
          <w:tab w:pos="1197" w:val="left" w:leader="none"/>
        </w:tabs>
        <w:spacing w:line="240" w:lineRule="auto" w:before="200" w:after="0"/>
        <w:ind w:left="1197" w:right="0" w:hanging="411"/>
        <w:jc w:val="left"/>
      </w:pPr>
      <w:r>
        <w:rPr/>
        <w:t>Lista</w:t>
      </w:r>
      <w:r>
        <w:rPr>
          <w:spacing w:val="-5"/>
        </w:rPr>
        <w:t> </w:t>
      </w:r>
      <w:r>
        <w:rPr/>
        <w:t>de</w:t>
      </w:r>
      <w:r>
        <w:rPr>
          <w:spacing w:val="-4"/>
        </w:rPr>
        <w:t> </w:t>
      </w:r>
      <w:r>
        <w:rPr/>
        <w:t>verificación</w:t>
      </w:r>
      <w:r>
        <w:rPr>
          <w:spacing w:val="-5"/>
        </w:rPr>
        <w:t> </w:t>
      </w:r>
      <w:r>
        <w:rPr/>
        <w:t>o</w:t>
      </w:r>
      <w:r>
        <w:rPr>
          <w:spacing w:val="-4"/>
        </w:rPr>
        <w:t> </w:t>
      </w:r>
      <w:r>
        <w:rPr/>
        <w:t>checklist</w:t>
      </w:r>
      <w:r>
        <w:rPr>
          <w:spacing w:val="-5"/>
        </w:rPr>
        <w:t> </w:t>
      </w:r>
      <w:r>
        <w:rPr/>
        <w:t>de</w:t>
      </w:r>
      <w:r>
        <w:rPr>
          <w:spacing w:val="-4"/>
        </w:rPr>
        <w:t> </w:t>
      </w:r>
      <w:r>
        <w:rPr>
          <w:spacing w:val="-2"/>
        </w:rPr>
        <w:t>depuración</w:t>
      </w:r>
    </w:p>
    <w:p>
      <w:pPr>
        <w:pStyle w:val="BodyText"/>
        <w:spacing w:before="199"/>
        <w:rPr>
          <w:b/>
        </w:rPr>
      </w:pPr>
    </w:p>
    <w:p>
      <w:pPr>
        <w:pStyle w:val="BodyText"/>
        <w:spacing w:line="480" w:lineRule="auto" w:before="1"/>
        <w:ind w:left="427" w:right="160" w:firstLine="719"/>
      </w:pPr>
      <w:r>
        <w:rPr/>
        <w:t>La lista de verificación será utilizada para validar la calidad de los datos antes de su análisis.</w:t>
      </w:r>
      <w:r>
        <w:rPr>
          <w:spacing w:val="-4"/>
        </w:rPr>
        <w:t> </w:t>
      </w:r>
      <w:r>
        <w:rPr/>
        <w:t>Permitirá</w:t>
      </w:r>
      <w:r>
        <w:rPr>
          <w:spacing w:val="-5"/>
        </w:rPr>
        <w:t> </w:t>
      </w:r>
      <w:r>
        <w:rPr/>
        <w:t>revisar</w:t>
      </w:r>
      <w:r>
        <w:rPr>
          <w:spacing w:val="-4"/>
        </w:rPr>
        <w:t> </w:t>
      </w:r>
      <w:r>
        <w:rPr/>
        <w:t>la</w:t>
      </w:r>
      <w:r>
        <w:rPr>
          <w:spacing w:val="-5"/>
        </w:rPr>
        <w:t> </w:t>
      </w:r>
      <w:r>
        <w:rPr/>
        <w:t>presencia</w:t>
      </w:r>
      <w:r>
        <w:rPr>
          <w:spacing w:val="-3"/>
        </w:rPr>
        <w:t> </w:t>
      </w:r>
      <w:r>
        <w:rPr/>
        <w:t>de</w:t>
      </w:r>
      <w:r>
        <w:rPr>
          <w:spacing w:val="-4"/>
        </w:rPr>
        <w:t> </w:t>
      </w:r>
      <w:r>
        <w:rPr/>
        <w:t>valores</w:t>
      </w:r>
      <w:r>
        <w:rPr>
          <w:spacing w:val="-2"/>
        </w:rPr>
        <w:t> </w:t>
      </w:r>
      <w:r>
        <w:rPr/>
        <w:t>faltantes,</w:t>
      </w:r>
      <w:r>
        <w:rPr>
          <w:spacing w:val="-3"/>
        </w:rPr>
        <w:t> </w:t>
      </w:r>
      <w:r>
        <w:rPr/>
        <w:t>duplicados,</w:t>
      </w:r>
      <w:r>
        <w:rPr>
          <w:spacing w:val="-3"/>
        </w:rPr>
        <w:t> </w:t>
      </w:r>
      <w:r>
        <w:rPr/>
        <w:t>inconsistencias</w:t>
      </w:r>
      <w:r>
        <w:rPr>
          <w:spacing w:val="-3"/>
        </w:rPr>
        <w:t> </w:t>
      </w:r>
      <w:r>
        <w:rPr/>
        <w:t>o</w:t>
      </w:r>
      <w:r>
        <w:rPr>
          <w:spacing w:val="-4"/>
        </w:rPr>
        <w:t> </w:t>
      </w:r>
      <w:r>
        <w:rPr/>
        <w:t>datos</w:t>
      </w:r>
    </w:p>
    <w:p>
      <w:pPr>
        <w:pStyle w:val="BodyText"/>
        <w:spacing w:after="0" w:line="480" w:lineRule="auto"/>
        <w:sectPr>
          <w:pgSz w:w="11910" w:h="16850"/>
          <w:pgMar w:header="0" w:footer="1401" w:top="1340" w:bottom="1600" w:left="1275" w:right="1275"/>
        </w:sectPr>
      </w:pPr>
    </w:p>
    <w:p>
      <w:pPr>
        <w:pStyle w:val="BodyText"/>
        <w:spacing w:line="480" w:lineRule="auto" w:before="37"/>
        <w:ind w:left="427"/>
      </w:pPr>
      <w:r>
        <w:rPr/>
        <w:t>fuera</w:t>
      </w:r>
      <w:r>
        <w:rPr>
          <w:spacing w:val="-3"/>
        </w:rPr>
        <w:t> </w:t>
      </w:r>
      <w:r>
        <w:rPr/>
        <w:t>de</w:t>
      </w:r>
      <w:r>
        <w:rPr>
          <w:spacing w:val="-3"/>
        </w:rPr>
        <w:t> </w:t>
      </w:r>
      <w:r>
        <w:rPr/>
        <w:t>rango.</w:t>
      </w:r>
      <w:r>
        <w:rPr>
          <w:spacing w:val="-3"/>
        </w:rPr>
        <w:t> </w:t>
      </w:r>
      <w:r>
        <w:rPr/>
        <w:t>Este</w:t>
      </w:r>
      <w:r>
        <w:rPr>
          <w:spacing w:val="-3"/>
        </w:rPr>
        <w:t> </w:t>
      </w:r>
      <w:r>
        <w:rPr/>
        <w:t>instrumento</w:t>
      </w:r>
      <w:r>
        <w:rPr>
          <w:spacing w:val="-4"/>
        </w:rPr>
        <w:t> </w:t>
      </w:r>
      <w:r>
        <w:rPr/>
        <w:t>es</w:t>
      </w:r>
      <w:r>
        <w:rPr>
          <w:spacing w:val="-2"/>
        </w:rPr>
        <w:t> </w:t>
      </w:r>
      <w:r>
        <w:rPr/>
        <w:t>importante</w:t>
      </w:r>
      <w:r>
        <w:rPr>
          <w:spacing w:val="-3"/>
        </w:rPr>
        <w:t> </w:t>
      </w:r>
      <w:r>
        <w:rPr/>
        <w:t>porque</w:t>
      </w:r>
      <w:r>
        <w:rPr>
          <w:spacing w:val="-3"/>
        </w:rPr>
        <w:t> </w:t>
      </w:r>
      <w:r>
        <w:rPr/>
        <w:t>el</w:t>
      </w:r>
      <w:r>
        <w:rPr>
          <w:spacing w:val="-3"/>
        </w:rPr>
        <w:t> </w:t>
      </w:r>
      <w:r>
        <w:rPr/>
        <w:t>proyecto</w:t>
      </w:r>
      <w:r>
        <w:rPr>
          <w:spacing w:val="-2"/>
        </w:rPr>
        <w:t> </w:t>
      </w:r>
      <w:r>
        <w:rPr/>
        <w:t>reconoce</w:t>
      </w:r>
      <w:r>
        <w:rPr>
          <w:spacing w:val="-5"/>
        </w:rPr>
        <w:t> </w:t>
      </w:r>
      <w:r>
        <w:rPr/>
        <w:t>como</w:t>
      </w:r>
      <w:r>
        <w:rPr>
          <w:spacing w:val="-5"/>
        </w:rPr>
        <w:t> </w:t>
      </w:r>
      <w:r>
        <w:rPr/>
        <w:t>limitación posible la existencia de información incompleta o dispersa en las fuentes abiertas.</w:t>
      </w:r>
    </w:p>
    <w:p>
      <w:pPr>
        <w:pStyle w:val="Heading4"/>
        <w:numPr>
          <w:ilvl w:val="0"/>
          <w:numId w:val="10"/>
        </w:numPr>
        <w:tabs>
          <w:tab w:pos="1197" w:val="left" w:leader="none"/>
        </w:tabs>
        <w:spacing w:line="240" w:lineRule="auto" w:before="200" w:after="0"/>
        <w:ind w:left="1197" w:right="0" w:hanging="411"/>
        <w:jc w:val="left"/>
      </w:pPr>
      <w:r>
        <w:rPr/>
        <w:t>Base</w:t>
      </w:r>
      <w:r>
        <w:rPr>
          <w:spacing w:val="-4"/>
        </w:rPr>
        <w:t> </w:t>
      </w:r>
      <w:r>
        <w:rPr/>
        <w:t>de</w:t>
      </w:r>
      <w:r>
        <w:rPr>
          <w:spacing w:val="-4"/>
        </w:rPr>
        <w:t> </w:t>
      </w:r>
      <w:r>
        <w:rPr/>
        <w:t>datos</w:t>
      </w:r>
      <w:r>
        <w:rPr>
          <w:spacing w:val="-4"/>
        </w:rPr>
        <w:t> </w:t>
      </w:r>
      <w:r>
        <w:rPr>
          <w:spacing w:val="-2"/>
        </w:rPr>
        <w:t>consolidada</w:t>
      </w:r>
    </w:p>
    <w:p>
      <w:pPr>
        <w:pStyle w:val="BodyText"/>
        <w:spacing w:before="200"/>
        <w:rPr>
          <w:b/>
        </w:rPr>
      </w:pPr>
    </w:p>
    <w:p>
      <w:pPr>
        <w:pStyle w:val="BodyText"/>
        <w:spacing w:line="480" w:lineRule="auto"/>
        <w:ind w:left="427" w:right="160" w:firstLine="719"/>
      </w:pPr>
      <w:r>
        <w:rPr/>
        <w:t>Más que un instrumento físico, la base consolidada funcionará como el soporte principal del</w:t>
      </w:r>
      <w:r>
        <w:rPr>
          <w:spacing w:val="-2"/>
        </w:rPr>
        <w:t> </w:t>
      </w:r>
      <w:r>
        <w:rPr/>
        <w:t>análisis.</w:t>
      </w:r>
      <w:r>
        <w:rPr>
          <w:spacing w:val="-2"/>
        </w:rPr>
        <w:t> </w:t>
      </w:r>
      <w:r>
        <w:rPr/>
        <w:t>En</w:t>
      </w:r>
      <w:r>
        <w:rPr>
          <w:spacing w:val="-5"/>
        </w:rPr>
        <w:t> </w:t>
      </w:r>
      <w:r>
        <w:rPr/>
        <w:t>ella</w:t>
      </w:r>
      <w:r>
        <w:rPr>
          <w:spacing w:val="-2"/>
        </w:rPr>
        <w:t> </w:t>
      </w:r>
      <w:r>
        <w:rPr/>
        <w:t>se</w:t>
      </w:r>
      <w:r>
        <w:rPr>
          <w:spacing w:val="-4"/>
        </w:rPr>
        <w:t> </w:t>
      </w:r>
      <w:r>
        <w:rPr/>
        <w:t>integrarán</w:t>
      </w:r>
      <w:r>
        <w:rPr>
          <w:spacing w:val="-3"/>
        </w:rPr>
        <w:t> </w:t>
      </w:r>
      <w:r>
        <w:rPr/>
        <w:t>las</w:t>
      </w:r>
      <w:r>
        <w:rPr>
          <w:spacing w:val="-2"/>
        </w:rPr>
        <w:t> </w:t>
      </w:r>
      <w:r>
        <w:rPr/>
        <w:t>variables</w:t>
      </w:r>
      <w:r>
        <w:rPr>
          <w:spacing w:val="-2"/>
        </w:rPr>
        <w:t> </w:t>
      </w:r>
      <w:r>
        <w:rPr/>
        <w:t>seleccionadas</w:t>
      </w:r>
      <w:r>
        <w:rPr>
          <w:spacing w:val="-2"/>
        </w:rPr>
        <w:t> </w:t>
      </w:r>
      <w:r>
        <w:rPr/>
        <w:t>y</w:t>
      </w:r>
      <w:r>
        <w:rPr>
          <w:spacing w:val="-1"/>
        </w:rPr>
        <w:t> </w:t>
      </w:r>
      <w:r>
        <w:rPr/>
        <w:t>depuradas</w:t>
      </w:r>
      <w:r>
        <w:rPr>
          <w:spacing w:val="-2"/>
        </w:rPr>
        <w:t> </w:t>
      </w:r>
      <w:r>
        <w:rPr/>
        <w:t>para</w:t>
      </w:r>
      <w:r>
        <w:rPr>
          <w:spacing w:val="-5"/>
        </w:rPr>
        <w:t> </w:t>
      </w:r>
      <w:r>
        <w:rPr/>
        <w:t>posteriormente</w:t>
      </w:r>
      <w:r>
        <w:rPr>
          <w:spacing w:val="-4"/>
        </w:rPr>
        <w:t> </w:t>
      </w:r>
      <w:r>
        <w:rPr/>
        <w:t>ser utilizadas en</w:t>
      </w:r>
      <w:r>
        <w:rPr>
          <w:spacing w:val="-1"/>
        </w:rPr>
        <w:t> </w:t>
      </w:r>
      <w:r>
        <w:rPr/>
        <w:t>el</w:t>
      </w:r>
      <w:r>
        <w:rPr>
          <w:spacing w:val="-2"/>
        </w:rPr>
        <w:t> </w:t>
      </w:r>
      <w:r>
        <w:rPr/>
        <w:t>entrenamiento</w:t>
      </w:r>
      <w:r>
        <w:rPr>
          <w:spacing w:val="-1"/>
        </w:rPr>
        <w:t> </w:t>
      </w:r>
      <w:r>
        <w:rPr/>
        <w:t>y evaluación</w:t>
      </w:r>
      <w:r>
        <w:rPr>
          <w:spacing w:val="-1"/>
        </w:rPr>
        <w:t> </w:t>
      </w:r>
      <w:r>
        <w:rPr/>
        <w:t>de los</w:t>
      </w:r>
      <w:r>
        <w:rPr>
          <w:spacing w:val="-2"/>
        </w:rPr>
        <w:t> </w:t>
      </w:r>
      <w:r>
        <w:rPr/>
        <w:t>modelos de</w:t>
      </w:r>
      <w:r>
        <w:rPr>
          <w:spacing w:val="-2"/>
        </w:rPr>
        <w:t> </w:t>
      </w:r>
      <w:r>
        <w:rPr/>
        <w:t>aprendizaje automático. Esta base representará el producto técnico derivado del proceso de recolección de datos.</w:t>
      </w:r>
    </w:p>
    <w:p>
      <w:pPr>
        <w:pStyle w:val="Heading2"/>
        <w:spacing w:line="688" w:lineRule="auto" w:before="240"/>
        <w:ind w:right="1366"/>
      </w:pPr>
      <w:bookmarkStart w:name="CAPÍTULO VI: METODOLOGÍA DEL PROYECTO" w:id="78"/>
      <w:bookmarkEnd w:id="78"/>
      <w:r>
        <w:rPr>
          <w:b w:val="0"/>
        </w:rPr>
      </w:r>
      <w:bookmarkStart w:name="_bookmark40" w:id="79"/>
      <w:bookmarkEnd w:id="79"/>
      <w:r>
        <w:rPr>
          <w:b w:val="0"/>
        </w:rPr>
      </w:r>
      <w:r>
        <w:rPr/>
        <w:t>CAPÍTULO VI: METODOLOGÍA DEL PROYECTO </w:t>
      </w:r>
      <w:bookmarkStart w:name="CAPÍTULO VII: CONCLUSIONES Y RECOMENDACI" w:id="80"/>
      <w:bookmarkEnd w:id="80"/>
      <w:r>
        <w:rPr/>
      </w:r>
      <w:bookmarkStart w:name="_bookmark41" w:id="81"/>
      <w:bookmarkEnd w:id="81"/>
      <w:r>
        <w:rPr/>
        <w:t>C</w:t>
      </w:r>
      <w:r>
        <w:rPr/>
        <w:t>APÍTULO</w:t>
      </w:r>
      <w:r>
        <w:rPr>
          <w:spacing w:val="-9"/>
        </w:rPr>
        <w:t> </w:t>
      </w:r>
      <w:r>
        <w:rPr/>
        <w:t>VII:</w:t>
      </w:r>
      <w:r>
        <w:rPr>
          <w:spacing w:val="-10"/>
        </w:rPr>
        <w:t> </w:t>
      </w:r>
      <w:r>
        <w:rPr/>
        <w:t>CONCLUSIONES</w:t>
      </w:r>
      <w:r>
        <w:rPr>
          <w:spacing w:val="-9"/>
        </w:rPr>
        <w:t> </w:t>
      </w:r>
      <w:r>
        <w:rPr/>
        <w:t>Y</w:t>
      </w:r>
      <w:r>
        <w:rPr>
          <w:spacing w:val="-9"/>
        </w:rPr>
        <w:t> </w:t>
      </w:r>
      <w:r>
        <w:rPr/>
        <w:t>RECOMENDACIONES</w:t>
      </w:r>
    </w:p>
    <w:p>
      <w:pPr>
        <w:pStyle w:val="Heading2"/>
        <w:spacing w:before="0"/>
      </w:pPr>
      <w:bookmarkStart w:name="CAPÍTULO VIII: PROYECCIÓN Y REFLEXIONES " w:id="82"/>
      <w:bookmarkEnd w:id="82"/>
      <w:r>
        <w:rPr>
          <w:b w:val="0"/>
        </w:rPr>
      </w:r>
      <w:bookmarkStart w:name="_bookmark42" w:id="83"/>
      <w:bookmarkEnd w:id="83"/>
      <w:r>
        <w:rPr>
          <w:b w:val="0"/>
        </w:rPr>
      </w:r>
      <w:r>
        <w:rPr/>
        <w:t>CAPÍTULO</w:t>
      </w:r>
      <w:r>
        <w:rPr>
          <w:spacing w:val="-4"/>
        </w:rPr>
        <w:t> </w:t>
      </w:r>
      <w:r>
        <w:rPr/>
        <w:t>VIII:</w:t>
      </w:r>
      <w:r>
        <w:rPr>
          <w:spacing w:val="-1"/>
        </w:rPr>
        <w:t> </w:t>
      </w:r>
      <w:r>
        <w:rPr/>
        <w:t>PROYECCIÓN</w:t>
      </w:r>
      <w:r>
        <w:rPr>
          <w:spacing w:val="-1"/>
        </w:rPr>
        <w:t> </w:t>
      </w:r>
      <w:r>
        <w:rPr/>
        <w:t>Y</w:t>
      </w:r>
      <w:r>
        <w:rPr>
          <w:spacing w:val="-2"/>
        </w:rPr>
        <w:t> </w:t>
      </w:r>
      <w:r>
        <w:rPr/>
        <w:t>REFLEXIONES DEL</w:t>
      </w:r>
      <w:r>
        <w:rPr>
          <w:spacing w:val="-1"/>
        </w:rPr>
        <w:t> </w:t>
      </w:r>
      <w:r>
        <w:rPr/>
        <w:t>AVANCE</w:t>
      </w:r>
      <w:r>
        <w:rPr>
          <w:spacing w:val="-1"/>
        </w:rPr>
        <w:t> </w:t>
      </w:r>
      <w:r>
        <w:rPr>
          <w:spacing w:val="-10"/>
        </w:rPr>
        <w:t>1</w:t>
      </w:r>
    </w:p>
    <w:p>
      <w:pPr>
        <w:pStyle w:val="BodyText"/>
        <w:spacing w:before="199"/>
        <w:rPr>
          <w:rFonts w:ascii="Times New Roman"/>
          <w:b/>
          <w:sz w:val="24"/>
        </w:rPr>
      </w:pPr>
    </w:p>
    <w:p>
      <w:pPr>
        <w:pStyle w:val="BodyText"/>
        <w:spacing w:line="480" w:lineRule="auto" w:before="1"/>
        <w:ind w:left="427" w:right="160" w:firstLine="719"/>
      </w:pPr>
      <w:r>
        <w:rPr/>
        <w:t>La culminación de esta primera fase de definición para CosechaIA trasciende la mera recopilación de datos; representa el establecimiento de una visión estratégica que busca transformar</w:t>
      </w:r>
      <w:r>
        <w:rPr>
          <w:spacing w:val="-3"/>
        </w:rPr>
        <w:t> </w:t>
      </w:r>
      <w:r>
        <w:rPr/>
        <w:t>el</w:t>
      </w:r>
      <w:r>
        <w:rPr>
          <w:spacing w:val="-1"/>
        </w:rPr>
        <w:t> </w:t>
      </w:r>
      <w:r>
        <w:rPr/>
        <w:t>paradigma</w:t>
      </w:r>
      <w:r>
        <w:rPr>
          <w:spacing w:val="-4"/>
        </w:rPr>
        <w:t> </w:t>
      </w:r>
      <w:r>
        <w:rPr/>
        <w:t>de</w:t>
      </w:r>
      <w:r>
        <w:rPr>
          <w:spacing w:val="-1"/>
        </w:rPr>
        <w:t> </w:t>
      </w:r>
      <w:r>
        <w:rPr/>
        <w:t>la</w:t>
      </w:r>
      <w:r>
        <w:rPr>
          <w:spacing w:val="-1"/>
        </w:rPr>
        <w:t> </w:t>
      </w:r>
      <w:r>
        <w:rPr/>
        <w:t>agricultura</w:t>
      </w:r>
      <w:r>
        <w:rPr>
          <w:spacing w:val="-4"/>
        </w:rPr>
        <w:t> </w:t>
      </w:r>
      <w:r>
        <w:rPr/>
        <w:t>familiar</w:t>
      </w:r>
      <w:r>
        <w:rPr>
          <w:spacing w:val="-5"/>
        </w:rPr>
        <w:t> </w:t>
      </w:r>
      <w:r>
        <w:rPr/>
        <w:t>en</w:t>
      </w:r>
      <w:r>
        <w:rPr>
          <w:spacing w:val="-4"/>
        </w:rPr>
        <w:t> </w:t>
      </w:r>
      <w:r>
        <w:rPr/>
        <w:t>el</w:t>
      </w:r>
      <w:r>
        <w:rPr>
          <w:spacing w:val="-1"/>
        </w:rPr>
        <w:t> </w:t>
      </w:r>
      <w:r>
        <w:rPr/>
        <w:t>Perú.</w:t>
      </w:r>
      <w:r>
        <w:rPr>
          <w:spacing w:val="-2"/>
        </w:rPr>
        <w:t> </w:t>
      </w:r>
      <w:r>
        <w:rPr/>
        <w:t>A</w:t>
      </w:r>
      <w:r>
        <w:rPr>
          <w:spacing w:val="-1"/>
        </w:rPr>
        <w:t> </w:t>
      </w:r>
      <w:r>
        <w:rPr/>
        <w:t>través</w:t>
      </w:r>
      <w:r>
        <w:rPr>
          <w:spacing w:val="-3"/>
        </w:rPr>
        <w:t> </w:t>
      </w:r>
      <w:r>
        <w:rPr/>
        <w:t>de</w:t>
      </w:r>
      <w:r>
        <w:rPr>
          <w:spacing w:val="-3"/>
        </w:rPr>
        <w:t> </w:t>
      </w:r>
      <w:r>
        <w:rPr/>
        <w:t>este</w:t>
      </w:r>
      <w:r>
        <w:rPr>
          <w:spacing w:val="-3"/>
        </w:rPr>
        <w:t> </w:t>
      </w:r>
      <w:r>
        <w:rPr/>
        <w:t>análisis</w:t>
      </w:r>
      <w:r>
        <w:rPr>
          <w:spacing w:val="-1"/>
        </w:rPr>
        <w:t> </w:t>
      </w:r>
      <w:r>
        <w:rPr/>
        <w:t>inicial,</w:t>
      </w:r>
      <w:r>
        <w:rPr>
          <w:spacing w:val="-1"/>
        </w:rPr>
        <w:t> </w:t>
      </w:r>
      <w:r>
        <w:rPr/>
        <w:t>se han consolidado reflexiones críticas sobre la viabilidad del proyecto y se ha trazado una ruta tecnológica ambiciosa hacia las siguientes etapas de desarrollo.</w:t>
      </w:r>
    </w:p>
    <w:p>
      <w:pPr>
        <w:pStyle w:val="Heading4"/>
        <w:spacing w:before="201"/>
        <w:ind w:left="1146"/>
      </w:pPr>
      <w:r>
        <w:rPr/>
        <w:t>Reflexiones</w:t>
      </w:r>
      <w:r>
        <w:rPr>
          <w:spacing w:val="-7"/>
        </w:rPr>
        <w:t> </w:t>
      </w:r>
      <w:r>
        <w:rPr/>
        <w:t>Estratégicas</w:t>
      </w:r>
      <w:r>
        <w:rPr>
          <w:spacing w:val="-8"/>
        </w:rPr>
        <w:t> </w:t>
      </w:r>
      <w:r>
        <w:rPr/>
        <w:t>sobre</w:t>
      </w:r>
      <w:r>
        <w:rPr>
          <w:spacing w:val="-7"/>
        </w:rPr>
        <w:t> </w:t>
      </w:r>
      <w:r>
        <w:rPr/>
        <w:t>el</w:t>
      </w:r>
      <w:r>
        <w:rPr>
          <w:spacing w:val="-6"/>
        </w:rPr>
        <w:t> </w:t>
      </w:r>
      <w:r>
        <w:rPr/>
        <w:t>Diagnóstico</w:t>
      </w:r>
      <w:r>
        <w:rPr>
          <w:spacing w:val="-7"/>
        </w:rPr>
        <w:t> </w:t>
      </w:r>
      <w:r>
        <w:rPr>
          <w:spacing w:val="-2"/>
        </w:rPr>
        <w:t>Situacional</w:t>
      </w:r>
    </w:p>
    <w:p>
      <w:pPr>
        <w:pStyle w:val="BodyText"/>
        <w:spacing w:before="200"/>
        <w:rPr>
          <w:b/>
        </w:rPr>
      </w:pPr>
    </w:p>
    <w:p>
      <w:pPr>
        <w:pStyle w:val="BodyText"/>
        <w:spacing w:line="480" w:lineRule="auto" w:before="1"/>
        <w:ind w:left="427" w:right="158" w:firstLine="719"/>
      </w:pPr>
      <w:r>
        <w:rPr/>
        <w:t>Tras</w:t>
      </w:r>
      <w:r>
        <w:rPr>
          <w:spacing w:val="-2"/>
        </w:rPr>
        <w:t> </w:t>
      </w:r>
      <w:r>
        <w:rPr/>
        <w:t>un</w:t>
      </w:r>
      <w:r>
        <w:rPr>
          <w:spacing w:val="-3"/>
        </w:rPr>
        <w:t> </w:t>
      </w:r>
      <w:r>
        <w:rPr/>
        <w:t>análisis</w:t>
      </w:r>
      <w:r>
        <w:rPr>
          <w:spacing w:val="-4"/>
        </w:rPr>
        <w:t> </w:t>
      </w:r>
      <w:r>
        <w:rPr/>
        <w:t>exhaustivo</w:t>
      </w:r>
      <w:r>
        <w:rPr>
          <w:spacing w:val="-5"/>
        </w:rPr>
        <w:t> </w:t>
      </w:r>
      <w:r>
        <w:rPr/>
        <w:t>de</w:t>
      </w:r>
      <w:r>
        <w:rPr>
          <w:spacing w:val="-2"/>
        </w:rPr>
        <w:t> </w:t>
      </w:r>
      <w:r>
        <w:rPr/>
        <w:t>la</w:t>
      </w:r>
      <w:r>
        <w:rPr>
          <w:spacing w:val="-2"/>
        </w:rPr>
        <w:t> </w:t>
      </w:r>
      <w:r>
        <w:rPr/>
        <w:t>problemática,</w:t>
      </w:r>
      <w:r>
        <w:rPr>
          <w:spacing w:val="-2"/>
        </w:rPr>
        <w:t> </w:t>
      </w:r>
      <w:r>
        <w:rPr/>
        <w:t>la</w:t>
      </w:r>
      <w:r>
        <w:rPr>
          <w:spacing w:val="-5"/>
        </w:rPr>
        <w:t> </w:t>
      </w:r>
      <w:r>
        <w:rPr/>
        <w:t>reflexión</w:t>
      </w:r>
      <w:r>
        <w:rPr>
          <w:spacing w:val="-5"/>
        </w:rPr>
        <w:t> </w:t>
      </w:r>
      <w:r>
        <w:rPr/>
        <w:t>más</w:t>
      </w:r>
      <w:r>
        <w:rPr>
          <w:spacing w:val="-2"/>
        </w:rPr>
        <w:t> </w:t>
      </w:r>
      <w:r>
        <w:rPr/>
        <w:t>profunda</w:t>
      </w:r>
      <w:r>
        <w:rPr>
          <w:spacing w:val="-2"/>
        </w:rPr>
        <w:t> </w:t>
      </w:r>
      <w:r>
        <w:rPr/>
        <w:t>que</w:t>
      </w:r>
      <w:r>
        <w:rPr>
          <w:spacing w:val="-2"/>
        </w:rPr>
        <w:t> </w:t>
      </w:r>
      <w:r>
        <w:rPr/>
        <w:t>surge</w:t>
      </w:r>
      <w:r>
        <w:rPr>
          <w:spacing w:val="-2"/>
        </w:rPr>
        <w:t> </w:t>
      </w:r>
      <w:r>
        <w:rPr/>
        <w:t>es</w:t>
      </w:r>
      <w:r>
        <w:rPr>
          <w:spacing w:val="-1"/>
        </w:rPr>
        <w:t> </w:t>
      </w:r>
      <w:r>
        <w:rPr/>
        <w:t>que la vulnerabilidad del pequeño productor peruano no es un fenómeno inevitable, sino el resultado de una asimetría</w:t>
      </w:r>
      <w:r>
        <w:rPr>
          <w:spacing w:val="-4"/>
        </w:rPr>
        <w:t> </w:t>
      </w:r>
      <w:r>
        <w:rPr/>
        <w:t>de información. El acceso a</w:t>
      </w:r>
      <w:r>
        <w:rPr>
          <w:spacing w:val="-2"/>
        </w:rPr>
        <w:t> </w:t>
      </w:r>
      <w:r>
        <w:rPr/>
        <w:t>los</w:t>
      </w:r>
      <w:r>
        <w:rPr>
          <w:spacing w:val="-2"/>
        </w:rPr>
        <w:t> </w:t>
      </w:r>
      <w:r>
        <w:rPr/>
        <w:t>microdatos de la Encuesta Nacional Agropecuaria (ENA) y los</w:t>
      </w:r>
      <w:r>
        <w:rPr>
          <w:spacing w:val="-2"/>
        </w:rPr>
        <w:t> </w:t>
      </w:r>
      <w:r>
        <w:rPr/>
        <w:t>registros del SENAMHI nos ha</w:t>
      </w:r>
      <w:r>
        <w:rPr>
          <w:spacing w:val="-2"/>
        </w:rPr>
        <w:t> </w:t>
      </w:r>
      <w:r>
        <w:rPr/>
        <w:t>revelado un</w:t>
      </w:r>
      <w:r>
        <w:rPr>
          <w:spacing w:val="-2"/>
        </w:rPr>
        <w:t> </w:t>
      </w:r>
      <w:r>
        <w:rPr/>
        <w:t>"yacimiento" de conocimiento subutilizado. La innovación aquí no reside únicamente en la tecnología per se, sino en la capacidad de</w:t>
      </w:r>
      <w:r>
        <w:rPr>
          <w:spacing w:val="40"/>
        </w:rPr>
        <w:t> </w:t>
      </w:r>
      <w:r>
        <w:rPr/>
        <w:t>orquestar estas fuentes para generar valor donde antes solo había cifras dispersas. Hemos</w:t>
      </w:r>
    </w:p>
    <w:p>
      <w:pPr>
        <w:pStyle w:val="BodyText"/>
        <w:spacing w:after="0" w:line="480" w:lineRule="auto"/>
        <w:sectPr>
          <w:pgSz w:w="11910" w:h="16850"/>
          <w:pgMar w:header="0" w:footer="1401" w:top="1380" w:bottom="1600" w:left="1275" w:right="1275"/>
        </w:sectPr>
      </w:pPr>
    </w:p>
    <w:p>
      <w:pPr>
        <w:pStyle w:val="BodyText"/>
        <w:spacing w:line="480" w:lineRule="auto" w:before="37"/>
        <w:ind w:left="427"/>
      </w:pPr>
      <w:r>
        <w:rPr/>
        <w:t>comprendido</w:t>
      </w:r>
      <w:r>
        <w:rPr>
          <w:spacing w:val="-2"/>
        </w:rPr>
        <w:t> </w:t>
      </w:r>
      <w:r>
        <w:rPr/>
        <w:t>que</w:t>
      </w:r>
      <w:r>
        <w:rPr>
          <w:spacing w:val="-4"/>
        </w:rPr>
        <w:t> </w:t>
      </w:r>
      <w:r>
        <w:rPr/>
        <w:t>CosechaIA</w:t>
      </w:r>
      <w:r>
        <w:rPr>
          <w:spacing w:val="-2"/>
        </w:rPr>
        <w:t> </w:t>
      </w:r>
      <w:r>
        <w:rPr/>
        <w:t>debe</w:t>
      </w:r>
      <w:r>
        <w:rPr>
          <w:spacing w:val="-3"/>
        </w:rPr>
        <w:t> </w:t>
      </w:r>
      <w:r>
        <w:rPr/>
        <w:t>actuar</w:t>
      </w:r>
      <w:r>
        <w:rPr>
          <w:spacing w:val="-4"/>
        </w:rPr>
        <w:t> </w:t>
      </w:r>
      <w:r>
        <w:rPr/>
        <w:t>como</w:t>
      </w:r>
      <w:r>
        <w:rPr>
          <w:spacing w:val="-2"/>
        </w:rPr>
        <w:t> </w:t>
      </w:r>
      <w:r>
        <w:rPr/>
        <w:t>un</w:t>
      </w:r>
      <w:r>
        <w:rPr>
          <w:spacing w:val="-4"/>
        </w:rPr>
        <w:t> </w:t>
      </w:r>
      <w:r>
        <w:rPr/>
        <w:t>puente</w:t>
      </w:r>
      <w:r>
        <w:rPr>
          <w:spacing w:val="-2"/>
        </w:rPr>
        <w:t> </w:t>
      </w:r>
      <w:r>
        <w:rPr/>
        <w:t>de</w:t>
      </w:r>
      <w:r>
        <w:rPr>
          <w:spacing w:val="-5"/>
        </w:rPr>
        <w:t> </w:t>
      </w:r>
      <w:r>
        <w:rPr/>
        <w:t>transformación</w:t>
      </w:r>
      <w:r>
        <w:rPr>
          <w:spacing w:val="-4"/>
        </w:rPr>
        <w:t> </w:t>
      </w:r>
      <w:r>
        <w:rPr/>
        <w:t>digital</w:t>
      </w:r>
      <w:r>
        <w:rPr>
          <w:spacing w:val="-3"/>
        </w:rPr>
        <w:t> </w:t>
      </w:r>
      <w:r>
        <w:rPr/>
        <w:t>que</w:t>
      </w:r>
      <w:r>
        <w:rPr>
          <w:spacing w:val="-3"/>
        </w:rPr>
        <w:t> </w:t>
      </w:r>
      <w:r>
        <w:rPr/>
        <w:t>convierta datos históricos en decisiones presentes y seguridad alimentaria futura.</w:t>
      </w:r>
    </w:p>
    <w:p>
      <w:pPr>
        <w:pStyle w:val="Heading4"/>
        <w:ind w:left="1146"/>
      </w:pPr>
      <w:r>
        <w:rPr/>
        <w:t>Desafíos</w:t>
      </w:r>
      <w:r>
        <w:rPr>
          <w:spacing w:val="-8"/>
        </w:rPr>
        <w:t> </w:t>
      </w:r>
      <w:r>
        <w:rPr/>
        <w:t>Técnicos</w:t>
      </w:r>
      <w:r>
        <w:rPr>
          <w:spacing w:val="-7"/>
        </w:rPr>
        <w:t> </w:t>
      </w:r>
      <w:r>
        <w:rPr/>
        <w:t>y</w:t>
      </w:r>
      <w:r>
        <w:rPr>
          <w:spacing w:val="-6"/>
        </w:rPr>
        <w:t> </w:t>
      </w:r>
      <w:r>
        <w:rPr/>
        <w:t>Consideraciones</w:t>
      </w:r>
      <w:r>
        <w:rPr>
          <w:spacing w:val="-7"/>
        </w:rPr>
        <w:t> </w:t>
      </w:r>
      <w:r>
        <w:rPr>
          <w:spacing w:val="-2"/>
        </w:rPr>
        <w:t>Críticas</w:t>
      </w:r>
    </w:p>
    <w:p>
      <w:pPr>
        <w:pStyle w:val="BodyText"/>
        <w:spacing w:before="200"/>
        <w:rPr>
          <w:b/>
        </w:rPr>
      </w:pPr>
    </w:p>
    <w:p>
      <w:pPr>
        <w:pStyle w:val="BodyText"/>
        <w:spacing w:line="480" w:lineRule="auto"/>
        <w:ind w:left="427" w:right="160" w:firstLine="719"/>
      </w:pPr>
      <w:r>
        <w:rPr/>
        <w:t>Durante la estructuración de este avance, se ha identificado que el éxito del modelo predictivo estará condicionado por la calidad de la integración de datos (Data Fusion). Una reflexión técnica clave es la necesidad de abordar el sesgo de datos: las encuestas nacionales suelen</w:t>
      </w:r>
      <w:r>
        <w:rPr>
          <w:spacing w:val="-3"/>
        </w:rPr>
        <w:t> </w:t>
      </w:r>
      <w:r>
        <w:rPr/>
        <w:t>reflejar</w:t>
      </w:r>
      <w:r>
        <w:rPr>
          <w:spacing w:val="-2"/>
        </w:rPr>
        <w:t> </w:t>
      </w:r>
      <w:r>
        <w:rPr/>
        <w:t>una</w:t>
      </w:r>
      <w:r>
        <w:rPr>
          <w:spacing w:val="-2"/>
        </w:rPr>
        <w:t> </w:t>
      </w:r>
      <w:r>
        <w:rPr/>
        <w:t>realidad</w:t>
      </w:r>
      <w:r>
        <w:rPr>
          <w:spacing w:val="-3"/>
        </w:rPr>
        <w:t> </w:t>
      </w:r>
      <w:r>
        <w:rPr/>
        <w:t>estática,</w:t>
      </w:r>
      <w:r>
        <w:rPr>
          <w:spacing w:val="-4"/>
        </w:rPr>
        <w:t> </w:t>
      </w:r>
      <w:r>
        <w:rPr/>
        <w:t>mientras</w:t>
      </w:r>
      <w:r>
        <w:rPr>
          <w:spacing w:val="-2"/>
        </w:rPr>
        <w:t> </w:t>
      </w:r>
      <w:r>
        <w:rPr/>
        <w:t>que</w:t>
      </w:r>
      <w:r>
        <w:rPr>
          <w:spacing w:val="-4"/>
        </w:rPr>
        <w:t> </w:t>
      </w:r>
      <w:r>
        <w:rPr/>
        <w:t>el</w:t>
      </w:r>
      <w:r>
        <w:rPr>
          <w:spacing w:val="-2"/>
        </w:rPr>
        <w:t> </w:t>
      </w:r>
      <w:r>
        <w:rPr/>
        <w:t>clima</w:t>
      </w:r>
      <w:r>
        <w:rPr>
          <w:spacing w:val="-2"/>
        </w:rPr>
        <w:t> </w:t>
      </w:r>
      <w:r>
        <w:rPr/>
        <w:t>es</w:t>
      </w:r>
      <w:r>
        <w:rPr>
          <w:spacing w:val="-2"/>
        </w:rPr>
        <w:t> </w:t>
      </w:r>
      <w:r>
        <w:rPr/>
        <w:t>una</w:t>
      </w:r>
      <w:r>
        <w:rPr>
          <w:spacing w:val="-4"/>
        </w:rPr>
        <w:t> </w:t>
      </w:r>
      <w:r>
        <w:rPr/>
        <w:t>variable</w:t>
      </w:r>
      <w:r>
        <w:rPr>
          <w:spacing w:val="-2"/>
        </w:rPr>
        <w:t> </w:t>
      </w:r>
      <w:r>
        <w:rPr/>
        <w:t>dinámica</w:t>
      </w:r>
      <w:r>
        <w:rPr>
          <w:spacing w:val="-2"/>
        </w:rPr>
        <w:t> </w:t>
      </w:r>
      <w:r>
        <w:rPr/>
        <w:t>y</w:t>
      </w:r>
      <w:r>
        <w:rPr>
          <w:spacing w:val="-3"/>
        </w:rPr>
        <w:t> </w:t>
      </w:r>
      <w:r>
        <w:rPr/>
        <w:t>caótica.</w:t>
      </w:r>
      <w:r>
        <w:rPr>
          <w:spacing w:val="-5"/>
        </w:rPr>
        <w:t> </w:t>
      </w:r>
      <w:r>
        <w:rPr/>
        <w:t>Por ello, hemos determinado que el mayor reto técnico para las fases posteriores no será solo la elección del algoritmo de aprendizaje automático, sino el diseño de un proceso de curaduría de datos que</w:t>
      </w:r>
      <w:r>
        <w:rPr>
          <w:spacing w:val="-1"/>
        </w:rPr>
        <w:t> </w:t>
      </w:r>
      <w:r>
        <w:rPr/>
        <w:t>logre armonizar</w:t>
      </w:r>
      <w:r>
        <w:rPr>
          <w:spacing w:val="-2"/>
        </w:rPr>
        <w:t> </w:t>
      </w:r>
      <w:r>
        <w:rPr/>
        <w:t>estas dos realidades.</w:t>
      </w:r>
      <w:r>
        <w:rPr>
          <w:spacing w:val="-1"/>
        </w:rPr>
        <w:t> </w:t>
      </w:r>
      <w:r>
        <w:rPr/>
        <w:t>La integridad del proyecto dependerá de nuestra capacidad para normalizar variables heterogéneas y asegurar que el modelo no solo sea preciso desde el punto de vista estadístico, sino también éticamente responsable y aplicable al contexto </w:t>
      </w:r>
      <w:r>
        <w:rPr>
          <w:spacing w:val="-2"/>
        </w:rPr>
        <w:t>rural.</w:t>
      </w:r>
    </w:p>
    <w:p>
      <w:pPr>
        <w:pStyle w:val="Heading4"/>
        <w:ind w:left="1146"/>
      </w:pPr>
      <w:r>
        <w:rPr/>
        <w:t>Proyección</w:t>
      </w:r>
      <w:r>
        <w:rPr>
          <w:spacing w:val="-6"/>
        </w:rPr>
        <w:t> </w:t>
      </w:r>
      <w:r>
        <w:rPr/>
        <w:t>Hacia</w:t>
      </w:r>
      <w:r>
        <w:rPr>
          <w:spacing w:val="-7"/>
        </w:rPr>
        <w:t> </w:t>
      </w:r>
      <w:r>
        <w:rPr/>
        <w:t>las</w:t>
      </w:r>
      <w:r>
        <w:rPr>
          <w:spacing w:val="-4"/>
        </w:rPr>
        <w:t> </w:t>
      </w:r>
      <w:r>
        <w:rPr/>
        <w:t>Siguientes</w:t>
      </w:r>
      <w:r>
        <w:rPr>
          <w:spacing w:val="-4"/>
        </w:rPr>
        <w:t> </w:t>
      </w:r>
      <w:r>
        <w:rPr/>
        <w:t>Fases</w:t>
      </w:r>
      <w:r>
        <w:rPr>
          <w:spacing w:val="-5"/>
        </w:rPr>
        <w:t> </w:t>
      </w:r>
      <w:r>
        <w:rPr/>
        <w:t>de</w:t>
      </w:r>
      <w:r>
        <w:rPr>
          <w:spacing w:val="-7"/>
        </w:rPr>
        <w:t> </w:t>
      </w:r>
      <w:r>
        <w:rPr>
          <w:spacing w:val="-2"/>
        </w:rPr>
        <w:t>Innovación</w:t>
      </w:r>
    </w:p>
    <w:p>
      <w:pPr>
        <w:pStyle w:val="BodyText"/>
        <w:spacing w:before="200"/>
        <w:rPr>
          <w:b/>
        </w:rPr>
      </w:pPr>
    </w:p>
    <w:p>
      <w:pPr>
        <w:pStyle w:val="BodyText"/>
        <w:spacing w:line="480" w:lineRule="auto"/>
        <w:ind w:left="427" w:right="160" w:firstLine="719"/>
      </w:pPr>
      <w:r>
        <w:rPr/>
        <w:t>Mirando hacia el futuro del proyecto, la hoja de ruta se divide en dos frentes fundamentales</w:t>
      </w:r>
      <w:r>
        <w:rPr>
          <w:spacing w:val="-5"/>
        </w:rPr>
        <w:t> </w:t>
      </w:r>
      <w:r>
        <w:rPr/>
        <w:t>que</w:t>
      </w:r>
      <w:r>
        <w:rPr>
          <w:spacing w:val="-2"/>
        </w:rPr>
        <w:t> </w:t>
      </w:r>
      <w:r>
        <w:rPr/>
        <w:t>llevarán</w:t>
      </w:r>
      <w:r>
        <w:rPr>
          <w:spacing w:val="-3"/>
        </w:rPr>
        <w:t> </w:t>
      </w:r>
      <w:r>
        <w:rPr/>
        <w:t>a</w:t>
      </w:r>
      <w:r>
        <w:rPr>
          <w:spacing w:val="-1"/>
        </w:rPr>
        <w:t> </w:t>
      </w:r>
      <w:r>
        <w:rPr>
          <w:b/>
        </w:rPr>
        <w:t>CosechaIA</w:t>
      </w:r>
      <w:r>
        <w:rPr>
          <w:b/>
          <w:spacing w:val="-1"/>
        </w:rPr>
        <w:t> </w:t>
      </w:r>
      <w:r>
        <w:rPr/>
        <w:t>de</w:t>
      </w:r>
      <w:r>
        <w:rPr>
          <w:spacing w:val="-2"/>
        </w:rPr>
        <w:t> </w:t>
      </w:r>
      <w:r>
        <w:rPr/>
        <w:t>una</w:t>
      </w:r>
      <w:r>
        <w:rPr>
          <w:spacing w:val="-2"/>
        </w:rPr>
        <w:t> </w:t>
      </w:r>
      <w:r>
        <w:rPr/>
        <w:t>planificación</w:t>
      </w:r>
      <w:r>
        <w:rPr>
          <w:spacing w:val="-5"/>
        </w:rPr>
        <w:t> </w:t>
      </w:r>
      <w:r>
        <w:rPr/>
        <w:t>teórica</w:t>
      </w:r>
      <w:r>
        <w:rPr>
          <w:spacing w:val="-2"/>
        </w:rPr>
        <w:t> </w:t>
      </w:r>
      <w:r>
        <w:rPr/>
        <w:t>a</w:t>
      </w:r>
      <w:r>
        <w:rPr>
          <w:spacing w:val="-5"/>
        </w:rPr>
        <w:t> </w:t>
      </w:r>
      <w:r>
        <w:rPr/>
        <w:t>una</w:t>
      </w:r>
      <w:r>
        <w:rPr>
          <w:spacing w:val="-2"/>
        </w:rPr>
        <w:t> </w:t>
      </w:r>
      <w:r>
        <w:rPr/>
        <w:t>solución</w:t>
      </w:r>
      <w:r>
        <w:rPr>
          <w:spacing w:val="-3"/>
        </w:rPr>
        <w:t> </w:t>
      </w:r>
      <w:r>
        <w:rPr/>
        <w:t>tangible:</w:t>
      </w:r>
    </w:p>
    <w:p>
      <w:pPr>
        <w:pStyle w:val="ListParagraph"/>
        <w:numPr>
          <w:ilvl w:val="0"/>
          <w:numId w:val="11"/>
        </w:numPr>
        <w:tabs>
          <w:tab w:pos="1144" w:val="left" w:leader="none"/>
          <w:tab w:pos="1146" w:val="left" w:leader="none"/>
        </w:tabs>
        <w:spacing w:line="480" w:lineRule="auto" w:before="200" w:after="0"/>
        <w:ind w:left="1146" w:right="141" w:hanging="360"/>
        <w:jc w:val="left"/>
        <w:rPr>
          <w:sz w:val="22"/>
        </w:rPr>
      </w:pPr>
      <w:r>
        <w:rPr>
          <w:sz w:val="22"/>
        </w:rPr>
        <w:t>Evolución hacia el Prototipado y Validación Estructural: La siguiente fase se centrará en la construcción de un Producto Mínimo Viable (MVP). Proyectamos el desarrollo de un entorno</w:t>
      </w:r>
      <w:r>
        <w:rPr>
          <w:spacing w:val="-1"/>
          <w:sz w:val="22"/>
        </w:rPr>
        <w:t> </w:t>
      </w:r>
      <w:r>
        <w:rPr>
          <w:sz w:val="22"/>
        </w:rPr>
        <w:t>de</w:t>
      </w:r>
      <w:r>
        <w:rPr>
          <w:spacing w:val="-2"/>
          <w:sz w:val="22"/>
        </w:rPr>
        <w:t> </w:t>
      </w:r>
      <w:r>
        <w:rPr>
          <w:sz w:val="22"/>
        </w:rPr>
        <w:t>pruebas</w:t>
      </w:r>
      <w:r>
        <w:rPr>
          <w:spacing w:val="-2"/>
          <w:sz w:val="22"/>
        </w:rPr>
        <w:t> </w:t>
      </w:r>
      <w:r>
        <w:rPr>
          <w:sz w:val="22"/>
        </w:rPr>
        <w:t>donde</w:t>
      </w:r>
      <w:r>
        <w:rPr>
          <w:spacing w:val="-6"/>
          <w:sz w:val="22"/>
        </w:rPr>
        <w:t> </w:t>
      </w:r>
      <w:r>
        <w:rPr>
          <w:sz w:val="22"/>
        </w:rPr>
        <w:t>las</w:t>
      </w:r>
      <w:r>
        <w:rPr>
          <w:spacing w:val="-2"/>
          <w:sz w:val="22"/>
        </w:rPr>
        <w:t> </w:t>
      </w:r>
      <w:r>
        <w:rPr>
          <w:sz w:val="22"/>
        </w:rPr>
        <w:t>variables</w:t>
      </w:r>
      <w:r>
        <w:rPr>
          <w:spacing w:val="-2"/>
          <w:sz w:val="22"/>
        </w:rPr>
        <w:t> </w:t>
      </w:r>
      <w:r>
        <w:rPr>
          <w:sz w:val="22"/>
        </w:rPr>
        <w:t>de</w:t>
      </w:r>
      <w:r>
        <w:rPr>
          <w:spacing w:val="-2"/>
          <w:sz w:val="22"/>
        </w:rPr>
        <w:t> </w:t>
      </w:r>
      <w:r>
        <w:rPr>
          <w:sz w:val="22"/>
        </w:rPr>
        <w:t>suelo,</w:t>
      </w:r>
      <w:r>
        <w:rPr>
          <w:spacing w:val="-5"/>
          <w:sz w:val="22"/>
        </w:rPr>
        <w:t> </w:t>
      </w:r>
      <w:r>
        <w:rPr>
          <w:sz w:val="22"/>
        </w:rPr>
        <w:t>riego</w:t>
      </w:r>
      <w:r>
        <w:rPr>
          <w:spacing w:val="-4"/>
          <w:sz w:val="22"/>
        </w:rPr>
        <w:t> </w:t>
      </w:r>
      <w:r>
        <w:rPr>
          <w:sz w:val="22"/>
        </w:rPr>
        <w:t>y</w:t>
      </w:r>
      <w:r>
        <w:rPr>
          <w:spacing w:val="-1"/>
          <w:sz w:val="22"/>
        </w:rPr>
        <w:t> </w:t>
      </w:r>
      <w:r>
        <w:rPr>
          <w:sz w:val="22"/>
        </w:rPr>
        <w:t>uso</w:t>
      </w:r>
      <w:r>
        <w:rPr>
          <w:spacing w:val="-1"/>
          <w:sz w:val="22"/>
        </w:rPr>
        <w:t> </w:t>
      </w:r>
      <w:r>
        <w:rPr>
          <w:sz w:val="22"/>
        </w:rPr>
        <w:t>de</w:t>
      </w:r>
      <w:r>
        <w:rPr>
          <w:spacing w:val="-2"/>
          <w:sz w:val="22"/>
        </w:rPr>
        <w:t> </w:t>
      </w:r>
      <w:r>
        <w:rPr>
          <w:sz w:val="22"/>
        </w:rPr>
        <w:t>fertilizantes</w:t>
      </w:r>
      <w:r>
        <w:rPr>
          <w:spacing w:val="-2"/>
          <w:sz w:val="22"/>
        </w:rPr>
        <w:t> </w:t>
      </w:r>
      <w:r>
        <w:rPr>
          <w:sz w:val="22"/>
        </w:rPr>
        <w:t>se</w:t>
      </w:r>
      <w:r>
        <w:rPr>
          <w:spacing w:val="-4"/>
          <w:sz w:val="22"/>
        </w:rPr>
        <w:t> </w:t>
      </w:r>
      <w:r>
        <w:rPr>
          <w:sz w:val="22"/>
        </w:rPr>
        <w:t>crucen</w:t>
      </w:r>
      <w:r>
        <w:rPr>
          <w:spacing w:val="-2"/>
          <w:sz w:val="22"/>
        </w:rPr>
        <w:t> </w:t>
      </w:r>
      <w:r>
        <w:rPr>
          <w:sz w:val="22"/>
        </w:rPr>
        <w:t>con indicadores de sequía y heladas. El objetivo es diseñar una arquitectura funcional que sea "liviana" y accesible, priorizando la facilidad de interpretación de las alertas. La</w:t>
      </w:r>
      <w:r>
        <w:rPr>
          <w:spacing w:val="80"/>
          <w:sz w:val="22"/>
        </w:rPr>
        <w:t> </w:t>
      </w:r>
      <w:r>
        <w:rPr>
          <w:sz w:val="22"/>
        </w:rPr>
        <w:t>proyección es validar que las salidas del modelo (outputs) resuelvan dudas reales del productor, evitando la complejidad técnica innecesaria que suele alejar la tecnología del</w:t>
      </w:r>
    </w:p>
    <w:p>
      <w:pPr>
        <w:pStyle w:val="BodyText"/>
        <w:spacing w:before="2"/>
        <w:ind w:left="1146"/>
      </w:pPr>
      <w:r>
        <w:rPr>
          <w:spacing w:val="-2"/>
        </w:rPr>
        <w:t>campo.</w:t>
      </w:r>
    </w:p>
    <w:p>
      <w:pPr>
        <w:pStyle w:val="BodyText"/>
        <w:spacing w:after="0"/>
        <w:sectPr>
          <w:pgSz w:w="11910" w:h="16850"/>
          <w:pgMar w:header="0" w:footer="1401" w:top="1380" w:bottom="1600" w:left="1275" w:right="1275"/>
        </w:sectPr>
      </w:pPr>
    </w:p>
    <w:p>
      <w:pPr>
        <w:pStyle w:val="ListParagraph"/>
        <w:numPr>
          <w:ilvl w:val="0"/>
          <w:numId w:val="11"/>
        </w:numPr>
        <w:tabs>
          <w:tab w:pos="1144" w:val="left" w:leader="none"/>
          <w:tab w:pos="1146" w:val="left" w:leader="none"/>
        </w:tabs>
        <w:spacing w:line="480" w:lineRule="auto" w:before="37" w:after="0"/>
        <w:ind w:left="1146" w:right="174" w:hanging="360"/>
        <w:jc w:val="left"/>
        <w:rPr>
          <w:sz w:val="22"/>
        </w:rPr>
      </w:pPr>
      <w:r>
        <w:rPr>
          <w:sz w:val="22"/>
        </w:rPr>
        <w:t>Despliegue del Motor Predictivo y Aprendizaje Automático: Una vez consolidada la infraestructura de datos, la proyección final se orienta al despliegue de modelos de Aprendizaje Supervisado. Nos enfocaremos en la experimentación con algoritmos de clasificación de alto desempeño, capaces de manejar la no linealidad de los datos climáticos</w:t>
      </w:r>
      <w:r>
        <w:rPr>
          <w:spacing w:val="-5"/>
          <w:sz w:val="22"/>
        </w:rPr>
        <w:t> </w:t>
      </w:r>
      <w:r>
        <w:rPr>
          <w:sz w:val="22"/>
        </w:rPr>
        <w:t>y</w:t>
      </w:r>
      <w:r>
        <w:rPr>
          <w:spacing w:val="-2"/>
          <w:sz w:val="22"/>
        </w:rPr>
        <w:t> </w:t>
      </w:r>
      <w:r>
        <w:rPr>
          <w:sz w:val="22"/>
        </w:rPr>
        <w:t>agrarios.</w:t>
      </w:r>
      <w:r>
        <w:rPr>
          <w:spacing w:val="-3"/>
          <w:sz w:val="22"/>
        </w:rPr>
        <w:t> </w:t>
      </w:r>
      <w:r>
        <w:rPr>
          <w:sz w:val="22"/>
        </w:rPr>
        <w:t>Buscamos</w:t>
      </w:r>
      <w:r>
        <w:rPr>
          <w:spacing w:val="-3"/>
          <w:sz w:val="22"/>
        </w:rPr>
        <w:t> </w:t>
      </w:r>
      <w:r>
        <w:rPr>
          <w:sz w:val="22"/>
        </w:rPr>
        <w:t>no</w:t>
      </w:r>
      <w:r>
        <w:rPr>
          <w:spacing w:val="-4"/>
          <w:sz w:val="22"/>
        </w:rPr>
        <w:t> </w:t>
      </w:r>
      <w:r>
        <w:rPr>
          <w:sz w:val="22"/>
        </w:rPr>
        <w:t>solo</w:t>
      </w:r>
      <w:r>
        <w:rPr>
          <w:spacing w:val="-2"/>
          <w:sz w:val="22"/>
        </w:rPr>
        <w:t> </w:t>
      </w:r>
      <w:r>
        <w:rPr>
          <w:sz w:val="22"/>
        </w:rPr>
        <w:t>predecir</w:t>
      </w:r>
      <w:r>
        <w:rPr>
          <w:spacing w:val="-3"/>
          <w:sz w:val="22"/>
        </w:rPr>
        <w:t> </w:t>
      </w:r>
      <w:r>
        <w:rPr>
          <w:sz w:val="22"/>
        </w:rPr>
        <w:t>la</w:t>
      </w:r>
      <w:r>
        <w:rPr>
          <w:spacing w:val="-5"/>
          <w:sz w:val="22"/>
        </w:rPr>
        <w:t> </w:t>
      </w:r>
      <w:r>
        <w:rPr>
          <w:sz w:val="22"/>
        </w:rPr>
        <w:t>pérdida</w:t>
      </w:r>
      <w:r>
        <w:rPr>
          <w:spacing w:val="-3"/>
          <w:sz w:val="22"/>
        </w:rPr>
        <w:t> </w:t>
      </w:r>
      <w:r>
        <w:rPr>
          <w:sz w:val="22"/>
        </w:rPr>
        <w:t>de</w:t>
      </w:r>
      <w:r>
        <w:rPr>
          <w:spacing w:val="-3"/>
          <w:sz w:val="22"/>
        </w:rPr>
        <w:t> </w:t>
      </w:r>
      <w:r>
        <w:rPr>
          <w:sz w:val="22"/>
        </w:rPr>
        <w:t>cosecha,</w:t>
      </w:r>
      <w:r>
        <w:rPr>
          <w:spacing w:val="-4"/>
          <w:sz w:val="22"/>
        </w:rPr>
        <w:t> </w:t>
      </w:r>
      <w:r>
        <w:rPr>
          <w:sz w:val="22"/>
        </w:rPr>
        <w:t>sino</w:t>
      </w:r>
      <w:r>
        <w:rPr>
          <w:spacing w:val="-2"/>
          <w:sz w:val="22"/>
        </w:rPr>
        <w:t> </w:t>
      </w:r>
      <w:r>
        <w:rPr>
          <w:sz w:val="22"/>
        </w:rPr>
        <w:t>identificar</w:t>
      </w:r>
      <w:r>
        <w:rPr>
          <w:spacing w:val="-3"/>
          <w:sz w:val="22"/>
        </w:rPr>
        <w:t> </w:t>
      </w:r>
      <w:r>
        <w:rPr>
          <w:sz w:val="22"/>
        </w:rPr>
        <w:t>los "pesos" de cada variable para informar a las entidades públicas cuáles son los puntos críticos de intervención. Se proyecta que CosechaIA evolucione de un modelo estático a un sistema capaz de aprender de nuevas campañas agrícolas, refinando su precisión con cada ciclo.</w:t>
      </w:r>
    </w:p>
    <w:p>
      <w:pPr>
        <w:pStyle w:val="BodyText"/>
        <w:spacing w:line="480" w:lineRule="auto" w:before="199"/>
        <w:ind w:left="427" w:right="420"/>
      </w:pPr>
      <w:r>
        <w:rPr/>
        <w:t>En conclusión, este primer hito cierra la etapa de entendimiento y abre paso a la fase de creación.</w:t>
      </w:r>
      <w:r>
        <w:rPr>
          <w:spacing w:val="-2"/>
        </w:rPr>
        <w:t> </w:t>
      </w:r>
      <w:r>
        <w:rPr/>
        <w:t>CosechaIA</w:t>
      </w:r>
      <w:r>
        <w:rPr>
          <w:spacing w:val="-2"/>
        </w:rPr>
        <w:t> </w:t>
      </w:r>
      <w:r>
        <w:rPr/>
        <w:t>se</w:t>
      </w:r>
      <w:r>
        <w:rPr>
          <w:spacing w:val="-2"/>
        </w:rPr>
        <w:t> </w:t>
      </w:r>
      <w:r>
        <w:rPr/>
        <w:t>perfila</w:t>
      </w:r>
      <w:r>
        <w:rPr>
          <w:spacing w:val="-2"/>
        </w:rPr>
        <w:t> </w:t>
      </w:r>
      <w:r>
        <w:rPr/>
        <w:t>no</w:t>
      </w:r>
      <w:r>
        <w:rPr>
          <w:spacing w:val="-2"/>
        </w:rPr>
        <w:t> </w:t>
      </w:r>
      <w:r>
        <w:rPr/>
        <w:t>solo</w:t>
      </w:r>
      <w:r>
        <w:rPr>
          <w:spacing w:val="-4"/>
        </w:rPr>
        <w:t> </w:t>
      </w:r>
      <w:r>
        <w:rPr/>
        <w:t>como</w:t>
      </w:r>
      <w:r>
        <w:rPr>
          <w:spacing w:val="-1"/>
        </w:rPr>
        <w:t> </w:t>
      </w:r>
      <w:r>
        <w:rPr/>
        <w:t>una</w:t>
      </w:r>
      <w:r>
        <w:rPr>
          <w:spacing w:val="-2"/>
        </w:rPr>
        <w:t> </w:t>
      </w:r>
      <w:r>
        <w:rPr/>
        <w:t>herramienta</w:t>
      </w:r>
      <w:r>
        <w:rPr>
          <w:spacing w:val="-5"/>
        </w:rPr>
        <w:t> </w:t>
      </w:r>
      <w:r>
        <w:rPr/>
        <w:t>técnica,</w:t>
      </w:r>
      <w:r>
        <w:rPr>
          <w:spacing w:val="-2"/>
        </w:rPr>
        <w:t> </w:t>
      </w:r>
      <w:r>
        <w:rPr/>
        <w:t>sino</w:t>
      </w:r>
      <w:r>
        <w:rPr>
          <w:spacing w:val="-1"/>
        </w:rPr>
        <w:t> </w:t>
      </w:r>
      <w:r>
        <w:rPr/>
        <w:t>como</w:t>
      </w:r>
      <w:r>
        <w:rPr>
          <w:spacing w:val="-5"/>
        </w:rPr>
        <w:t> </w:t>
      </w:r>
      <w:r>
        <w:rPr/>
        <w:t>un</w:t>
      </w:r>
      <w:r>
        <w:rPr>
          <w:spacing w:val="-3"/>
        </w:rPr>
        <w:t> </w:t>
      </w:r>
      <w:r>
        <w:rPr/>
        <w:t>motor</w:t>
      </w:r>
      <w:r>
        <w:rPr>
          <w:spacing w:val="-5"/>
        </w:rPr>
        <w:t> </w:t>
      </w:r>
      <w:r>
        <w:rPr/>
        <w:t>de resiliencia que</w:t>
      </w:r>
      <w:r>
        <w:rPr>
          <w:spacing w:val="-1"/>
        </w:rPr>
        <w:t> </w:t>
      </w:r>
      <w:r>
        <w:rPr/>
        <w:t>permitirá al</w:t>
      </w:r>
      <w:r>
        <w:rPr>
          <w:spacing w:val="-4"/>
        </w:rPr>
        <w:t> </w:t>
      </w:r>
      <w:r>
        <w:rPr/>
        <w:t>agro peruano dar un salto cualitativo hacia</w:t>
      </w:r>
      <w:r>
        <w:rPr>
          <w:spacing w:val="-2"/>
        </w:rPr>
        <w:t> </w:t>
      </w:r>
      <w:r>
        <w:rPr/>
        <w:t>una gestión basada en evidencia y alta tecnología.</w:t>
      </w:r>
    </w:p>
    <w:p>
      <w:pPr>
        <w:pStyle w:val="BodyText"/>
        <w:spacing w:after="0" w:line="480" w:lineRule="auto"/>
        <w:sectPr>
          <w:pgSz w:w="11910" w:h="16850"/>
          <w:pgMar w:header="0" w:footer="1401" w:top="1380" w:bottom="1600" w:left="1275" w:right="1275"/>
        </w:sectPr>
      </w:pPr>
    </w:p>
    <w:p>
      <w:pPr>
        <w:pStyle w:val="Heading2"/>
      </w:pPr>
      <w:bookmarkStart w:name="REFERENCIAS BIBLIOGRÁFICAS" w:id="84"/>
      <w:bookmarkEnd w:id="84"/>
      <w:r>
        <w:rPr>
          <w:b w:val="0"/>
        </w:rPr>
      </w:r>
      <w:bookmarkStart w:name="_bookmark43" w:id="85"/>
      <w:bookmarkEnd w:id="85"/>
      <w:r>
        <w:rPr>
          <w:b w:val="0"/>
        </w:rPr>
      </w:r>
      <w:r>
        <w:rPr/>
        <w:t>REFERENCIAS</w:t>
      </w:r>
      <w:r>
        <w:rPr>
          <w:spacing w:val="-4"/>
        </w:rPr>
        <w:t> </w:t>
      </w:r>
      <w:r>
        <w:rPr>
          <w:spacing w:val="-2"/>
        </w:rPr>
        <w:t>BIBLIOGRÁFICAS</w:t>
      </w:r>
    </w:p>
    <w:p>
      <w:pPr>
        <w:pStyle w:val="BodyText"/>
        <w:spacing w:before="199"/>
        <w:rPr>
          <w:rFonts w:ascii="Times New Roman"/>
          <w:b/>
          <w:sz w:val="24"/>
        </w:rPr>
      </w:pPr>
    </w:p>
    <w:p>
      <w:pPr>
        <w:spacing w:line="480" w:lineRule="auto" w:before="0"/>
        <w:ind w:left="427" w:right="0" w:firstLine="719"/>
        <w:jc w:val="left"/>
        <w:rPr>
          <w:sz w:val="22"/>
        </w:rPr>
      </w:pPr>
      <w:r>
        <w:rPr>
          <w:sz w:val="22"/>
        </w:rPr>
        <w:t>Instituto</w:t>
      </w:r>
      <w:r>
        <w:rPr>
          <w:spacing w:val="-2"/>
          <w:sz w:val="22"/>
        </w:rPr>
        <w:t> </w:t>
      </w:r>
      <w:r>
        <w:rPr>
          <w:sz w:val="22"/>
        </w:rPr>
        <w:t>Nacional</w:t>
      </w:r>
      <w:r>
        <w:rPr>
          <w:spacing w:val="-4"/>
          <w:sz w:val="22"/>
        </w:rPr>
        <w:t> </w:t>
      </w:r>
      <w:r>
        <w:rPr>
          <w:sz w:val="22"/>
        </w:rPr>
        <w:t>de</w:t>
      </w:r>
      <w:r>
        <w:rPr>
          <w:spacing w:val="-4"/>
          <w:sz w:val="22"/>
        </w:rPr>
        <w:t> </w:t>
      </w:r>
      <w:r>
        <w:rPr>
          <w:sz w:val="22"/>
        </w:rPr>
        <w:t>Estadística</w:t>
      </w:r>
      <w:r>
        <w:rPr>
          <w:spacing w:val="-4"/>
          <w:sz w:val="22"/>
        </w:rPr>
        <w:t> </w:t>
      </w:r>
      <w:r>
        <w:rPr>
          <w:sz w:val="22"/>
        </w:rPr>
        <w:t>e</w:t>
      </w:r>
      <w:r>
        <w:rPr>
          <w:spacing w:val="-6"/>
          <w:sz w:val="22"/>
        </w:rPr>
        <w:t> </w:t>
      </w:r>
      <w:r>
        <w:rPr>
          <w:sz w:val="22"/>
        </w:rPr>
        <w:t>Informática.</w:t>
      </w:r>
      <w:r>
        <w:rPr>
          <w:spacing w:val="-4"/>
          <w:sz w:val="22"/>
        </w:rPr>
        <w:t> </w:t>
      </w:r>
      <w:r>
        <w:rPr>
          <w:sz w:val="22"/>
        </w:rPr>
        <w:t>(2023).</w:t>
      </w:r>
      <w:r>
        <w:rPr>
          <w:spacing w:val="-4"/>
          <w:sz w:val="22"/>
        </w:rPr>
        <w:t> </w:t>
      </w:r>
      <w:r>
        <w:rPr>
          <w:i/>
          <w:sz w:val="22"/>
        </w:rPr>
        <w:t>Encuesta</w:t>
      </w:r>
      <w:r>
        <w:rPr>
          <w:i/>
          <w:spacing w:val="-5"/>
          <w:sz w:val="22"/>
        </w:rPr>
        <w:t> </w:t>
      </w:r>
      <w:r>
        <w:rPr>
          <w:i/>
          <w:sz w:val="22"/>
        </w:rPr>
        <w:t>Nacional</w:t>
      </w:r>
      <w:r>
        <w:rPr>
          <w:i/>
          <w:spacing w:val="-4"/>
          <w:sz w:val="22"/>
        </w:rPr>
        <w:t> </w:t>
      </w:r>
      <w:r>
        <w:rPr>
          <w:i/>
          <w:sz w:val="22"/>
        </w:rPr>
        <w:t>Agropecuaria (ENA) 2022</w:t>
      </w:r>
      <w:r>
        <w:rPr>
          <w:sz w:val="22"/>
        </w:rPr>
        <w:t>. Plataforma Nacional de Datos</w:t>
      </w:r>
    </w:p>
    <w:p>
      <w:pPr>
        <w:pStyle w:val="BodyText"/>
        <w:spacing w:before="1"/>
        <w:ind w:left="427"/>
      </w:pPr>
      <w:r>
        <w:rPr>
          <w:spacing w:val="-2"/>
        </w:rPr>
        <w:t>Abiertos.</w:t>
      </w:r>
      <w:r>
        <w:rPr>
          <w:spacing w:val="29"/>
        </w:rPr>
        <w:t>  </w:t>
      </w:r>
      <w:hyperlink r:id="rId11">
        <w:r>
          <w:rPr>
            <w:color w:val="0000FF"/>
            <w:spacing w:val="-2"/>
            <w:u w:val="single" w:color="0000FF"/>
          </w:rPr>
          <w:t>https://www.datosabiertos.gob.pe/dataset/encuesta-nacional-agropecuaria-ena-2022-</w:t>
        </w:r>
      </w:hyperlink>
    </w:p>
    <w:p>
      <w:pPr>
        <w:pStyle w:val="BodyText"/>
        <w:spacing w:before="1"/>
      </w:pPr>
    </w:p>
    <w:p>
      <w:pPr>
        <w:pStyle w:val="BodyText"/>
        <w:ind w:left="427"/>
      </w:pPr>
      <w:hyperlink r:id="rId11">
        <w:r>
          <w:rPr>
            <w:color w:val="0000FF"/>
            <w:spacing w:val="-2"/>
            <w:u w:val="single" w:color="0000FF"/>
          </w:rPr>
          <w:t>instituto-nacional-de-estad%C3%ADstica-e-inform%C3%A1tica-</w:t>
        </w:r>
        <w:r>
          <w:rPr>
            <w:color w:val="0000FF"/>
            <w:spacing w:val="-4"/>
            <w:u w:val="single" w:color="0000FF"/>
          </w:rPr>
          <w:t>inei</w:t>
        </w:r>
      </w:hyperlink>
    </w:p>
    <w:p>
      <w:pPr>
        <w:pStyle w:val="BodyText"/>
        <w:spacing w:before="199"/>
      </w:pPr>
    </w:p>
    <w:p>
      <w:pPr>
        <w:spacing w:line="480" w:lineRule="auto" w:before="0"/>
        <w:ind w:left="427" w:right="0" w:firstLine="719"/>
        <w:jc w:val="left"/>
        <w:rPr>
          <w:sz w:val="22"/>
        </w:rPr>
      </w:pPr>
      <w:r>
        <w:rPr>
          <w:sz w:val="22"/>
        </w:rPr>
        <w:t>Instituto</w:t>
      </w:r>
      <w:r>
        <w:rPr>
          <w:spacing w:val="-2"/>
          <w:sz w:val="22"/>
        </w:rPr>
        <w:t> </w:t>
      </w:r>
      <w:r>
        <w:rPr>
          <w:sz w:val="22"/>
        </w:rPr>
        <w:t>Nacional</w:t>
      </w:r>
      <w:r>
        <w:rPr>
          <w:spacing w:val="-3"/>
          <w:sz w:val="22"/>
        </w:rPr>
        <w:t> </w:t>
      </w:r>
      <w:r>
        <w:rPr>
          <w:sz w:val="22"/>
        </w:rPr>
        <w:t>de</w:t>
      </w:r>
      <w:r>
        <w:rPr>
          <w:spacing w:val="-3"/>
          <w:sz w:val="22"/>
        </w:rPr>
        <w:t> </w:t>
      </w:r>
      <w:r>
        <w:rPr>
          <w:sz w:val="22"/>
        </w:rPr>
        <w:t>Estadística</w:t>
      </w:r>
      <w:r>
        <w:rPr>
          <w:spacing w:val="-3"/>
          <w:sz w:val="22"/>
        </w:rPr>
        <w:t> </w:t>
      </w:r>
      <w:r>
        <w:rPr>
          <w:sz w:val="22"/>
        </w:rPr>
        <w:t>e</w:t>
      </w:r>
      <w:r>
        <w:rPr>
          <w:spacing w:val="-5"/>
          <w:sz w:val="22"/>
        </w:rPr>
        <w:t> </w:t>
      </w:r>
      <w:r>
        <w:rPr>
          <w:sz w:val="22"/>
        </w:rPr>
        <w:t>Informática.</w:t>
      </w:r>
      <w:r>
        <w:rPr>
          <w:spacing w:val="-3"/>
          <w:sz w:val="22"/>
        </w:rPr>
        <w:t> </w:t>
      </w:r>
      <w:r>
        <w:rPr>
          <w:sz w:val="22"/>
        </w:rPr>
        <w:t>(2021).</w:t>
      </w:r>
      <w:r>
        <w:rPr>
          <w:spacing w:val="-5"/>
          <w:sz w:val="22"/>
        </w:rPr>
        <w:t> </w:t>
      </w:r>
      <w:r>
        <w:rPr>
          <w:i/>
          <w:sz w:val="22"/>
        </w:rPr>
        <w:t>Encuesta</w:t>
      </w:r>
      <w:r>
        <w:rPr>
          <w:i/>
          <w:spacing w:val="-4"/>
          <w:sz w:val="22"/>
        </w:rPr>
        <w:t> </w:t>
      </w:r>
      <w:r>
        <w:rPr>
          <w:i/>
          <w:sz w:val="22"/>
        </w:rPr>
        <w:t>Nacional</w:t>
      </w:r>
      <w:r>
        <w:rPr>
          <w:i/>
          <w:spacing w:val="-3"/>
          <w:sz w:val="22"/>
        </w:rPr>
        <w:t> </w:t>
      </w:r>
      <w:r>
        <w:rPr>
          <w:i/>
          <w:sz w:val="22"/>
        </w:rPr>
        <w:t>Agropecuaria (ENA) 2019</w:t>
      </w:r>
      <w:r>
        <w:rPr>
          <w:sz w:val="22"/>
        </w:rPr>
        <w:t>. Plataforma Nacional de Datos</w:t>
      </w:r>
    </w:p>
    <w:p>
      <w:pPr>
        <w:pStyle w:val="BodyText"/>
        <w:spacing w:line="268" w:lineRule="exact"/>
        <w:ind w:left="427"/>
      </w:pPr>
      <w:r>
        <w:rPr>
          <w:spacing w:val="-2"/>
        </w:rPr>
        <w:t>Abiertos.</w:t>
      </w:r>
      <w:r>
        <w:rPr>
          <w:spacing w:val="29"/>
        </w:rPr>
        <w:t>  </w:t>
      </w:r>
      <w:hyperlink r:id="rId12">
        <w:r>
          <w:rPr>
            <w:color w:val="0000FF"/>
            <w:spacing w:val="-2"/>
            <w:u w:val="single" w:color="0000FF"/>
          </w:rPr>
          <w:t>https://www.datosabiertos.gob.pe/dataset/encuesta-nacional-agropecuaria-ena-2019-</w:t>
        </w:r>
      </w:hyperlink>
    </w:p>
    <w:p>
      <w:pPr>
        <w:pStyle w:val="BodyText"/>
        <w:spacing w:before="1"/>
      </w:pPr>
    </w:p>
    <w:p>
      <w:pPr>
        <w:pStyle w:val="BodyText"/>
        <w:ind w:left="427"/>
      </w:pPr>
      <w:hyperlink r:id="rId12">
        <w:r>
          <w:rPr>
            <w:color w:val="0000FF"/>
            <w:spacing w:val="-2"/>
            <w:u w:val="single" w:color="0000FF"/>
          </w:rPr>
          <w:t>instituto-nacional-de-estad%C3%ADstica-e-inform%C3%A1tica-</w:t>
        </w:r>
        <w:r>
          <w:rPr>
            <w:color w:val="0000FF"/>
            <w:spacing w:val="-4"/>
            <w:u w:val="single" w:color="0000FF"/>
          </w:rPr>
          <w:t>inei</w:t>
        </w:r>
      </w:hyperlink>
    </w:p>
    <w:p>
      <w:pPr>
        <w:pStyle w:val="BodyText"/>
        <w:spacing w:before="199"/>
      </w:pPr>
    </w:p>
    <w:p>
      <w:pPr>
        <w:pStyle w:val="BodyText"/>
        <w:spacing w:line="480" w:lineRule="auto" w:before="1"/>
        <w:ind w:left="427" w:right="420" w:firstLine="719"/>
      </w:pPr>
      <w:r>
        <w:rPr/>
        <w:t>Ministerio</w:t>
      </w:r>
      <w:r>
        <w:rPr>
          <w:spacing w:val="-2"/>
        </w:rPr>
        <w:t> </w:t>
      </w:r>
      <w:r>
        <w:rPr/>
        <w:t>de</w:t>
      </w:r>
      <w:r>
        <w:rPr>
          <w:spacing w:val="-5"/>
        </w:rPr>
        <w:t> </w:t>
      </w:r>
      <w:r>
        <w:rPr/>
        <w:t>Desarrollo</w:t>
      </w:r>
      <w:r>
        <w:rPr>
          <w:spacing w:val="-2"/>
        </w:rPr>
        <w:t> </w:t>
      </w:r>
      <w:r>
        <w:rPr/>
        <w:t>Agrario</w:t>
      </w:r>
      <w:r>
        <w:rPr>
          <w:spacing w:val="-5"/>
        </w:rPr>
        <w:t> </w:t>
      </w:r>
      <w:r>
        <w:rPr/>
        <w:t>y</w:t>
      </w:r>
      <w:r>
        <w:rPr>
          <w:spacing w:val="-3"/>
        </w:rPr>
        <w:t> </w:t>
      </w:r>
      <w:r>
        <w:rPr/>
        <w:t>Riego.</w:t>
      </w:r>
      <w:r>
        <w:rPr>
          <w:spacing w:val="-3"/>
        </w:rPr>
        <w:t> </w:t>
      </w:r>
      <w:r>
        <w:rPr/>
        <w:t>(s.</w:t>
      </w:r>
      <w:r>
        <w:rPr>
          <w:spacing w:val="-6"/>
        </w:rPr>
        <w:t> </w:t>
      </w:r>
      <w:r>
        <w:rPr/>
        <w:t>f.).</w:t>
      </w:r>
      <w:r>
        <w:rPr>
          <w:spacing w:val="-1"/>
        </w:rPr>
        <w:t> </w:t>
      </w:r>
      <w:r>
        <w:rPr>
          <w:i/>
        </w:rPr>
        <w:t>¡Agricultura</w:t>
      </w:r>
      <w:r>
        <w:rPr>
          <w:i/>
          <w:spacing w:val="-2"/>
        </w:rPr>
        <w:t> </w:t>
      </w:r>
      <w:r>
        <w:rPr>
          <w:i/>
        </w:rPr>
        <w:t>familiar!</w:t>
      </w:r>
      <w:r>
        <w:rPr/>
        <w:t>.</w:t>
      </w:r>
      <w:r>
        <w:rPr>
          <w:spacing w:val="-3"/>
        </w:rPr>
        <w:t> </w:t>
      </w:r>
      <w:r>
        <w:rPr/>
        <w:t>Gobierno</w:t>
      </w:r>
      <w:r>
        <w:rPr>
          <w:spacing w:val="-5"/>
        </w:rPr>
        <w:t> </w:t>
      </w:r>
      <w:r>
        <w:rPr/>
        <w:t>del Perú. </w:t>
      </w:r>
      <w:hyperlink r:id="rId13">
        <w:r>
          <w:rPr>
            <w:color w:val="0000FF"/>
            <w:u w:val="single" w:color="0000FF"/>
          </w:rPr>
          <w:t>https://www.gob.pe/institucion/midagri/campa%C3%B1as/659-agricultura-familiar</w:t>
        </w:r>
      </w:hyperlink>
    </w:p>
    <w:p>
      <w:pPr>
        <w:spacing w:line="480" w:lineRule="auto" w:before="200"/>
        <w:ind w:left="427" w:right="97" w:firstLine="719"/>
        <w:jc w:val="left"/>
        <w:rPr>
          <w:sz w:val="22"/>
        </w:rPr>
      </w:pPr>
      <w:r>
        <w:rPr>
          <w:sz w:val="22"/>
        </w:rPr>
        <w:t>Ministerio</w:t>
      </w:r>
      <w:r>
        <w:rPr>
          <w:spacing w:val="-1"/>
          <w:sz w:val="22"/>
        </w:rPr>
        <w:t> </w:t>
      </w:r>
      <w:r>
        <w:rPr>
          <w:sz w:val="22"/>
        </w:rPr>
        <w:t>de</w:t>
      </w:r>
      <w:r>
        <w:rPr>
          <w:spacing w:val="-4"/>
          <w:sz w:val="22"/>
        </w:rPr>
        <w:t> </w:t>
      </w:r>
      <w:r>
        <w:rPr>
          <w:sz w:val="22"/>
        </w:rPr>
        <w:t>Desarrollo</w:t>
      </w:r>
      <w:r>
        <w:rPr>
          <w:spacing w:val="-1"/>
          <w:sz w:val="22"/>
        </w:rPr>
        <w:t> </w:t>
      </w:r>
      <w:r>
        <w:rPr>
          <w:sz w:val="22"/>
        </w:rPr>
        <w:t>Agrario</w:t>
      </w:r>
      <w:r>
        <w:rPr>
          <w:spacing w:val="-4"/>
          <w:sz w:val="22"/>
        </w:rPr>
        <w:t> </w:t>
      </w:r>
      <w:r>
        <w:rPr>
          <w:sz w:val="22"/>
        </w:rPr>
        <w:t>y</w:t>
      </w:r>
      <w:r>
        <w:rPr>
          <w:spacing w:val="-2"/>
          <w:sz w:val="22"/>
        </w:rPr>
        <w:t> </w:t>
      </w:r>
      <w:r>
        <w:rPr>
          <w:sz w:val="22"/>
        </w:rPr>
        <w:t>Riego.</w:t>
      </w:r>
      <w:r>
        <w:rPr>
          <w:spacing w:val="-2"/>
          <w:sz w:val="22"/>
        </w:rPr>
        <w:t> </w:t>
      </w:r>
      <w:r>
        <w:rPr>
          <w:sz w:val="22"/>
        </w:rPr>
        <w:t>(2023,</w:t>
      </w:r>
      <w:r>
        <w:rPr>
          <w:spacing w:val="-2"/>
          <w:sz w:val="22"/>
        </w:rPr>
        <w:t> </w:t>
      </w:r>
      <w:r>
        <w:rPr>
          <w:sz w:val="22"/>
        </w:rPr>
        <w:t>10</w:t>
      </w:r>
      <w:r>
        <w:rPr>
          <w:spacing w:val="-2"/>
          <w:sz w:val="22"/>
        </w:rPr>
        <w:t> </w:t>
      </w:r>
      <w:r>
        <w:rPr>
          <w:sz w:val="22"/>
        </w:rPr>
        <w:t>de</w:t>
      </w:r>
      <w:r>
        <w:rPr>
          <w:spacing w:val="-6"/>
          <w:sz w:val="22"/>
        </w:rPr>
        <w:t> </w:t>
      </w:r>
      <w:r>
        <w:rPr>
          <w:sz w:val="22"/>
        </w:rPr>
        <w:t>agosto).</w:t>
      </w:r>
      <w:r>
        <w:rPr>
          <w:spacing w:val="-3"/>
          <w:sz w:val="22"/>
        </w:rPr>
        <w:t> </w:t>
      </w:r>
      <w:r>
        <w:rPr>
          <w:i/>
          <w:sz w:val="22"/>
        </w:rPr>
        <w:t>MIDAGRI:</w:t>
      </w:r>
      <w:r>
        <w:rPr>
          <w:i/>
          <w:spacing w:val="-2"/>
          <w:sz w:val="22"/>
        </w:rPr>
        <w:t> </w:t>
      </w:r>
      <w:r>
        <w:rPr>
          <w:i/>
          <w:sz w:val="22"/>
        </w:rPr>
        <w:t>El</w:t>
      </w:r>
      <w:r>
        <w:rPr>
          <w:i/>
          <w:spacing w:val="-5"/>
          <w:sz w:val="22"/>
        </w:rPr>
        <w:t> </w:t>
      </w:r>
      <w:r>
        <w:rPr>
          <w:i/>
          <w:sz w:val="22"/>
        </w:rPr>
        <w:t>75,6%</w:t>
      </w:r>
      <w:r>
        <w:rPr>
          <w:i/>
          <w:spacing w:val="-4"/>
          <w:sz w:val="22"/>
        </w:rPr>
        <w:t> </w:t>
      </w:r>
      <w:r>
        <w:rPr>
          <w:i/>
          <w:sz w:val="22"/>
        </w:rPr>
        <w:t>de</w:t>
      </w:r>
      <w:r>
        <w:rPr>
          <w:i/>
          <w:spacing w:val="-2"/>
          <w:sz w:val="22"/>
        </w:rPr>
        <w:t> </w:t>
      </w:r>
      <w:r>
        <w:rPr>
          <w:i/>
          <w:sz w:val="22"/>
        </w:rPr>
        <w:t>los productores son propietarios de al menos una parcela</w:t>
      </w:r>
      <w:r>
        <w:rPr>
          <w:sz w:val="22"/>
        </w:rPr>
        <w:t>. Gobierno del</w:t>
      </w:r>
    </w:p>
    <w:p>
      <w:pPr>
        <w:pStyle w:val="BodyText"/>
        <w:spacing w:before="1"/>
        <w:ind w:left="427"/>
      </w:pPr>
      <w:r>
        <w:rPr>
          <w:spacing w:val="-2"/>
        </w:rPr>
        <w:t>Perú.</w:t>
      </w:r>
      <w:r>
        <w:rPr>
          <w:spacing w:val="66"/>
          <w:w w:val="150"/>
        </w:rPr>
        <w:t> </w:t>
      </w:r>
      <w:hyperlink r:id="rId14">
        <w:r>
          <w:rPr>
            <w:color w:val="0000FF"/>
            <w:spacing w:val="-2"/>
            <w:u w:val="single" w:color="0000FF"/>
          </w:rPr>
          <w:t>https://www.gob.pe/institucion/midagri/noticias/808115-midagri-el-75-6-de-</w:t>
        </w:r>
        <w:r>
          <w:rPr>
            <w:color w:val="0000FF"/>
            <w:spacing w:val="-4"/>
            <w:u w:val="single" w:color="0000FF"/>
          </w:rPr>
          <w:t>los-</w:t>
        </w:r>
      </w:hyperlink>
    </w:p>
    <w:p>
      <w:pPr>
        <w:pStyle w:val="BodyText"/>
        <w:spacing w:before="267"/>
        <w:ind w:left="427"/>
      </w:pPr>
      <w:hyperlink r:id="rId14">
        <w:r>
          <w:rPr>
            <w:color w:val="0000FF"/>
            <w:spacing w:val="-2"/>
            <w:u w:val="single" w:color="0000FF"/>
          </w:rPr>
          <w:t>productores-son-propietarios-de-al-menos-una-parcela</w:t>
        </w:r>
      </w:hyperlink>
    </w:p>
    <w:p>
      <w:pPr>
        <w:pStyle w:val="BodyText"/>
        <w:spacing w:before="202"/>
      </w:pPr>
    </w:p>
    <w:p>
      <w:pPr>
        <w:spacing w:line="480" w:lineRule="auto" w:before="0"/>
        <w:ind w:left="427" w:right="206" w:firstLine="719"/>
        <w:jc w:val="left"/>
        <w:rPr>
          <w:sz w:val="22"/>
        </w:rPr>
      </w:pPr>
      <w:r>
        <w:rPr>
          <w:sz w:val="22"/>
        </w:rPr>
        <w:t>Ministerio de Desarrollo Agrario y Riego. (2023). </w:t>
      </w:r>
      <w:r>
        <w:rPr>
          <w:i/>
          <w:sz w:val="22"/>
        </w:rPr>
        <w:t>Mapeo de las intervenciones del MIDAGRI para comunidades campesinas e indígenas 2022</w:t>
      </w:r>
      <w:r>
        <w:rPr>
          <w:sz w:val="22"/>
        </w:rPr>
        <w:t>. Plataforma Nacional de Datos Abiertos.</w:t>
      </w:r>
      <w:r>
        <w:rPr>
          <w:spacing w:val="-13"/>
          <w:sz w:val="22"/>
        </w:rPr>
        <w:t> </w:t>
      </w:r>
      <w:hyperlink r:id="rId15">
        <w:r>
          <w:rPr>
            <w:color w:val="0000FF"/>
            <w:sz w:val="22"/>
            <w:u w:val="single" w:color="0000FF"/>
          </w:rPr>
          <w:t>https://www.datosabiertos.gob.pe/dataset/mapeo-de-las-intervenciones-del-midagri-</w:t>
        </w:r>
      </w:hyperlink>
    </w:p>
    <w:p>
      <w:pPr>
        <w:pStyle w:val="BodyText"/>
        <w:ind w:left="427"/>
      </w:pPr>
      <w:hyperlink r:id="rId15">
        <w:r>
          <w:rPr>
            <w:color w:val="0000FF"/>
            <w:spacing w:val="-2"/>
            <w:u w:val="single" w:color="0000FF"/>
          </w:rPr>
          <w:t>para-comunidades-campesinas-e-indigenas</w:t>
        </w:r>
      </w:hyperlink>
    </w:p>
    <w:p>
      <w:pPr>
        <w:pStyle w:val="BodyText"/>
        <w:spacing w:before="199"/>
      </w:pPr>
    </w:p>
    <w:p>
      <w:pPr>
        <w:spacing w:line="480" w:lineRule="auto" w:before="0"/>
        <w:ind w:left="427" w:right="0" w:firstLine="719"/>
        <w:jc w:val="left"/>
        <w:rPr>
          <w:sz w:val="22"/>
        </w:rPr>
      </w:pPr>
      <w:r>
        <w:rPr>
          <w:sz w:val="22"/>
        </w:rPr>
        <w:t>Servicio</w:t>
      </w:r>
      <w:r>
        <w:rPr>
          <w:spacing w:val="-2"/>
          <w:sz w:val="22"/>
        </w:rPr>
        <w:t> </w:t>
      </w:r>
      <w:r>
        <w:rPr>
          <w:sz w:val="22"/>
        </w:rPr>
        <w:t>Nacional</w:t>
      </w:r>
      <w:r>
        <w:rPr>
          <w:spacing w:val="-3"/>
          <w:sz w:val="22"/>
        </w:rPr>
        <w:t> </w:t>
      </w:r>
      <w:r>
        <w:rPr>
          <w:sz w:val="22"/>
        </w:rPr>
        <w:t>de</w:t>
      </w:r>
      <w:r>
        <w:rPr>
          <w:spacing w:val="-5"/>
          <w:sz w:val="22"/>
        </w:rPr>
        <w:t> </w:t>
      </w:r>
      <w:r>
        <w:rPr>
          <w:sz w:val="22"/>
        </w:rPr>
        <w:t>Meteorología</w:t>
      </w:r>
      <w:r>
        <w:rPr>
          <w:spacing w:val="-6"/>
          <w:sz w:val="22"/>
        </w:rPr>
        <w:t> </w:t>
      </w:r>
      <w:r>
        <w:rPr>
          <w:sz w:val="22"/>
        </w:rPr>
        <w:t>e</w:t>
      </w:r>
      <w:r>
        <w:rPr>
          <w:spacing w:val="-3"/>
          <w:sz w:val="22"/>
        </w:rPr>
        <w:t> </w:t>
      </w:r>
      <w:r>
        <w:rPr>
          <w:sz w:val="22"/>
        </w:rPr>
        <w:t>Hidrología</w:t>
      </w:r>
      <w:r>
        <w:rPr>
          <w:spacing w:val="-3"/>
          <w:sz w:val="22"/>
        </w:rPr>
        <w:t> </w:t>
      </w:r>
      <w:r>
        <w:rPr>
          <w:sz w:val="22"/>
        </w:rPr>
        <w:t>del</w:t>
      </w:r>
      <w:r>
        <w:rPr>
          <w:spacing w:val="-3"/>
          <w:sz w:val="22"/>
        </w:rPr>
        <w:t> </w:t>
      </w:r>
      <w:r>
        <w:rPr>
          <w:sz w:val="22"/>
        </w:rPr>
        <w:t>Perú.</w:t>
      </w:r>
      <w:r>
        <w:rPr>
          <w:spacing w:val="-3"/>
          <w:sz w:val="22"/>
        </w:rPr>
        <w:t> </w:t>
      </w:r>
      <w:r>
        <w:rPr>
          <w:sz w:val="22"/>
        </w:rPr>
        <w:t>(s.</w:t>
      </w:r>
      <w:r>
        <w:rPr>
          <w:spacing w:val="-3"/>
          <w:sz w:val="22"/>
        </w:rPr>
        <w:t> </w:t>
      </w:r>
      <w:r>
        <w:rPr>
          <w:sz w:val="22"/>
        </w:rPr>
        <w:t>f.). </w:t>
      </w:r>
      <w:r>
        <w:rPr>
          <w:i/>
          <w:sz w:val="22"/>
        </w:rPr>
        <w:t>Descarga</w:t>
      </w:r>
      <w:r>
        <w:rPr>
          <w:i/>
          <w:spacing w:val="-4"/>
          <w:sz w:val="22"/>
        </w:rPr>
        <w:t> </w:t>
      </w:r>
      <w:r>
        <w:rPr>
          <w:i/>
          <w:sz w:val="22"/>
        </w:rPr>
        <w:t>de</w:t>
      </w:r>
      <w:r>
        <w:rPr>
          <w:i/>
          <w:spacing w:val="-3"/>
          <w:sz w:val="22"/>
        </w:rPr>
        <w:t> </w:t>
      </w:r>
      <w:r>
        <w:rPr>
          <w:i/>
          <w:sz w:val="22"/>
        </w:rPr>
        <w:t>datos meteorológicos</w:t>
      </w:r>
      <w:r>
        <w:rPr>
          <w:sz w:val="22"/>
        </w:rPr>
        <w:t>. </w:t>
      </w:r>
      <w:hyperlink r:id="rId16">
        <w:r>
          <w:rPr>
            <w:color w:val="0000FF"/>
            <w:sz w:val="22"/>
            <w:u w:val="single" w:color="0000FF"/>
          </w:rPr>
          <w:t>https://www.senamhi.gob.pe/site/descarga-datos/</w:t>
        </w:r>
      </w:hyperlink>
    </w:p>
    <w:p>
      <w:pPr>
        <w:pStyle w:val="BodyText"/>
        <w:spacing w:line="480" w:lineRule="auto" w:before="200"/>
        <w:ind w:left="427" w:right="858" w:firstLine="719"/>
      </w:pPr>
      <w:r>
        <w:rPr/>
        <w:t>Servicio</w:t>
      </w:r>
      <w:r>
        <w:rPr>
          <w:spacing w:val="-2"/>
        </w:rPr>
        <w:t> </w:t>
      </w:r>
      <w:r>
        <w:rPr/>
        <w:t>Nacional</w:t>
      </w:r>
      <w:r>
        <w:rPr>
          <w:spacing w:val="-3"/>
        </w:rPr>
        <w:t> </w:t>
      </w:r>
      <w:r>
        <w:rPr/>
        <w:t>de</w:t>
      </w:r>
      <w:r>
        <w:rPr>
          <w:spacing w:val="-5"/>
        </w:rPr>
        <w:t> </w:t>
      </w:r>
      <w:r>
        <w:rPr/>
        <w:t>Meteorología</w:t>
      </w:r>
      <w:r>
        <w:rPr>
          <w:spacing w:val="-6"/>
        </w:rPr>
        <w:t> </w:t>
      </w:r>
      <w:r>
        <w:rPr/>
        <w:t>e</w:t>
      </w:r>
      <w:r>
        <w:rPr>
          <w:spacing w:val="-3"/>
        </w:rPr>
        <w:t> </w:t>
      </w:r>
      <w:r>
        <w:rPr/>
        <w:t>Hidrología</w:t>
      </w:r>
      <w:r>
        <w:rPr>
          <w:spacing w:val="-3"/>
        </w:rPr>
        <w:t> </w:t>
      </w:r>
      <w:r>
        <w:rPr/>
        <w:t>del</w:t>
      </w:r>
      <w:r>
        <w:rPr>
          <w:spacing w:val="-3"/>
        </w:rPr>
        <w:t> </w:t>
      </w:r>
      <w:r>
        <w:rPr/>
        <w:t>Perú.</w:t>
      </w:r>
      <w:r>
        <w:rPr>
          <w:spacing w:val="-3"/>
        </w:rPr>
        <w:t> </w:t>
      </w:r>
      <w:r>
        <w:rPr/>
        <w:t>(s.</w:t>
      </w:r>
      <w:r>
        <w:rPr>
          <w:spacing w:val="-3"/>
        </w:rPr>
        <w:t> </w:t>
      </w:r>
      <w:r>
        <w:rPr/>
        <w:t>f.). </w:t>
      </w:r>
      <w:r>
        <w:rPr>
          <w:i/>
        </w:rPr>
        <w:t>Indicadores</w:t>
      </w:r>
      <w:r>
        <w:rPr>
          <w:i/>
          <w:spacing w:val="-2"/>
        </w:rPr>
        <w:t> </w:t>
      </w:r>
      <w:r>
        <w:rPr>
          <w:i/>
        </w:rPr>
        <w:t>de sequías</w:t>
      </w:r>
      <w:r>
        <w:rPr/>
        <w:t>. </w:t>
      </w:r>
      <w:hyperlink r:id="rId17">
        <w:r>
          <w:rPr>
            <w:color w:val="0000FF"/>
            <w:u w:val="single" w:color="0000FF"/>
          </w:rPr>
          <w:t>https://www.senamhi.gob.pe/?p=sequias</w:t>
        </w:r>
      </w:hyperlink>
    </w:p>
    <w:p>
      <w:pPr>
        <w:pStyle w:val="BodyText"/>
        <w:spacing w:after="0" w:line="480" w:lineRule="auto"/>
        <w:sectPr>
          <w:pgSz w:w="11910" w:h="16850"/>
          <w:pgMar w:header="0" w:footer="1401" w:top="1340" w:bottom="1600" w:left="1275" w:right="1275"/>
        </w:sectPr>
      </w:pPr>
    </w:p>
    <w:p>
      <w:pPr>
        <w:pStyle w:val="BodyText"/>
        <w:spacing w:line="480" w:lineRule="auto" w:before="37"/>
        <w:ind w:left="427" w:right="97" w:firstLine="719"/>
      </w:pPr>
      <w:r>
        <w:rPr/>
        <w:t>Servicio</w:t>
      </w:r>
      <w:r>
        <w:rPr>
          <w:spacing w:val="-1"/>
        </w:rPr>
        <w:t> </w:t>
      </w:r>
      <w:r>
        <w:rPr/>
        <w:t>Nacional</w:t>
      </w:r>
      <w:r>
        <w:rPr>
          <w:spacing w:val="-2"/>
        </w:rPr>
        <w:t> </w:t>
      </w:r>
      <w:r>
        <w:rPr/>
        <w:t>de</w:t>
      </w:r>
      <w:r>
        <w:rPr>
          <w:spacing w:val="-4"/>
        </w:rPr>
        <w:t> </w:t>
      </w:r>
      <w:r>
        <w:rPr/>
        <w:t>Meteorología</w:t>
      </w:r>
      <w:r>
        <w:rPr>
          <w:spacing w:val="-5"/>
        </w:rPr>
        <w:t> </w:t>
      </w:r>
      <w:r>
        <w:rPr/>
        <w:t>e</w:t>
      </w:r>
      <w:r>
        <w:rPr>
          <w:spacing w:val="-2"/>
        </w:rPr>
        <w:t> </w:t>
      </w:r>
      <w:r>
        <w:rPr/>
        <w:t>Hidrología</w:t>
      </w:r>
      <w:r>
        <w:rPr>
          <w:spacing w:val="-2"/>
        </w:rPr>
        <w:t> </w:t>
      </w:r>
      <w:r>
        <w:rPr/>
        <w:t>del</w:t>
      </w:r>
      <w:r>
        <w:rPr>
          <w:spacing w:val="-2"/>
        </w:rPr>
        <w:t> </w:t>
      </w:r>
      <w:r>
        <w:rPr/>
        <w:t>Perú.</w:t>
      </w:r>
      <w:r>
        <w:rPr>
          <w:spacing w:val="-2"/>
        </w:rPr>
        <w:t> </w:t>
      </w:r>
      <w:r>
        <w:rPr/>
        <w:t>(s.</w:t>
      </w:r>
      <w:r>
        <w:rPr>
          <w:spacing w:val="-2"/>
        </w:rPr>
        <w:t> </w:t>
      </w:r>
      <w:r>
        <w:rPr/>
        <w:t>f.). </w:t>
      </w:r>
      <w:r>
        <w:rPr>
          <w:i/>
        </w:rPr>
        <w:t>Evento</w:t>
      </w:r>
      <w:r>
        <w:rPr>
          <w:i/>
          <w:spacing w:val="-5"/>
        </w:rPr>
        <w:t> </w:t>
      </w:r>
      <w:r>
        <w:rPr>
          <w:i/>
        </w:rPr>
        <w:t>extremo:</w:t>
      </w:r>
      <w:r>
        <w:rPr>
          <w:i/>
          <w:spacing w:val="-2"/>
        </w:rPr>
        <w:t> </w:t>
      </w:r>
      <w:r>
        <w:rPr>
          <w:i/>
        </w:rPr>
        <w:t>Helada</w:t>
      </w:r>
      <w:r>
        <w:rPr/>
        <w:t>. IDESEP.</w:t>
      </w:r>
      <w:r>
        <w:rPr>
          <w:spacing w:val="-7"/>
        </w:rPr>
        <w:t> </w:t>
      </w:r>
      <w:hyperlink r:id="rId18">
        <w:r>
          <w:rPr>
            <w:color w:val="0000FF"/>
            <w:spacing w:val="-2"/>
            <w:u w:val="single" w:color="0000FF"/>
          </w:rPr>
          <w:t>https://idesep.senamhi.gob.pe/portalidesep/idesep_tema_evento_extremo_helada.jsp</w:t>
        </w:r>
      </w:hyperlink>
    </w:p>
    <w:p>
      <w:pPr>
        <w:pStyle w:val="BodyText"/>
        <w:spacing w:line="480" w:lineRule="auto" w:before="200"/>
        <w:ind w:left="427" w:right="160" w:firstLine="719"/>
      </w:pPr>
      <w:r>
        <w:rPr/>
        <w:t>Organización</w:t>
      </w:r>
      <w:r>
        <w:rPr>
          <w:spacing w:val="-4"/>
        </w:rPr>
        <w:t> </w:t>
      </w:r>
      <w:r>
        <w:rPr/>
        <w:t>para</w:t>
      </w:r>
      <w:r>
        <w:rPr>
          <w:spacing w:val="-4"/>
        </w:rPr>
        <w:t> </w:t>
      </w:r>
      <w:r>
        <w:rPr/>
        <w:t>la</w:t>
      </w:r>
      <w:r>
        <w:rPr>
          <w:spacing w:val="-6"/>
        </w:rPr>
        <w:t> </w:t>
      </w:r>
      <w:r>
        <w:rPr/>
        <w:t>Cooperación</w:t>
      </w:r>
      <w:r>
        <w:rPr>
          <w:spacing w:val="-5"/>
        </w:rPr>
        <w:t> </w:t>
      </w:r>
      <w:r>
        <w:rPr/>
        <w:t>y</w:t>
      </w:r>
      <w:r>
        <w:rPr>
          <w:spacing w:val="-3"/>
        </w:rPr>
        <w:t> </w:t>
      </w:r>
      <w:r>
        <w:rPr/>
        <w:t>el</w:t>
      </w:r>
      <w:r>
        <w:rPr>
          <w:spacing w:val="-5"/>
        </w:rPr>
        <w:t> </w:t>
      </w:r>
      <w:r>
        <w:rPr/>
        <w:t>Desarrollo</w:t>
      </w:r>
      <w:r>
        <w:rPr>
          <w:spacing w:val="-4"/>
        </w:rPr>
        <w:t> </w:t>
      </w:r>
      <w:r>
        <w:rPr/>
        <w:t>Económicos.</w:t>
      </w:r>
      <w:r>
        <w:rPr>
          <w:spacing w:val="-2"/>
        </w:rPr>
        <w:t> </w:t>
      </w:r>
      <w:r>
        <w:rPr/>
        <w:t>(2024).</w:t>
      </w:r>
      <w:r>
        <w:rPr>
          <w:spacing w:val="-3"/>
        </w:rPr>
        <w:t> </w:t>
      </w:r>
      <w:r>
        <w:rPr>
          <w:i/>
        </w:rPr>
        <w:t>AI</w:t>
      </w:r>
      <w:r>
        <w:rPr>
          <w:i/>
          <w:spacing w:val="-4"/>
        </w:rPr>
        <w:t> </w:t>
      </w:r>
      <w:r>
        <w:rPr>
          <w:i/>
        </w:rPr>
        <w:t>principles overview</w:t>
      </w:r>
      <w:r>
        <w:rPr/>
        <w:t>. OECD.AI. </w:t>
      </w:r>
      <w:hyperlink r:id="rId19">
        <w:r>
          <w:rPr>
            <w:color w:val="0000FF"/>
            <w:u w:val="single" w:color="0000FF"/>
          </w:rPr>
          <w:t>https://oecd.ai/en/ai-principles</w:t>
        </w:r>
      </w:hyperlink>
    </w:p>
    <w:p>
      <w:pPr>
        <w:pStyle w:val="BodyText"/>
        <w:spacing w:line="480" w:lineRule="auto" w:before="200"/>
        <w:ind w:left="427" w:right="160" w:firstLine="719"/>
      </w:pPr>
      <w:r>
        <w:rPr/>
        <w:t>Jabed, M. A., &amp; Murad, M. A. A. (2024). Crop yield prediction in agriculture: A comprehensive</w:t>
      </w:r>
      <w:r>
        <w:rPr>
          <w:spacing w:val="-2"/>
        </w:rPr>
        <w:t> </w:t>
      </w:r>
      <w:r>
        <w:rPr/>
        <w:t>review</w:t>
      </w:r>
      <w:r>
        <w:rPr>
          <w:spacing w:val="-4"/>
        </w:rPr>
        <w:t> </w:t>
      </w:r>
      <w:r>
        <w:rPr/>
        <w:t>of</w:t>
      </w:r>
      <w:r>
        <w:rPr>
          <w:spacing w:val="-4"/>
        </w:rPr>
        <w:t> </w:t>
      </w:r>
      <w:r>
        <w:rPr/>
        <w:t>machine</w:t>
      </w:r>
      <w:r>
        <w:rPr>
          <w:spacing w:val="-2"/>
        </w:rPr>
        <w:t> </w:t>
      </w:r>
      <w:r>
        <w:rPr/>
        <w:t>learning</w:t>
      </w:r>
      <w:r>
        <w:rPr>
          <w:spacing w:val="-3"/>
        </w:rPr>
        <w:t> </w:t>
      </w:r>
      <w:r>
        <w:rPr/>
        <w:t>and</w:t>
      </w:r>
      <w:r>
        <w:rPr>
          <w:spacing w:val="-4"/>
        </w:rPr>
        <w:t> </w:t>
      </w:r>
      <w:r>
        <w:rPr/>
        <w:t>deep</w:t>
      </w:r>
      <w:r>
        <w:rPr>
          <w:spacing w:val="-6"/>
        </w:rPr>
        <w:t> </w:t>
      </w:r>
      <w:r>
        <w:rPr/>
        <w:t>learning</w:t>
      </w:r>
      <w:r>
        <w:rPr>
          <w:spacing w:val="-3"/>
        </w:rPr>
        <w:t> </w:t>
      </w:r>
      <w:r>
        <w:rPr/>
        <w:t>approaches,</w:t>
      </w:r>
      <w:r>
        <w:rPr>
          <w:spacing w:val="-4"/>
        </w:rPr>
        <w:t> </w:t>
      </w:r>
      <w:r>
        <w:rPr/>
        <w:t>with</w:t>
      </w:r>
      <w:r>
        <w:rPr>
          <w:spacing w:val="-5"/>
        </w:rPr>
        <w:t> </w:t>
      </w:r>
      <w:r>
        <w:rPr/>
        <w:t>insights</w:t>
      </w:r>
      <w:r>
        <w:rPr>
          <w:spacing w:val="-1"/>
        </w:rPr>
        <w:t> </w:t>
      </w:r>
      <w:r>
        <w:rPr/>
        <w:t>for</w:t>
      </w:r>
      <w:r>
        <w:rPr>
          <w:spacing w:val="-2"/>
        </w:rPr>
        <w:t> </w:t>
      </w:r>
      <w:r>
        <w:rPr/>
        <w:t>future research and sustainability. </w:t>
      </w:r>
      <w:r>
        <w:rPr>
          <w:i/>
        </w:rPr>
        <w:t>Heliyon, 10</w:t>
      </w:r>
      <w:r>
        <w:rPr/>
        <w:t>(24), e40836. </w:t>
      </w:r>
      <w:hyperlink r:id="rId20">
        <w:r>
          <w:rPr>
            <w:color w:val="0000FF"/>
            <w:spacing w:val="-2"/>
            <w:u w:val="single" w:color="0000FF"/>
          </w:rPr>
          <w:t>https://doi.org/10.1016/j.heliyon.2024.e40836</w:t>
        </w:r>
      </w:hyperlink>
    </w:p>
    <w:p>
      <w:pPr>
        <w:spacing w:line="480" w:lineRule="auto" w:before="200"/>
        <w:ind w:left="427" w:right="0" w:firstLine="719"/>
        <w:jc w:val="left"/>
        <w:rPr>
          <w:sz w:val="22"/>
        </w:rPr>
      </w:pPr>
      <w:r>
        <w:rPr>
          <w:sz w:val="22"/>
        </w:rPr>
        <w:t>World</w:t>
      </w:r>
      <w:r>
        <w:rPr>
          <w:spacing w:val="-6"/>
          <w:sz w:val="22"/>
        </w:rPr>
        <w:t> </w:t>
      </w:r>
      <w:r>
        <w:rPr>
          <w:sz w:val="22"/>
        </w:rPr>
        <w:t>Meteorological</w:t>
      </w:r>
      <w:r>
        <w:rPr>
          <w:spacing w:val="-5"/>
          <w:sz w:val="22"/>
        </w:rPr>
        <w:t> </w:t>
      </w:r>
      <w:r>
        <w:rPr>
          <w:sz w:val="22"/>
        </w:rPr>
        <w:t>Organization.</w:t>
      </w:r>
      <w:r>
        <w:rPr>
          <w:spacing w:val="-2"/>
          <w:sz w:val="22"/>
        </w:rPr>
        <w:t> </w:t>
      </w:r>
      <w:r>
        <w:rPr>
          <w:sz w:val="22"/>
        </w:rPr>
        <w:t>(2024,</w:t>
      </w:r>
      <w:r>
        <w:rPr>
          <w:spacing w:val="-2"/>
          <w:sz w:val="22"/>
        </w:rPr>
        <w:t> </w:t>
      </w:r>
      <w:r>
        <w:rPr>
          <w:sz w:val="22"/>
        </w:rPr>
        <w:t>July</w:t>
      </w:r>
      <w:r>
        <w:rPr>
          <w:spacing w:val="-4"/>
          <w:sz w:val="22"/>
        </w:rPr>
        <w:t> </w:t>
      </w:r>
      <w:r>
        <w:rPr>
          <w:sz w:val="22"/>
        </w:rPr>
        <w:t>22). </w:t>
      </w:r>
      <w:r>
        <w:rPr>
          <w:i/>
          <w:sz w:val="22"/>
        </w:rPr>
        <w:t>WMO</w:t>
      </w:r>
      <w:r>
        <w:rPr>
          <w:i/>
          <w:spacing w:val="-2"/>
          <w:sz w:val="22"/>
        </w:rPr>
        <w:t> </w:t>
      </w:r>
      <w:r>
        <w:rPr>
          <w:i/>
          <w:sz w:val="22"/>
        </w:rPr>
        <w:t>and</w:t>
      </w:r>
      <w:r>
        <w:rPr>
          <w:i/>
          <w:spacing w:val="-3"/>
          <w:sz w:val="22"/>
        </w:rPr>
        <w:t> </w:t>
      </w:r>
      <w:r>
        <w:rPr>
          <w:i/>
          <w:sz w:val="22"/>
        </w:rPr>
        <w:t>FAO</w:t>
      </w:r>
      <w:r>
        <w:rPr>
          <w:i/>
          <w:spacing w:val="-3"/>
          <w:sz w:val="22"/>
        </w:rPr>
        <w:t> </w:t>
      </w:r>
      <w:r>
        <w:rPr>
          <w:i/>
          <w:sz w:val="22"/>
        </w:rPr>
        <w:t>partnering</w:t>
      </w:r>
      <w:r>
        <w:rPr>
          <w:i/>
          <w:spacing w:val="-3"/>
          <w:sz w:val="22"/>
        </w:rPr>
        <w:t> </w:t>
      </w:r>
      <w:r>
        <w:rPr>
          <w:i/>
          <w:sz w:val="22"/>
        </w:rPr>
        <w:t>to</w:t>
      </w:r>
      <w:r>
        <w:rPr>
          <w:i/>
          <w:spacing w:val="-7"/>
          <w:sz w:val="22"/>
        </w:rPr>
        <w:t> </w:t>
      </w:r>
      <w:r>
        <w:rPr>
          <w:i/>
          <w:sz w:val="22"/>
        </w:rPr>
        <w:t>enhance early warnings for the agriculture sector</w:t>
      </w:r>
      <w:r>
        <w:rPr>
          <w:sz w:val="22"/>
        </w:rPr>
        <w:t>. </w:t>
      </w:r>
      <w:hyperlink r:id="rId21">
        <w:r>
          <w:rPr>
            <w:color w:val="0000FF"/>
            <w:sz w:val="22"/>
            <w:u w:val="single" w:color="0000FF"/>
          </w:rPr>
          <w:t>https://wmo.int/news/media-centre/wmo-and-fao-</w:t>
        </w:r>
      </w:hyperlink>
    </w:p>
    <w:p>
      <w:pPr>
        <w:pStyle w:val="BodyText"/>
        <w:spacing w:before="1"/>
        <w:ind w:left="427"/>
      </w:pPr>
      <w:hyperlink r:id="rId21">
        <w:r>
          <w:rPr>
            <w:color w:val="0000FF"/>
            <w:spacing w:val="-2"/>
            <w:u w:val="single" w:color="0000FF"/>
          </w:rPr>
          <w:t>partnering-enhance-early-warnings-agriculture-sector</w:t>
        </w:r>
      </w:hyperlink>
    </w:p>
    <w:p>
      <w:pPr>
        <w:pStyle w:val="BodyText"/>
        <w:spacing w:before="200"/>
      </w:pPr>
    </w:p>
    <w:p>
      <w:pPr>
        <w:pStyle w:val="BodyText"/>
        <w:spacing w:line="480" w:lineRule="auto"/>
        <w:ind w:left="427" w:right="418" w:firstLine="719"/>
      </w:pPr>
      <w:r>
        <w:rPr/>
        <w:t>Instituto</w:t>
      </w:r>
      <w:r>
        <w:rPr>
          <w:spacing w:val="-3"/>
        </w:rPr>
        <w:t> </w:t>
      </w:r>
      <w:r>
        <w:rPr/>
        <w:t>Nacional</w:t>
      </w:r>
      <w:r>
        <w:rPr>
          <w:spacing w:val="-4"/>
        </w:rPr>
        <w:t> </w:t>
      </w:r>
      <w:r>
        <w:rPr/>
        <w:t>de</w:t>
      </w:r>
      <w:r>
        <w:rPr>
          <w:spacing w:val="-4"/>
        </w:rPr>
        <w:t> </w:t>
      </w:r>
      <w:r>
        <w:rPr/>
        <w:t>Estadística</w:t>
      </w:r>
      <w:r>
        <w:rPr>
          <w:spacing w:val="-4"/>
        </w:rPr>
        <w:t> </w:t>
      </w:r>
      <w:r>
        <w:rPr/>
        <w:t>e</w:t>
      </w:r>
      <w:r>
        <w:rPr>
          <w:spacing w:val="-6"/>
        </w:rPr>
        <w:t> </w:t>
      </w:r>
      <w:r>
        <w:rPr/>
        <w:t>Informática.</w:t>
      </w:r>
      <w:r>
        <w:rPr>
          <w:spacing w:val="-4"/>
        </w:rPr>
        <w:t> </w:t>
      </w:r>
      <w:r>
        <w:rPr/>
        <w:t>(2023).</w:t>
      </w:r>
      <w:r>
        <w:rPr>
          <w:spacing w:val="-4"/>
        </w:rPr>
        <w:t> </w:t>
      </w:r>
      <w:r>
        <w:rPr>
          <w:i/>
        </w:rPr>
        <w:t>Encuesta</w:t>
      </w:r>
      <w:r>
        <w:rPr>
          <w:i/>
          <w:spacing w:val="-5"/>
        </w:rPr>
        <w:t> </w:t>
      </w:r>
      <w:r>
        <w:rPr>
          <w:i/>
        </w:rPr>
        <w:t>Nacional</w:t>
      </w:r>
      <w:r>
        <w:rPr>
          <w:i/>
          <w:spacing w:val="-4"/>
        </w:rPr>
        <w:t> </w:t>
      </w:r>
      <w:r>
        <w:rPr>
          <w:i/>
        </w:rPr>
        <w:t>Agropecuaria (ENA) 2022</w:t>
      </w:r>
      <w:r>
        <w:rPr/>
        <w:t>. Plataforma Nacional de Datos Abiertos. </w:t>
      </w:r>
      <w:hyperlink r:id="rId22">
        <w:r>
          <w:rPr>
            <w:color w:val="0000FF"/>
            <w:spacing w:val="-2"/>
            <w:u w:val="single" w:color="0000FF"/>
          </w:rPr>
          <w:t>https://www.datosabiertos.gob.pe/dataset/encuesta-nacional-agropecuaria-ena</w:t>
        </w:r>
      </w:hyperlink>
    </w:p>
    <w:p>
      <w:pPr>
        <w:pStyle w:val="BodyText"/>
        <w:spacing w:line="477" w:lineRule="auto" w:before="200"/>
        <w:ind w:left="427" w:right="858" w:firstLine="719"/>
      </w:pPr>
      <w:r>
        <w:rPr/>
        <w:t>Servicio</w:t>
      </w:r>
      <w:r>
        <w:rPr>
          <w:spacing w:val="-2"/>
        </w:rPr>
        <w:t> </w:t>
      </w:r>
      <w:r>
        <w:rPr/>
        <w:t>Nacional</w:t>
      </w:r>
      <w:r>
        <w:rPr>
          <w:spacing w:val="-3"/>
        </w:rPr>
        <w:t> </w:t>
      </w:r>
      <w:r>
        <w:rPr/>
        <w:t>de</w:t>
      </w:r>
      <w:r>
        <w:rPr>
          <w:spacing w:val="-5"/>
        </w:rPr>
        <w:t> </w:t>
      </w:r>
      <w:r>
        <w:rPr/>
        <w:t>Meteorología</w:t>
      </w:r>
      <w:r>
        <w:rPr>
          <w:spacing w:val="-6"/>
        </w:rPr>
        <w:t> </w:t>
      </w:r>
      <w:r>
        <w:rPr/>
        <w:t>e</w:t>
      </w:r>
      <w:r>
        <w:rPr>
          <w:spacing w:val="-3"/>
        </w:rPr>
        <w:t> </w:t>
      </w:r>
      <w:r>
        <w:rPr/>
        <w:t>Hidrología</w:t>
      </w:r>
      <w:r>
        <w:rPr>
          <w:spacing w:val="-3"/>
        </w:rPr>
        <w:t> </w:t>
      </w:r>
      <w:r>
        <w:rPr/>
        <w:t>del</w:t>
      </w:r>
      <w:r>
        <w:rPr>
          <w:spacing w:val="-3"/>
        </w:rPr>
        <w:t> </w:t>
      </w:r>
      <w:r>
        <w:rPr/>
        <w:t>Perú.</w:t>
      </w:r>
      <w:r>
        <w:rPr>
          <w:spacing w:val="-3"/>
        </w:rPr>
        <w:t> </w:t>
      </w:r>
      <w:r>
        <w:rPr/>
        <w:t>(s.</w:t>
      </w:r>
      <w:r>
        <w:rPr>
          <w:spacing w:val="-3"/>
        </w:rPr>
        <w:t> </w:t>
      </w:r>
      <w:r>
        <w:rPr/>
        <w:t>f.). </w:t>
      </w:r>
      <w:r>
        <w:rPr>
          <w:i/>
        </w:rPr>
        <w:t>Descarga</w:t>
      </w:r>
      <w:r>
        <w:rPr>
          <w:i/>
          <w:spacing w:val="-4"/>
        </w:rPr>
        <w:t> </w:t>
      </w:r>
      <w:r>
        <w:rPr>
          <w:i/>
        </w:rPr>
        <w:t>de</w:t>
      </w:r>
      <w:r>
        <w:rPr>
          <w:i/>
          <w:spacing w:val="-3"/>
        </w:rPr>
        <w:t> </w:t>
      </w:r>
      <w:r>
        <w:rPr>
          <w:i/>
        </w:rPr>
        <w:t>datos</w:t>
      </w:r>
      <w:r>
        <w:rPr/>
        <w:t>. </w:t>
      </w:r>
      <w:hyperlink r:id="rId23">
        <w:r>
          <w:rPr>
            <w:color w:val="0000FF"/>
            <w:spacing w:val="-2"/>
            <w:u w:val="single" w:color="0000FF"/>
          </w:rPr>
          <w:t>https://www.senamhi.gob.pe/?p=descarga-datos</w:t>
        </w:r>
      </w:hyperlink>
    </w:p>
    <w:p>
      <w:pPr>
        <w:pStyle w:val="BodyText"/>
        <w:spacing w:line="480" w:lineRule="auto" w:before="206"/>
        <w:ind w:left="427" w:firstLine="719"/>
      </w:pPr>
      <w:r>
        <w:rPr/>
        <w:t>Servicio</w:t>
      </w:r>
      <w:r>
        <w:rPr>
          <w:spacing w:val="-2"/>
        </w:rPr>
        <w:t> </w:t>
      </w:r>
      <w:r>
        <w:rPr/>
        <w:t>Nacional</w:t>
      </w:r>
      <w:r>
        <w:rPr>
          <w:spacing w:val="-3"/>
        </w:rPr>
        <w:t> </w:t>
      </w:r>
      <w:r>
        <w:rPr/>
        <w:t>de</w:t>
      </w:r>
      <w:r>
        <w:rPr>
          <w:spacing w:val="-5"/>
        </w:rPr>
        <w:t> </w:t>
      </w:r>
      <w:r>
        <w:rPr/>
        <w:t>Meteorología</w:t>
      </w:r>
      <w:r>
        <w:rPr>
          <w:spacing w:val="-6"/>
        </w:rPr>
        <w:t> </w:t>
      </w:r>
      <w:r>
        <w:rPr/>
        <w:t>e</w:t>
      </w:r>
      <w:r>
        <w:rPr>
          <w:spacing w:val="-3"/>
        </w:rPr>
        <w:t> </w:t>
      </w:r>
      <w:r>
        <w:rPr/>
        <w:t>Hidrología</w:t>
      </w:r>
      <w:r>
        <w:rPr>
          <w:spacing w:val="-3"/>
        </w:rPr>
        <w:t> </w:t>
      </w:r>
      <w:r>
        <w:rPr/>
        <w:t>del</w:t>
      </w:r>
      <w:r>
        <w:rPr>
          <w:spacing w:val="-3"/>
        </w:rPr>
        <w:t> </w:t>
      </w:r>
      <w:r>
        <w:rPr/>
        <w:t>Perú.</w:t>
      </w:r>
      <w:r>
        <w:rPr>
          <w:spacing w:val="-3"/>
        </w:rPr>
        <w:t> </w:t>
      </w:r>
      <w:r>
        <w:rPr/>
        <w:t>(s.</w:t>
      </w:r>
      <w:r>
        <w:rPr>
          <w:spacing w:val="-3"/>
        </w:rPr>
        <w:t> </w:t>
      </w:r>
      <w:r>
        <w:rPr/>
        <w:t>f.). </w:t>
      </w:r>
      <w:r>
        <w:rPr>
          <w:i/>
        </w:rPr>
        <w:t>Sequías</w:t>
      </w:r>
      <w:r>
        <w:rPr/>
        <w:t>. </w:t>
      </w:r>
      <w:hyperlink r:id="rId24">
        <w:r>
          <w:rPr>
            <w:color w:val="0000FF"/>
            <w:spacing w:val="-2"/>
            <w:u w:val="single" w:color="0000FF"/>
          </w:rPr>
          <w:t>https://www.senamhi.gob.pe/?p=sequias</w:t>
        </w:r>
      </w:hyperlink>
    </w:p>
    <w:p>
      <w:pPr>
        <w:spacing w:line="480" w:lineRule="auto" w:before="198"/>
        <w:ind w:left="427" w:right="206" w:firstLine="719"/>
        <w:jc w:val="left"/>
        <w:rPr>
          <w:sz w:val="22"/>
        </w:rPr>
      </w:pPr>
      <w:r>
        <w:rPr>
          <w:sz w:val="22"/>
        </w:rPr>
        <w:t>Servicio</w:t>
      </w:r>
      <w:r>
        <w:rPr>
          <w:spacing w:val="-2"/>
          <w:sz w:val="22"/>
        </w:rPr>
        <w:t> </w:t>
      </w:r>
      <w:r>
        <w:rPr>
          <w:sz w:val="22"/>
        </w:rPr>
        <w:t>Nacional</w:t>
      </w:r>
      <w:r>
        <w:rPr>
          <w:spacing w:val="-3"/>
          <w:sz w:val="22"/>
        </w:rPr>
        <w:t> </w:t>
      </w:r>
      <w:r>
        <w:rPr>
          <w:sz w:val="22"/>
        </w:rPr>
        <w:t>de</w:t>
      </w:r>
      <w:r>
        <w:rPr>
          <w:spacing w:val="-5"/>
          <w:sz w:val="22"/>
        </w:rPr>
        <w:t> </w:t>
      </w:r>
      <w:r>
        <w:rPr>
          <w:sz w:val="22"/>
        </w:rPr>
        <w:t>Meteorología</w:t>
      </w:r>
      <w:r>
        <w:rPr>
          <w:spacing w:val="-6"/>
          <w:sz w:val="22"/>
        </w:rPr>
        <w:t> </w:t>
      </w:r>
      <w:r>
        <w:rPr>
          <w:sz w:val="22"/>
        </w:rPr>
        <w:t>e</w:t>
      </w:r>
      <w:r>
        <w:rPr>
          <w:spacing w:val="-3"/>
          <w:sz w:val="22"/>
        </w:rPr>
        <w:t> </w:t>
      </w:r>
      <w:r>
        <w:rPr>
          <w:sz w:val="22"/>
        </w:rPr>
        <w:t>Hidrología</w:t>
      </w:r>
      <w:r>
        <w:rPr>
          <w:spacing w:val="-3"/>
          <w:sz w:val="22"/>
        </w:rPr>
        <w:t> </w:t>
      </w:r>
      <w:r>
        <w:rPr>
          <w:sz w:val="22"/>
        </w:rPr>
        <w:t>del</w:t>
      </w:r>
      <w:r>
        <w:rPr>
          <w:spacing w:val="-3"/>
          <w:sz w:val="22"/>
        </w:rPr>
        <w:t> </w:t>
      </w:r>
      <w:r>
        <w:rPr>
          <w:sz w:val="22"/>
        </w:rPr>
        <w:t>Perú.</w:t>
      </w:r>
      <w:r>
        <w:rPr>
          <w:spacing w:val="-3"/>
          <w:sz w:val="22"/>
        </w:rPr>
        <w:t> </w:t>
      </w:r>
      <w:r>
        <w:rPr>
          <w:sz w:val="22"/>
        </w:rPr>
        <w:t>(s.</w:t>
      </w:r>
      <w:r>
        <w:rPr>
          <w:spacing w:val="-3"/>
          <w:sz w:val="22"/>
        </w:rPr>
        <w:t> </w:t>
      </w:r>
      <w:r>
        <w:rPr>
          <w:sz w:val="22"/>
        </w:rPr>
        <w:t>f.). </w:t>
      </w:r>
      <w:r>
        <w:rPr>
          <w:i/>
          <w:sz w:val="22"/>
        </w:rPr>
        <w:t>Heladas</w:t>
      </w:r>
      <w:r>
        <w:rPr>
          <w:i/>
          <w:spacing w:val="-2"/>
          <w:sz w:val="22"/>
        </w:rPr>
        <w:t> </w:t>
      </w:r>
      <w:r>
        <w:rPr>
          <w:i/>
          <w:sz w:val="22"/>
        </w:rPr>
        <w:t>y</w:t>
      </w:r>
      <w:r>
        <w:rPr>
          <w:i/>
          <w:spacing w:val="-3"/>
          <w:sz w:val="22"/>
        </w:rPr>
        <w:t> </w:t>
      </w:r>
      <w:r>
        <w:rPr>
          <w:i/>
          <w:sz w:val="22"/>
        </w:rPr>
        <w:t>friajes: preguntas frecuentes</w:t>
      </w:r>
      <w:r>
        <w:rPr>
          <w:sz w:val="22"/>
        </w:rPr>
        <w:t>. </w:t>
      </w:r>
      <w:hyperlink r:id="rId25">
        <w:r>
          <w:rPr>
            <w:color w:val="0000FF"/>
            <w:sz w:val="22"/>
            <w:u w:val="single" w:color="0000FF"/>
          </w:rPr>
          <w:t>https://www.senamhi.gob.pe/?p=heladas-y-friajes</w:t>
        </w:r>
      </w:hyperlink>
    </w:p>
    <w:p>
      <w:pPr>
        <w:spacing w:line="480" w:lineRule="auto" w:before="201"/>
        <w:ind w:left="427" w:right="0" w:firstLine="719"/>
        <w:jc w:val="left"/>
        <w:rPr>
          <w:sz w:val="22"/>
        </w:rPr>
      </w:pPr>
      <w:r>
        <w:rPr>
          <w:sz w:val="22"/>
        </w:rPr>
        <w:t>Servicio</w:t>
      </w:r>
      <w:r>
        <w:rPr>
          <w:spacing w:val="-2"/>
          <w:sz w:val="22"/>
        </w:rPr>
        <w:t> </w:t>
      </w:r>
      <w:r>
        <w:rPr>
          <w:sz w:val="22"/>
        </w:rPr>
        <w:t>Nacional</w:t>
      </w:r>
      <w:r>
        <w:rPr>
          <w:spacing w:val="-3"/>
          <w:sz w:val="22"/>
        </w:rPr>
        <w:t> </w:t>
      </w:r>
      <w:r>
        <w:rPr>
          <w:sz w:val="22"/>
        </w:rPr>
        <w:t>de</w:t>
      </w:r>
      <w:r>
        <w:rPr>
          <w:spacing w:val="-5"/>
          <w:sz w:val="22"/>
        </w:rPr>
        <w:t> </w:t>
      </w:r>
      <w:r>
        <w:rPr>
          <w:sz w:val="22"/>
        </w:rPr>
        <w:t>Meteorología</w:t>
      </w:r>
      <w:r>
        <w:rPr>
          <w:spacing w:val="-6"/>
          <w:sz w:val="22"/>
        </w:rPr>
        <w:t> </w:t>
      </w:r>
      <w:r>
        <w:rPr>
          <w:sz w:val="22"/>
        </w:rPr>
        <w:t>e</w:t>
      </w:r>
      <w:r>
        <w:rPr>
          <w:spacing w:val="-3"/>
          <w:sz w:val="22"/>
        </w:rPr>
        <w:t> </w:t>
      </w:r>
      <w:r>
        <w:rPr>
          <w:sz w:val="22"/>
        </w:rPr>
        <w:t>Hidrología</w:t>
      </w:r>
      <w:r>
        <w:rPr>
          <w:spacing w:val="-3"/>
          <w:sz w:val="22"/>
        </w:rPr>
        <w:t> </w:t>
      </w:r>
      <w:r>
        <w:rPr>
          <w:sz w:val="22"/>
        </w:rPr>
        <w:t>del</w:t>
      </w:r>
      <w:r>
        <w:rPr>
          <w:spacing w:val="-3"/>
          <w:sz w:val="22"/>
        </w:rPr>
        <w:t> </w:t>
      </w:r>
      <w:r>
        <w:rPr>
          <w:sz w:val="22"/>
        </w:rPr>
        <w:t>Perú.</w:t>
      </w:r>
      <w:r>
        <w:rPr>
          <w:spacing w:val="-3"/>
          <w:sz w:val="22"/>
        </w:rPr>
        <w:t> </w:t>
      </w:r>
      <w:r>
        <w:rPr>
          <w:sz w:val="22"/>
        </w:rPr>
        <w:t>(s.</w:t>
      </w:r>
      <w:r>
        <w:rPr>
          <w:spacing w:val="-3"/>
          <w:sz w:val="22"/>
        </w:rPr>
        <w:t> </w:t>
      </w:r>
      <w:r>
        <w:rPr>
          <w:sz w:val="22"/>
        </w:rPr>
        <w:t>f.). </w:t>
      </w:r>
      <w:r>
        <w:rPr>
          <w:i/>
          <w:sz w:val="22"/>
        </w:rPr>
        <w:t>Pronóstico</w:t>
      </w:r>
      <w:r>
        <w:rPr>
          <w:i/>
          <w:spacing w:val="-4"/>
          <w:sz w:val="22"/>
        </w:rPr>
        <w:t> </w:t>
      </w:r>
      <w:r>
        <w:rPr>
          <w:i/>
          <w:sz w:val="22"/>
        </w:rPr>
        <w:t>de</w:t>
      </w:r>
      <w:r>
        <w:rPr>
          <w:i/>
          <w:spacing w:val="-6"/>
          <w:sz w:val="22"/>
        </w:rPr>
        <w:t> </w:t>
      </w:r>
      <w:r>
        <w:rPr>
          <w:i/>
          <w:sz w:val="22"/>
        </w:rPr>
        <w:t>riesgo agroclimático a nivel nacional</w:t>
      </w:r>
      <w:r>
        <w:rPr>
          <w:sz w:val="22"/>
        </w:rPr>
        <w:t>. </w:t>
      </w:r>
      <w:hyperlink r:id="rId26">
        <w:r>
          <w:rPr>
            <w:color w:val="0000FF"/>
            <w:sz w:val="22"/>
            <w:u w:val="single" w:color="0000FF"/>
          </w:rPr>
          <w:t>https://www.senamhi.gob.pe/?p=pronostico-agroclimatico</w:t>
        </w:r>
      </w:hyperlink>
    </w:p>
    <w:p>
      <w:pPr>
        <w:spacing w:after="0" w:line="480" w:lineRule="auto"/>
        <w:jc w:val="left"/>
        <w:rPr>
          <w:sz w:val="22"/>
        </w:rPr>
        <w:sectPr>
          <w:pgSz w:w="11910" w:h="16850"/>
          <w:pgMar w:header="0" w:footer="1401" w:top="1380" w:bottom="1600" w:left="1275" w:right="1275"/>
        </w:sectPr>
      </w:pPr>
    </w:p>
    <w:p>
      <w:pPr>
        <w:pStyle w:val="BodyText"/>
        <w:spacing w:before="4"/>
        <w:rPr>
          <w:sz w:val="16"/>
        </w:rPr>
      </w:pPr>
    </w:p>
    <w:sectPr>
      <w:pgSz w:w="11910" w:h="16850"/>
      <w:pgMar w:header="0" w:footer="1401" w:top="1940" w:bottom="16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2512">
              <wp:simplePos x="0" y="0"/>
              <wp:positionH relativeFrom="page">
                <wp:posOffset>6508242</wp:posOffset>
              </wp:positionH>
              <wp:positionV relativeFrom="page">
                <wp:posOffset>9664700</wp:posOffset>
              </wp:positionV>
              <wp:extent cx="2070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7010" cy="165735"/>
                      </a:xfrm>
                      <a:prstGeom prst="rect">
                        <a:avLst/>
                      </a:prstGeom>
                    </wps:spPr>
                    <wps:txbx>
                      <w:txbxContent>
                        <w:p>
                          <w:pPr>
                            <w:pStyle w:val="BodyText"/>
                            <w:spacing w:line="245" w:lineRule="exact"/>
                            <w:ind w:left="2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460022pt;margin-top:761pt;width:16.3pt;height:13.05pt;mso-position-horizontal-relative:page;mso-position-vertical-relative:page;z-index:-16403968" type="#_x0000_t202" id="docshape1" filled="false" stroked="false">
              <v:textbox inset="0,0,0,0">
                <w:txbxContent>
                  <w:p>
                    <w:pPr>
                      <w:pStyle w:val="BodyText"/>
                      <w:spacing w:line="245" w:lineRule="exact"/>
                      <w:ind w:left="2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13024">
              <wp:simplePos x="0" y="0"/>
              <wp:positionH relativeFrom="page">
                <wp:posOffset>6482841</wp:posOffset>
              </wp:positionH>
              <wp:positionV relativeFrom="page">
                <wp:posOffset>9664700</wp:posOffset>
              </wp:positionV>
              <wp:extent cx="23241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324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510.459991pt;margin-top:761pt;width:18.3pt;height:13.05pt;mso-position-horizontal-relative:page;mso-position-vertical-relative:page;z-index:-16403456" type="#_x0000_t202" id="docshape16"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147"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961" w:hanging="360"/>
      </w:pPr>
      <w:rPr>
        <w:rFonts w:hint="default"/>
        <w:lang w:val="es-ES" w:eastAsia="en-US" w:bidi="ar-SA"/>
      </w:rPr>
    </w:lvl>
    <w:lvl w:ilvl="2">
      <w:start w:val="0"/>
      <w:numFmt w:val="bullet"/>
      <w:lvlText w:val="•"/>
      <w:lvlJc w:val="left"/>
      <w:pPr>
        <w:ind w:left="2783" w:hanging="360"/>
      </w:pPr>
      <w:rPr>
        <w:rFonts w:hint="default"/>
        <w:lang w:val="es-ES" w:eastAsia="en-US" w:bidi="ar-SA"/>
      </w:rPr>
    </w:lvl>
    <w:lvl w:ilvl="3">
      <w:start w:val="0"/>
      <w:numFmt w:val="bullet"/>
      <w:lvlText w:val="•"/>
      <w:lvlJc w:val="left"/>
      <w:pPr>
        <w:ind w:left="3604" w:hanging="360"/>
      </w:pPr>
      <w:rPr>
        <w:rFonts w:hint="default"/>
        <w:lang w:val="es-ES" w:eastAsia="en-US" w:bidi="ar-SA"/>
      </w:rPr>
    </w:lvl>
    <w:lvl w:ilvl="4">
      <w:start w:val="0"/>
      <w:numFmt w:val="bullet"/>
      <w:lvlText w:val="•"/>
      <w:lvlJc w:val="left"/>
      <w:pPr>
        <w:ind w:left="4426" w:hanging="360"/>
      </w:pPr>
      <w:rPr>
        <w:rFonts w:hint="default"/>
        <w:lang w:val="es-ES" w:eastAsia="en-US" w:bidi="ar-SA"/>
      </w:rPr>
    </w:lvl>
    <w:lvl w:ilvl="5">
      <w:start w:val="0"/>
      <w:numFmt w:val="bullet"/>
      <w:lvlText w:val="•"/>
      <w:lvlJc w:val="left"/>
      <w:pPr>
        <w:ind w:left="5248" w:hanging="360"/>
      </w:pPr>
      <w:rPr>
        <w:rFonts w:hint="default"/>
        <w:lang w:val="es-ES" w:eastAsia="en-US" w:bidi="ar-SA"/>
      </w:rPr>
    </w:lvl>
    <w:lvl w:ilvl="6">
      <w:start w:val="0"/>
      <w:numFmt w:val="bullet"/>
      <w:lvlText w:val="•"/>
      <w:lvlJc w:val="left"/>
      <w:pPr>
        <w:ind w:left="6069" w:hanging="360"/>
      </w:pPr>
      <w:rPr>
        <w:rFonts w:hint="default"/>
        <w:lang w:val="es-ES" w:eastAsia="en-US" w:bidi="ar-SA"/>
      </w:rPr>
    </w:lvl>
    <w:lvl w:ilvl="7">
      <w:start w:val="0"/>
      <w:numFmt w:val="bullet"/>
      <w:lvlText w:val="•"/>
      <w:lvlJc w:val="left"/>
      <w:pPr>
        <w:ind w:left="6891" w:hanging="360"/>
      </w:pPr>
      <w:rPr>
        <w:rFonts w:hint="default"/>
        <w:lang w:val="es-ES" w:eastAsia="en-US" w:bidi="ar-SA"/>
      </w:rPr>
    </w:lvl>
    <w:lvl w:ilvl="8">
      <w:start w:val="0"/>
      <w:numFmt w:val="bullet"/>
      <w:lvlText w:val="•"/>
      <w:lvlJc w:val="left"/>
      <w:pPr>
        <w:ind w:left="7713" w:hanging="360"/>
      </w:pPr>
      <w:rPr>
        <w:rFonts w:hint="default"/>
        <w:lang w:val="es-ES" w:eastAsia="en-US" w:bidi="ar-SA"/>
      </w:rPr>
    </w:lvl>
  </w:abstractNum>
  <w:abstractNum w:abstractNumId="9">
    <w:multiLevelType w:val="hybridMultilevel"/>
    <w:lvl w:ilvl="0">
      <w:start w:val="1"/>
      <w:numFmt w:val="lowerLetter"/>
      <w:lvlText w:val="%1."/>
      <w:lvlJc w:val="left"/>
      <w:pPr>
        <w:ind w:left="1147" w:hanging="360"/>
        <w:jc w:val="left"/>
      </w:pPr>
      <w:rPr>
        <w:rFonts w:hint="default" w:ascii="Calibri" w:hAnsi="Calibri" w:eastAsia="Calibri" w:cs="Calibri"/>
        <w:b w:val="0"/>
        <w:bCs w:val="0"/>
        <w:i w:val="0"/>
        <w:iCs w:val="0"/>
        <w:spacing w:val="-1"/>
        <w:w w:val="100"/>
        <w:sz w:val="22"/>
        <w:szCs w:val="22"/>
        <w:lang w:val="es-ES" w:eastAsia="en-US" w:bidi="ar-SA"/>
      </w:rPr>
    </w:lvl>
    <w:lvl w:ilvl="1">
      <w:start w:val="0"/>
      <w:numFmt w:val="bullet"/>
      <w:lvlText w:val="•"/>
      <w:lvlJc w:val="left"/>
      <w:pPr>
        <w:ind w:left="1961" w:hanging="360"/>
      </w:pPr>
      <w:rPr>
        <w:rFonts w:hint="default"/>
        <w:lang w:val="es-ES" w:eastAsia="en-US" w:bidi="ar-SA"/>
      </w:rPr>
    </w:lvl>
    <w:lvl w:ilvl="2">
      <w:start w:val="0"/>
      <w:numFmt w:val="bullet"/>
      <w:lvlText w:val="•"/>
      <w:lvlJc w:val="left"/>
      <w:pPr>
        <w:ind w:left="2783" w:hanging="360"/>
      </w:pPr>
      <w:rPr>
        <w:rFonts w:hint="default"/>
        <w:lang w:val="es-ES" w:eastAsia="en-US" w:bidi="ar-SA"/>
      </w:rPr>
    </w:lvl>
    <w:lvl w:ilvl="3">
      <w:start w:val="0"/>
      <w:numFmt w:val="bullet"/>
      <w:lvlText w:val="•"/>
      <w:lvlJc w:val="left"/>
      <w:pPr>
        <w:ind w:left="3604" w:hanging="360"/>
      </w:pPr>
      <w:rPr>
        <w:rFonts w:hint="default"/>
        <w:lang w:val="es-ES" w:eastAsia="en-US" w:bidi="ar-SA"/>
      </w:rPr>
    </w:lvl>
    <w:lvl w:ilvl="4">
      <w:start w:val="0"/>
      <w:numFmt w:val="bullet"/>
      <w:lvlText w:val="•"/>
      <w:lvlJc w:val="left"/>
      <w:pPr>
        <w:ind w:left="4426" w:hanging="360"/>
      </w:pPr>
      <w:rPr>
        <w:rFonts w:hint="default"/>
        <w:lang w:val="es-ES" w:eastAsia="en-US" w:bidi="ar-SA"/>
      </w:rPr>
    </w:lvl>
    <w:lvl w:ilvl="5">
      <w:start w:val="0"/>
      <w:numFmt w:val="bullet"/>
      <w:lvlText w:val="•"/>
      <w:lvlJc w:val="left"/>
      <w:pPr>
        <w:ind w:left="5248" w:hanging="360"/>
      </w:pPr>
      <w:rPr>
        <w:rFonts w:hint="default"/>
        <w:lang w:val="es-ES" w:eastAsia="en-US" w:bidi="ar-SA"/>
      </w:rPr>
    </w:lvl>
    <w:lvl w:ilvl="6">
      <w:start w:val="0"/>
      <w:numFmt w:val="bullet"/>
      <w:lvlText w:val="•"/>
      <w:lvlJc w:val="left"/>
      <w:pPr>
        <w:ind w:left="6069" w:hanging="360"/>
      </w:pPr>
      <w:rPr>
        <w:rFonts w:hint="default"/>
        <w:lang w:val="es-ES" w:eastAsia="en-US" w:bidi="ar-SA"/>
      </w:rPr>
    </w:lvl>
    <w:lvl w:ilvl="7">
      <w:start w:val="0"/>
      <w:numFmt w:val="bullet"/>
      <w:lvlText w:val="•"/>
      <w:lvlJc w:val="left"/>
      <w:pPr>
        <w:ind w:left="6891" w:hanging="360"/>
      </w:pPr>
      <w:rPr>
        <w:rFonts w:hint="default"/>
        <w:lang w:val="es-ES" w:eastAsia="en-US" w:bidi="ar-SA"/>
      </w:rPr>
    </w:lvl>
    <w:lvl w:ilvl="8">
      <w:start w:val="0"/>
      <w:numFmt w:val="bullet"/>
      <w:lvlText w:val="•"/>
      <w:lvlJc w:val="left"/>
      <w:pPr>
        <w:ind w:left="7713" w:hanging="360"/>
      </w:pPr>
      <w:rPr>
        <w:rFonts w:hint="default"/>
        <w:lang w:val="es-ES" w:eastAsia="en-US" w:bidi="ar-SA"/>
      </w:rPr>
    </w:lvl>
  </w:abstractNum>
  <w:abstractNum w:abstractNumId="8">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9" w:hanging="360"/>
      </w:pPr>
      <w:rPr>
        <w:rFonts w:hint="default"/>
        <w:lang w:val="es-ES" w:eastAsia="en-US" w:bidi="ar-SA"/>
      </w:rPr>
    </w:lvl>
  </w:abstractNum>
  <w:abstractNum w:abstractNumId="7">
    <w:multiLevelType w:val="hybridMultilevel"/>
    <w:lvl w:ilvl="0">
      <w:start w:val="2"/>
      <w:numFmt w:val="decimal"/>
      <w:lvlText w:val="%1"/>
      <w:lvlJc w:val="left"/>
      <w:pPr>
        <w:ind w:left="1322" w:hanging="600"/>
        <w:jc w:val="left"/>
      </w:pPr>
      <w:rPr>
        <w:rFonts w:hint="default"/>
        <w:lang w:val="es-ES" w:eastAsia="en-US" w:bidi="ar-SA"/>
      </w:rPr>
    </w:lvl>
    <w:lvl w:ilvl="1">
      <w:start w:val="2"/>
      <w:numFmt w:val="decimal"/>
      <w:lvlText w:val="%1.%2"/>
      <w:lvlJc w:val="left"/>
      <w:pPr>
        <w:ind w:left="1322" w:hanging="600"/>
        <w:jc w:val="left"/>
      </w:pPr>
      <w:rPr>
        <w:rFonts w:hint="default"/>
        <w:lang w:val="es-ES" w:eastAsia="en-US" w:bidi="ar-SA"/>
      </w:rPr>
    </w:lvl>
    <w:lvl w:ilvl="2">
      <w:start w:val="1"/>
      <w:numFmt w:val="decimal"/>
      <w:lvlText w:val="%1.%2.%3."/>
      <w:lvlJc w:val="left"/>
      <w:pPr>
        <w:ind w:left="1322" w:hanging="60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603" w:hanging="600"/>
      </w:pPr>
      <w:rPr>
        <w:rFonts w:hint="default"/>
        <w:lang w:val="es-ES" w:eastAsia="en-US" w:bidi="ar-SA"/>
      </w:rPr>
    </w:lvl>
    <w:lvl w:ilvl="4">
      <w:start w:val="0"/>
      <w:numFmt w:val="bullet"/>
      <w:lvlText w:val="•"/>
      <w:lvlJc w:val="left"/>
      <w:pPr>
        <w:ind w:left="4364" w:hanging="600"/>
      </w:pPr>
      <w:rPr>
        <w:rFonts w:hint="default"/>
        <w:lang w:val="es-ES" w:eastAsia="en-US" w:bidi="ar-SA"/>
      </w:rPr>
    </w:lvl>
    <w:lvl w:ilvl="5">
      <w:start w:val="0"/>
      <w:numFmt w:val="bullet"/>
      <w:lvlText w:val="•"/>
      <w:lvlJc w:val="left"/>
      <w:pPr>
        <w:ind w:left="5125" w:hanging="600"/>
      </w:pPr>
      <w:rPr>
        <w:rFonts w:hint="default"/>
        <w:lang w:val="es-ES" w:eastAsia="en-US" w:bidi="ar-SA"/>
      </w:rPr>
    </w:lvl>
    <w:lvl w:ilvl="6">
      <w:start w:val="0"/>
      <w:numFmt w:val="bullet"/>
      <w:lvlText w:val="•"/>
      <w:lvlJc w:val="left"/>
      <w:pPr>
        <w:ind w:left="5886" w:hanging="600"/>
      </w:pPr>
      <w:rPr>
        <w:rFonts w:hint="default"/>
        <w:lang w:val="es-ES" w:eastAsia="en-US" w:bidi="ar-SA"/>
      </w:rPr>
    </w:lvl>
    <w:lvl w:ilvl="7">
      <w:start w:val="0"/>
      <w:numFmt w:val="bullet"/>
      <w:lvlText w:val="•"/>
      <w:lvlJc w:val="left"/>
      <w:pPr>
        <w:ind w:left="6647" w:hanging="600"/>
      </w:pPr>
      <w:rPr>
        <w:rFonts w:hint="default"/>
        <w:lang w:val="es-ES" w:eastAsia="en-US" w:bidi="ar-SA"/>
      </w:rPr>
    </w:lvl>
    <w:lvl w:ilvl="8">
      <w:start w:val="0"/>
      <w:numFmt w:val="bullet"/>
      <w:lvlText w:val="•"/>
      <w:lvlJc w:val="left"/>
      <w:pPr>
        <w:ind w:left="7409" w:hanging="600"/>
      </w:pPr>
      <w:rPr>
        <w:rFonts w:hint="default"/>
        <w:lang w:val="es-ES" w:eastAsia="en-US" w:bidi="ar-SA"/>
      </w:rPr>
    </w:lvl>
  </w:abstractNum>
  <w:abstractNum w:abstractNumId="6">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9" w:hanging="360"/>
      </w:pPr>
      <w:rPr>
        <w:rFonts w:hint="default"/>
        <w:lang w:val="es-ES" w:eastAsia="en-US" w:bidi="ar-SA"/>
      </w:rPr>
    </w:lvl>
  </w:abstractNum>
  <w:abstractNum w:abstractNumId="5">
    <w:multiLevelType w:val="hybridMultilevel"/>
    <w:lvl w:ilvl="0">
      <w:start w:val="1"/>
      <w:numFmt w:val="decimal"/>
      <w:lvlText w:val="%1."/>
      <w:lvlJc w:val="left"/>
      <w:pPr>
        <w:ind w:left="722" w:hanging="360"/>
        <w:jc w:val="left"/>
      </w:pPr>
      <w:rPr>
        <w:rFonts w:hint="default" w:ascii="Calibri" w:hAnsi="Calibri" w:eastAsia="Calibri" w:cs="Calibri"/>
        <w:b w:val="0"/>
        <w:bCs w:val="0"/>
        <w:i w:val="0"/>
        <w:iCs w:val="0"/>
        <w:spacing w:val="0"/>
        <w:w w:val="100"/>
        <w:sz w:val="24"/>
        <w:szCs w:val="24"/>
        <w:lang w:val="es-ES" w:eastAsia="en-US" w:bidi="ar-SA"/>
      </w:rPr>
    </w:lvl>
    <w:lvl w:ilvl="1">
      <w:start w:val="0"/>
      <w:numFmt w:val="bullet"/>
      <w:lvlText w:val="•"/>
      <w:lvlJc w:val="left"/>
      <w:pPr>
        <w:ind w:left="1541" w:hanging="360"/>
      </w:pPr>
      <w:rPr>
        <w:rFonts w:hint="default"/>
        <w:lang w:val="es-ES" w:eastAsia="en-US" w:bidi="ar-SA"/>
      </w:rPr>
    </w:lvl>
    <w:lvl w:ilvl="2">
      <w:start w:val="0"/>
      <w:numFmt w:val="bullet"/>
      <w:lvlText w:val="•"/>
      <w:lvlJc w:val="left"/>
      <w:pPr>
        <w:ind w:left="2362" w:hanging="360"/>
      </w:pPr>
      <w:rPr>
        <w:rFonts w:hint="default"/>
        <w:lang w:val="es-ES" w:eastAsia="en-US" w:bidi="ar-SA"/>
      </w:rPr>
    </w:lvl>
    <w:lvl w:ilvl="3">
      <w:start w:val="0"/>
      <w:numFmt w:val="bullet"/>
      <w:lvlText w:val="•"/>
      <w:lvlJc w:val="left"/>
      <w:pPr>
        <w:ind w:left="3183" w:hanging="360"/>
      </w:pPr>
      <w:rPr>
        <w:rFonts w:hint="default"/>
        <w:lang w:val="es-ES" w:eastAsia="en-US" w:bidi="ar-SA"/>
      </w:rPr>
    </w:lvl>
    <w:lvl w:ilvl="4">
      <w:start w:val="0"/>
      <w:numFmt w:val="bullet"/>
      <w:lvlText w:val="•"/>
      <w:lvlJc w:val="left"/>
      <w:pPr>
        <w:ind w:left="4004" w:hanging="360"/>
      </w:pPr>
      <w:rPr>
        <w:rFonts w:hint="default"/>
        <w:lang w:val="es-ES" w:eastAsia="en-US" w:bidi="ar-SA"/>
      </w:rPr>
    </w:lvl>
    <w:lvl w:ilvl="5">
      <w:start w:val="0"/>
      <w:numFmt w:val="bullet"/>
      <w:lvlText w:val="•"/>
      <w:lvlJc w:val="left"/>
      <w:pPr>
        <w:ind w:left="4825" w:hanging="360"/>
      </w:pPr>
      <w:rPr>
        <w:rFonts w:hint="default"/>
        <w:lang w:val="es-ES" w:eastAsia="en-US" w:bidi="ar-SA"/>
      </w:rPr>
    </w:lvl>
    <w:lvl w:ilvl="6">
      <w:start w:val="0"/>
      <w:numFmt w:val="bullet"/>
      <w:lvlText w:val="•"/>
      <w:lvlJc w:val="left"/>
      <w:pPr>
        <w:ind w:left="5646" w:hanging="360"/>
      </w:pPr>
      <w:rPr>
        <w:rFonts w:hint="default"/>
        <w:lang w:val="es-ES" w:eastAsia="en-US" w:bidi="ar-SA"/>
      </w:rPr>
    </w:lvl>
    <w:lvl w:ilvl="7">
      <w:start w:val="0"/>
      <w:numFmt w:val="bullet"/>
      <w:lvlText w:val="•"/>
      <w:lvlJc w:val="left"/>
      <w:pPr>
        <w:ind w:left="6467" w:hanging="360"/>
      </w:pPr>
      <w:rPr>
        <w:rFonts w:hint="default"/>
        <w:lang w:val="es-ES" w:eastAsia="en-US" w:bidi="ar-SA"/>
      </w:rPr>
    </w:lvl>
    <w:lvl w:ilvl="8">
      <w:start w:val="0"/>
      <w:numFmt w:val="bullet"/>
      <w:lvlText w:val="•"/>
      <w:lvlJc w:val="left"/>
      <w:pPr>
        <w:ind w:left="7289" w:hanging="360"/>
      </w:pPr>
      <w:rPr>
        <w:rFonts w:hint="default"/>
        <w:lang w:val="es-ES" w:eastAsia="en-US" w:bidi="ar-SA"/>
      </w:rPr>
    </w:lvl>
  </w:abstractNum>
  <w:abstractNum w:abstractNumId="4">
    <w:multiLevelType w:val="hybridMultilevel"/>
    <w:lvl w:ilvl="0">
      <w:start w:val="1"/>
      <w:numFmt w:val="decimal"/>
      <w:lvlText w:val="%1"/>
      <w:lvlJc w:val="left"/>
      <w:pPr>
        <w:ind w:left="1142" w:hanging="420"/>
        <w:jc w:val="left"/>
      </w:pPr>
      <w:rPr>
        <w:rFonts w:hint="default"/>
        <w:lang w:val="es-ES" w:eastAsia="en-US" w:bidi="ar-SA"/>
      </w:rPr>
    </w:lvl>
    <w:lvl w:ilvl="1">
      <w:start w:val="2"/>
      <w:numFmt w:val="decimal"/>
      <w:lvlText w:val="%1.%2."/>
      <w:lvlJc w:val="left"/>
      <w:pPr>
        <w:ind w:left="1142"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2698" w:hanging="420"/>
      </w:pPr>
      <w:rPr>
        <w:rFonts w:hint="default"/>
        <w:lang w:val="es-ES" w:eastAsia="en-US" w:bidi="ar-SA"/>
      </w:rPr>
    </w:lvl>
    <w:lvl w:ilvl="3">
      <w:start w:val="0"/>
      <w:numFmt w:val="bullet"/>
      <w:lvlText w:val="•"/>
      <w:lvlJc w:val="left"/>
      <w:pPr>
        <w:ind w:left="3477" w:hanging="420"/>
      </w:pPr>
      <w:rPr>
        <w:rFonts w:hint="default"/>
        <w:lang w:val="es-ES" w:eastAsia="en-US" w:bidi="ar-SA"/>
      </w:rPr>
    </w:lvl>
    <w:lvl w:ilvl="4">
      <w:start w:val="0"/>
      <w:numFmt w:val="bullet"/>
      <w:lvlText w:val="•"/>
      <w:lvlJc w:val="left"/>
      <w:pPr>
        <w:ind w:left="4256" w:hanging="420"/>
      </w:pPr>
      <w:rPr>
        <w:rFonts w:hint="default"/>
        <w:lang w:val="es-ES" w:eastAsia="en-US" w:bidi="ar-SA"/>
      </w:rPr>
    </w:lvl>
    <w:lvl w:ilvl="5">
      <w:start w:val="0"/>
      <w:numFmt w:val="bullet"/>
      <w:lvlText w:val="•"/>
      <w:lvlJc w:val="left"/>
      <w:pPr>
        <w:ind w:left="5035" w:hanging="420"/>
      </w:pPr>
      <w:rPr>
        <w:rFonts w:hint="default"/>
        <w:lang w:val="es-ES" w:eastAsia="en-US" w:bidi="ar-SA"/>
      </w:rPr>
    </w:lvl>
    <w:lvl w:ilvl="6">
      <w:start w:val="0"/>
      <w:numFmt w:val="bullet"/>
      <w:lvlText w:val="•"/>
      <w:lvlJc w:val="left"/>
      <w:pPr>
        <w:ind w:left="5814" w:hanging="420"/>
      </w:pPr>
      <w:rPr>
        <w:rFonts w:hint="default"/>
        <w:lang w:val="es-ES" w:eastAsia="en-US" w:bidi="ar-SA"/>
      </w:rPr>
    </w:lvl>
    <w:lvl w:ilvl="7">
      <w:start w:val="0"/>
      <w:numFmt w:val="bullet"/>
      <w:lvlText w:val="•"/>
      <w:lvlJc w:val="left"/>
      <w:pPr>
        <w:ind w:left="6593" w:hanging="420"/>
      </w:pPr>
      <w:rPr>
        <w:rFonts w:hint="default"/>
        <w:lang w:val="es-ES" w:eastAsia="en-US" w:bidi="ar-SA"/>
      </w:rPr>
    </w:lvl>
    <w:lvl w:ilvl="8">
      <w:start w:val="0"/>
      <w:numFmt w:val="bullet"/>
      <w:lvlText w:val="•"/>
      <w:lvlJc w:val="left"/>
      <w:pPr>
        <w:ind w:left="7373" w:hanging="420"/>
      </w:pPr>
      <w:rPr>
        <w:rFonts w:hint="default"/>
        <w:lang w:val="es-ES" w:eastAsia="en-US" w:bidi="ar-SA"/>
      </w:rPr>
    </w:lvl>
  </w:abstractNum>
  <w:abstractNum w:abstractNumId="3">
    <w:multiLevelType w:val="hybridMultilevel"/>
    <w:lvl w:ilvl="0">
      <w:start w:val="2"/>
      <w:numFmt w:val="decimal"/>
      <w:lvlText w:val="%1"/>
      <w:lvlJc w:val="left"/>
      <w:pPr>
        <w:ind w:left="995" w:hanging="555"/>
        <w:jc w:val="left"/>
      </w:pPr>
      <w:rPr>
        <w:rFonts w:hint="default"/>
        <w:lang w:val="es-ES" w:eastAsia="en-US" w:bidi="ar-SA"/>
      </w:rPr>
    </w:lvl>
    <w:lvl w:ilvl="1">
      <w:start w:val="2"/>
      <w:numFmt w:val="decimal"/>
      <w:lvlText w:val="%1.%2"/>
      <w:lvlJc w:val="left"/>
      <w:pPr>
        <w:ind w:left="995" w:hanging="555"/>
        <w:jc w:val="left"/>
      </w:pPr>
      <w:rPr>
        <w:rFonts w:hint="default"/>
        <w:lang w:val="es-ES" w:eastAsia="en-US" w:bidi="ar-SA"/>
      </w:rPr>
    </w:lvl>
    <w:lvl w:ilvl="2">
      <w:start w:val="1"/>
      <w:numFmt w:val="decimal"/>
      <w:lvlText w:val="%1.%2.%3."/>
      <w:lvlJc w:val="left"/>
      <w:pPr>
        <w:ind w:left="995" w:hanging="555"/>
        <w:jc w:val="left"/>
      </w:pPr>
      <w:rPr>
        <w:rFonts w:hint="default" w:ascii="Calibri" w:hAnsi="Calibri" w:eastAsia="Calibri" w:cs="Calibri"/>
        <w:b w:val="0"/>
        <w:bCs w:val="0"/>
        <w:i w:val="0"/>
        <w:iCs w:val="0"/>
        <w:spacing w:val="0"/>
        <w:w w:val="100"/>
        <w:sz w:val="22"/>
        <w:szCs w:val="22"/>
        <w:lang w:val="es-ES" w:eastAsia="en-US" w:bidi="ar-SA"/>
      </w:rPr>
    </w:lvl>
    <w:lvl w:ilvl="3">
      <w:start w:val="0"/>
      <w:numFmt w:val="bullet"/>
      <w:lvlText w:val="•"/>
      <w:lvlJc w:val="left"/>
      <w:pPr>
        <w:ind w:left="3379" w:hanging="555"/>
      </w:pPr>
      <w:rPr>
        <w:rFonts w:hint="default"/>
        <w:lang w:val="es-ES" w:eastAsia="en-US" w:bidi="ar-SA"/>
      </w:rPr>
    </w:lvl>
    <w:lvl w:ilvl="4">
      <w:start w:val="0"/>
      <w:numFmt w:val="bullet"/>
      <w:lvlText w:val="•"/>
      <w:lvlJc w:val="left"/>
      <w:pPr>
        <w:ind w:left="4172" w:hanging="555"/>
      </w:pPr>
      <w:rPr>
        <w:rFonts w:hint="default"/>
        <w:lang w:val="es-ES" w:eastAsia="en-US" w:bidi="ar-SA"/>
      </w:rPr>
    </w:lvl>
    <w:lvl w:ilvl="5">
      <w:start w:val="0"/>
      <w:numFmt w:val="bullet"/>
      <w:lvlText w:val="•"/>
      <w:lvlJc w:val="left"/>
      <w:pPr>
        <w:ind w:left="4965" w:hanging="555"/>
      </w:pPr>
      <w:rPr>
        <w:rFonts w:hint="default"/>
        <w:lang w:val="es-ES" w:eastAsia="en-US" w:bidi="ar-SA"/>
      </w:rPr>
    </w:lvl>
    <w:lvl w:ilvl="6">
      <w:start w:val="0"/>
      <w:numFmt w:val="bullet"/>
      <w:lvlText w:val="•"/>
      <w:lvlJc w:val="left"/>
      <w:pPr>
        <w:ind w:left="5758" w:hanging="555"/>
      </w:pPr>
      <w:rPr>
        <w:rFonts w:hint="default"/>
        <w:lang w:val="es-ES" w:eastAsia="en-US" w:bidi="ar-SA"/>
      </w:rPr>
    </w:lvl>
    <w:lvl w:ilvl="7">
      <w:start w:val="0"/>
      <w:numFmt w:val="bullet"/>
      <w:lvlText w:val="•"/>
      <w:lvlJc w:val="left"/>
      <w:pPr>
        <w:ind w:left="6551" w:hanging="555"/>
      </w:pPr>
      <w:rPr>
        <w:rFonts w:hint="default"/>
        <w:lang w:val="es-ES" w:eastAsia="en-US" w:bidi="ar-SA"/>
      </w:rPr>
    </w:lvl>
    <w:lvl w:ilvl="8">
      <w:start w:val="0"/>
      <w:numFmt w:val="bullet"/>
      <w:lvlText w:val="•"/>
      <w:lvlJc w:val="left"/>
      <w:pPr>
        <w:ind w:left="7345" w:hanging="555"/>
      </w:pPr>
      <w:rPr>
        <w:rFonts w:hint="default"/>
        <w:lang w:val="es-ES" w:eastAsia="en-US" w:bidi="ar-SA"/>
      </w:rPr>
    </w:lvl>
  </w:abstractNum>
  <w:abstractNum w:abstractNumId="2">
    <w:multiLevelType w:val="hybridMultilevel"/>
    <w:lvl w:ilvl="0">
      <w:start w:val="1"/>
      <w:numFmt w:val="decimal"/>
      <w:lvlText w:val="%1"/>
      <w:lvlJc w:val="left"/>
      <w:pPr>
        <w:ind w:left="608" w:hanging="386"/>
        <w:jc w:val="left"/>
      </w:pPr>
      <w:rPr>
        <w:rFonts w:hint="default"/>
        <w:lang w:val="es-ES" w:eastAsia="en-US" w:bidi="ar-SA"/>
      </w:rPr>
    </w:lvl>
    <w:lvl w:ilvl="1">
      <w:start w:val="2"/>
      <w:numFmt w:val="decimal"/>
      <w:lvlText w:val="%1.%2."/>
      <w:lvlJc w:val="left"/>
      <w:pPr>
        <w:ind w:left="608" w:hanging="386"/>
        <w:jc w:val="left"/>
      </w:pPr>
      <w:rPr>
        <w:rFonts w:hint="default" w:ascii="Calibri" w:hAnsi="Calibri" w:eastAsia="Calibri" w:cs="Calibri"/>
        <w:b w:val="0"/>
        <w:bCs w:val="0"/>
        <w:i w:val="0"/>
        <w:iCs w:val="0"/>
        <w:spacing w:val="-1"/>
        <w:w w:val="100"/>
        <w:sz w:val="22"/>
        <w:szCs w:val="22"/>
        <w:lang w:val="es-ES" w:eastAsia="en-US" w:bidi="ar-SA"/>
      </w:rPr>
    </w:lvl>
    <w:lvl w:ilvl="2">
      <w:start w:val="0"/>
      <w:numFmt w:val="bullet"/>
      <w:lvlText w:val="•"/>
      <w:lvlJc w:val="left"/>
      <w:pPr>
        <w:ind w:left="2266" w:hanging="386"/>
      </w:pPr>
      <w:rPr>
        <w:rFonts w:hint="default"/>
        <w:lang w:val="es-ES" w:eastAsia="en-US" w:bidi="ar-SA"/>
      </w:rPr>
    </w:lvl>
    <w:lvl w:ilvl="3">
      <w:start w:val="0"/>
      <w:numFmt w:val="bullet"/>
      <w:lvlText w:val="•"/>
      <w:lvlJc w:val="left"/>
      <w:pPr>
        <w:ind w:left="3099" w:hanging="386"/>
      </w:pPr>
      <w:rPr>
        <w:rFonts w:hint="default"/>
        <w:lang w:val="es-ES" w:eastAsia="en-US" w:bidi="ar-SA"/>
      </w:rPr>
    </w:lvl>
    <w:lvl w:ilvl="4">
      <w:start w:val="0"/>
      <w:numFmt w:val="bullet"/>
      <w:lvlText w:val="•"/>
      <w:lvlJc w:val="left"/>
      <w:pPr>
        <w:ind w:left="3932" w:hanging="386"/>
      </w:pPr>
      <w:rPr>
        <w:rFonts w:hint="default"/>
        <w:lang w:val="es-ES" w:eastAsia="en-US" w:bidi="ar-SA"/>
      </w:rPr>
    </w:lvl>
    <w:lvl w:ilvl="5">
      <w:start w:val="0"/>
      <w:numFmt w:val="bullet"/>
      <w:lvlText w:val="•"/>
      <w:lvlJc w:val="left"/>
      <w:pPr>
        <w:ind w:left="4765" w:hanging="386"/>
      </w:pPr>
      <w:rPr>
        <w:rFonts w:hint="default"/>
        <w:lang w:val="es-ES" w:eastAsia="en-US" w:bidi="ar-SA"/>
      </w:rPr>
    </w:lvl>
    <w:lvl w:ilvl="6">
      <w:start w:val="0"/>
      <w:numFmt w:val="bullet"/>
      <w:lvlText w:val="•"/>
      <w:lvlJc w:val="left"/>
      <w:pPr>
        <w:ind w:left="5598" w:hanging="386"/>
      </w:pPr>
      <w:rPr>
        <w:rFonts w:hint="default"/>
        <w:lang w:val="es-ES" w:eastAsia="en-US" w:bidi="ar-SA"/>
      </w:rPr>
    </w:lvl>
    <w:lvl w:ilvl="7">
      <w:start w:val="0"/>
      <w:numFmt w:val="bullet"/>
      <w:lvlText w:val="•"/>
      <w:lvlJc w:val="left"/>
      <w:pPr>
        <w:ind w:left="6431" w:hanging="386"/>
      </w:pPr>
      <w:rPr>
        <w:rFonts w:hint="default"/>
        <w:lang w:val="es-ES" w:eastAsia="en-US" w:bidi="ar-SA"/>
      </w:rPr>
    </w:lvl>
    <w:lvl w:ilvl="8">
      <w:start w:val="0"/>
      <w:numFmt w:val="bullet"/>
      <w:lvlText w:val="•"/>
      <w:lvlJc w:val="left"/>
      <w:pPr>
        <w:ind w:left="7265" w:hanging="386"/>
      </w:pPr>
      <w:rPr>
        <w:rFonts w:hint="default"/>
        <w:lang w:val="es-ES" w:eastAsia="en-US" w:bidi="ar-SA"/>
      </w:rPr>
    </w:lvl>
  </w:abstractNum>
  <w:abstractNum w:abstractNumId="1">
    <w:multiLevelType w:val="hybridMultilevel"/>
    <w:lvl w:ilvl="0">
      <w:start w:val="0"/>
      <w:numFmt w:val="bullet"/>
      <w:lvlText w:val=""/>
      <w:lvlJc w:val="left"/>
      <w:pPr>
        <w:ind w:left="2345" w:hanging="356"/>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702" w:hanging="356"/>
      </w:pPr>
      <w:rPr>
        <w:rFonts w:hint="default" w:ascii="Symbol" w:hAnsi="Symbol" w:eastAsia="Symbol" w:cs="Symbol"/>
        <w:b w:val="0"/>
        <w:bCs w:val="0"/>
        <w:i w:val="0"/>
        <w:iCs w:val="0"/>
        <w:spacing w:val="0"/>
        <w:w w:val="99"/>
        <w:sz w:val="20"/>
        <w:szCs w:val="20"/>
        <w:lang w:val="es-ES" w:eastAsia="en-US" w:bidi="ar-SA"/>
      </w:rPr>
    </w:lvl>
    <w:lvl w:ilvl="2">
      <w:start w:val="0"/>
      <w:numFmt w:val="bullet"/>
      <w:lvlText w:val="•"/>
      <w:lvlJc w:val="left"/>
      <w:pPr>
        <w:ind w:left="3392" w:hanging="356"/>
      </w:pPr>
      <w:rPr>
        <w:rFonts w:hint="default"/>
        <w:lang w:val="es-ES" w:eastAsia="en-US" w:bidi="ar-SA"/>
      </w:rPr>
    </w:lvl>
    <w:lvl w:ilvl="3">
      <w:start w:val="0"/>
      <w:numFmt w:val="bullet"/>
      <w:lvlText w:val="•"/>
      <w:lvlJc w:val="left"/>
      <w:pPr>
        <w:ind w:left="4084" w:hanging="356"/>
      </w:pPr>
      <w:rPr>
        <w:rFonts w:hint="default"/>
        <w:lang w:val="es-ES" w:eastAsia="en-US" w:bidi="ar-SA"/>
      </w:rPr>
    </w:lvl>
    <w:lvl w:ilvl="4">
      <w:start w:val="0"/>
      <w:numFmt w:val="bullet"/>
      <w:lvlText w:val="•"/>
      <w:lvlJc w:val="left"/>
      <w:pPr>
        <w:ind w:left="4777" w:hanging="356"/>
      </w:pPr>
      <w:rPr>
        <w:rFonts w:hint="default"/>
        <w:lang w:val="es-ES" w:eastAsia="en-US" w:bidi="ar-SA"/>
      </w:rPr>
    </w:lvl>
    <w:lvl w:ilvl="5">
      <w:start w:val="0"/>
      <w:numFmt w:val="bullet"/>
      <w:lvlText w:val="•"/>
      <w:lvlJc w:val="left"/>
      <w:pPr>
        <w:ind w:left="5469" w:hanging="356"/>
      </w:pPr>
      <w:rPr>
        <w:rFonts w:hint="default"/>
        <w:lang w:val="es-ES" w:eastAsia="en-US" w:bidi="ar-SA"/>
      </w:rPr>
    </w:lvl>
    <w:lvl w:ilvl="6">
      <w:start w:val="0"/>
      <w:numFmt w:val="bullet"/>
      <w:lvlText w:val="•"/>
      <w:lvlJc w:val="left"/>
      <w:pPr>
        <w:ind w:left="6161" w:hanging="356"/>
      </w:pPr>
      <w:rPr>
        <w:rFonts w:hint="default"/>
        <w:lang w:val="es-ES" w:eastAsia="en-US" w:bidi="ar-SA"/>
      </w:rPr>
    </w:lvl>
    <w:lvl w:ilvl="7">
      <w:start w:val="0"/>
      <w:numFmt w:val="bullet"/>
      <w:lvlText w:val="•"/>
      <w:lvlJc w:val="left"/>
      <w:pPr>
        <w:ind w:left="6854" w:hanging="356"/>
      </w:pPr>
      <w:rPr>
        <w:rFonts w:hint="default"/>
        <w:lang w:val="es-ES" w:eastAsia="en-US" w:bidi="ar-SA"/>
      </w:rPr>
    </w:lvl>
    <w:lvl w:ilvl="8">
      <w:start w:val="0"/>
      <w:numFmt w:val="bullet"/>
      <w:lvlText w:val="•"/>
      <w:lvlJc w:val="left"/>
      <w:pPr>
        <w:ind w:left="7546" w:hanging="356"/>
      </w:pPr>
      <w:rPr>
        <w:rFonts w:hint="default"/>
        <w:lang w:val="es-ES" w:eastAsia="en-US" w:bidi="ar-SA"/>
      </w:rPr>
    </w:lvl>
  </w:abstractNum>
  <w:abstractNum w:abstractNumId="0">
    <w:multiLevelType w:val="hybridMultilevel"/>
    <w:lvl w:ilvl="0">
      <w:start w:val="0"/>
      <w:numFmt w:val="bullet"/>
      <w:lvlText w:val=""/>
      <w:lvlJc w:val="left"/>
      <w:pPr>
        <w:ind w:left="2501" w:hanging="356"/>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918" w:hanging="356"/>
      </w:pPr>
      <w:rPr>
        <w:rFonts w:hint="default" w:ascii="Symbol" w:hAnsi="Symbol" w:eastAsia="Symbol" w:cs="Symbol"/>
        <w:b w:val="0"/>
        <w:bCs w:val="0"/>
        <w:i w:val="0"/>
        <w:iCs w:val="0"/>
        <w:spacing w:val="0"/>
        <w:w w:val="99"/>
        <w:sz w:val="20"/>
        <w:szCs w:val="20"/>
        <w:lang w:val="es-ES" w:eastAsia="en-US" w:bidi="ar-SA"/>
      </w:rPr>
    </w:lvl>
    <w:lvl w:ilvl="2">
      <w:start w:val="0"/>
      <w:numFmt w:val="bullet"/>
      <w:lvlText w:val=""/>
      <w:lvlJc w:val="left"/>
      <w:pPr>
        <w:ind w:left="3117" w:hanging="356"/>
      </w:pPr>
      <w:rPr>
        <w:rFonts w:hint="default" w:ascii="Symbol" w:hAnsi="Symbol" w:eastAsia="Symbol" w:cs="Symbol"/>
        <w:b w:val="0"/>
        <w:bCs w:val="0"/>
        <w:i w:val="0"/>
        <w:iCs w:val="0"/>
        <w:spacing w:val="0"/>
        <w:w w:val="99"/>
        <w:sz w:val="20"/>
        <w:szCs w:val="20"/>
        <w:lang w:val="es-ES" w:eastAsia="en-US" w:bidi="ar-SA"/>
      </w:rPr>
    </w:lvl>
    <w:lvl w:ilvl="3">
      <w:start w:val="0"/>
      <w:numFmt w:val="bullet"/>
      <w:lvlText w:val="•"/>
      <w:lvlJc w:val="left"/>
      <w:pPr>
        <w:ind w:left="3846" w:hanging="356"/>
      </w:pPr>
      <w:rPr>
        <w:rFonts w:hint="default"/>
        <w:lang w:val="es-ES" w:eastAsia="en-US" w:bidi="ar-SA"/>
      </w:rPr>
    </w:lvl>
    <w:lvl w:ilvl="4">
      <w:start w:val="0"/>
      <w:numFmt w:val="bullet"/>
      <w:lvlText w:val="•"/>
      <w:lvlJc w:val="left"/>
      <w:pPr>
        <w:ind w:left="4572" w:hanging="356"/>
      </w:pPr>
      <w:rPr>
        <w:rFonts w:hint="default"/>
        <w:lang w:val="es-ES" w:eastAsia="en-US" w:bidi="ar-SA"/>
      </w:rPr>
    </w:lvl>
    <w:lvl w:ilvl="5">
      <w:start w:val="0"/>
      <w:numFmt w:val="bullet"/>
      <w:lvlText w:val="•"/>
      <w:lvlJc w:val="left"/>
      <w:pPr>
        <w:ind w:left="5299" w:hanging="356"/>
      </w:pPr>
      <w:rPr>
        <w:rFonts w:hint="default"/>
        <w:lang w:val="es-ES" w:eastAsia="en-US" w:bidi="ar-SA"/>
      </w:rPr>
    </w:lvl>
    <w:lvl w:ilvl="6">
      <w:start w:val="0"/>
      <w:numFmt w:val="bullet"/>
      <w:lvlText w:val="•"/>
      <w:lvlJc w:val="left"/>
      <w:pPr>
        <w:ind w:left="6025" w:hanging="356"/>
      </w:pPr>
      <w:rPr>
        <w:rFonts w:hint="default"/>
        <w:lang w:val="es-ES" w:eastAsia="en-US" w:bidi="ar-SA"/>
      </w:rPr>
    </w:lvl>
    <w:lvl w:ilvl="7">
      <w:start w:val="0"/>
      <w:numFmt w:val="bullet"/>
      <w:lvlText w:val="•"/>
      <w:lvlJc w:val="left"/>
      <w:pPr>
        <w:ind w:left="6752" w:hanging="356"/>
      </w:pPr>
      <w:rPr>
        <w:rFonts w:hint="default"/>
        <w:lang w:val="es-ES" w:eastAsia="en-US" w:bidi="ar-SA"/>
      </w:rPr>
    </w:lvl>
    <w:lvl w:ilvl="8">
      <w:start w:val="0"/>
      <w:numFmt w:val="bullet"/>
      <w:lvlText w:val="•"/>
      <w:lvlJc w:val="left"/>
      <w:pPr>
        <w:ind w:left="7478" w:hanging="356"/>
      </w:pPr>
      <w:rPr>
        <w:rFonts w:hint="default"/>
        <w:lang w:val="es-E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TOC1" w:type="paragraph">
    <w:name w:val="TOC 1"/>
    <w:basedOn w:val="Normal"/>
    <w:uiPriority w:val="1"/>
    <w:qFormat/>
    <w:pPr>
      <w:spacing w:before="233"/>
      <w:ind w:left="2"/>
    </w:pPr>
    <w:rPr>
      <w:rFonts w:ascii="Times New Roman" w:hAnsi="Times New Roman" w:eastAsia="Times New Roman" w:cs="Times New Roman"/>
      <w:b/>
      <w:bCs/>
      <w:sz w:val="22"/>
      <w:szCs w:val="22"/>
      <w:lang w:val="es-ES" w:eastAsia="en-US" w:bidi="ar-SA"/>
    </w:rPr>
  </w:style>
  <w:style w:styleId="TOC2" w:type="paragraph">
    <w:name w:val="TOC 2"/>
    <w:basedOn w:val="Normal"/>
    <w:uiPriority w:val="1"/>
    <w:qFormat/>
    <w:pPr>
      <w:spacing w:before="233"/>
      <w:ind w:left="222"/>
    </w:pPr>
    <w:rPr>
      <w:rFonts w:ascii="Calibri" w:hAnsi="Calibri" w:eastAsia="Calibri" w:cs="Calibri"/>
      <w:sz w:val="22"/>
      <w:szCs w:val="22"/>
      <w:lang w:val="es-ES" w:eastAsia="en-US" w:bidi="ar-SA"/>
    </w:rPr>
  </w:style>
  <w:style w:styleId="TOC3" w:type="paragraph">
    <w:name w:val="TOC 3"/>
    <w:basedOn w:val="Normal"/>
    <w:uiPriority w:val="1"/>
    <w:qFormat/>
    <w:pPr>
      <w:spacing w:before="233"/>
      <w:ind w:left="441"/>
    </w:pPr>
    <w:rPr>
      <w:rFonts w:ascii="Calibri" w:hAnsi="Calibri" w:eastAsia="Calibri" w:cs="Calibri"/>
      <w:sz w:val="22"/>
      <w:szCs w:val="22"/>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spacing w:before="73"/>
      <w:ind w:right="142"/>
      <w:jc w:val="center"/>
      <w:outlineLvl w:val="1"/>
    </w:pPr>
    <w:rPr>
      <w:rFonts w:ascii="Arial" w:hAnsi="Arial" w:eastAsia="Arial" w:cs="Arial"/>
      <w:b/>
      <w:bCs/>
      <w:sz w:val="32"/>
      <w:szCs w:val="32"/>
      <w:lang w:val="es-ES" w:eastAsia="en-US" w:bidi="ar-SA"/>
    </w:rPr>
  </w:style>
  <w:style w:styleId="Heading2" w:type="paragraph">
    <w:name w:val="Heading 2"/>
    <w:basedOn w:val="Normal"/>
    <w:uiPriority w:val="1"/>
    <w:qFormat/>
    <w:pPr>
      <w:spacing w:before="77"/>
      <w:ind w:left="1146"/>
      <w:outlineLvl w:val="2"/>
    </w:pPr>
    <w:rPr>
      <w:rFonts w:ascii="Times New Roman" w:hAnsi="Times New Roman" w:eastAsia="Times New Roman" w:cs="Times New Roman"/>
      <w:b/>
      <w:bCs/>
      <w:sz w:val="24"/>
      <w:szCs w:val="24"/>
      <w:lang w:val="es-ES" w:eastAsia="en-US" w:bidi="ar-SA"/>
    </w:rPr>
  </w:style>
  <w:style w:styleId="Heading3" w:type="paragraph">
    <w:name w:val="Heading 3"/>
    <w:basedOn w:val="Normal"/>
    <w:uiPriority w:val="1"/>
    <w:qFormat/>
    <w:pPr>
      <w:ind w:left="721"/>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spacing w:before="200"/>
      <w:ind w:left="710"/>
      <w:outlineLvl w:val="4"/>
    </w:pPr>
    <w:rPr>
      <w:rFonts w:ascii="Calibri" w:hAnsi="Calibri" w:eastAsia="Calibri" w:cs="Calibri"/>
      <w:b/>
      <w:bCs/>
      <w:sz w:val="22"/>
      <w:szCs w:val="22"/>
      <w:lang w:val="es-ES" w:eastAsia="en-US" w:bidi="ar-SA"/>
    </w:rPr>
  </w:style>
  <w:style w:styleId="ListParagraph" w:type="paragraph">
    <w:name w:val="List Paragraph"/>
    <w:basedOn w:val="Normal"/>
    <w:uiPriority w:val="1"/>
    <w:qFormat/>
    <w:pPr>
      <w:spacing w:before="200"/>
      <w:ind w:left="721" w:hanging="360"/>
    </w:pPr>
    <w:rPr>
      <w:rFonts w:ascii="Calibri" w:hAnsi="Calibri" w:eastAsia="Calibri" w:cs="Calibri"/>
      <w:lang w:val="es-ES" w:eastAsia="en-US" w:bidi="ar-SA"/>
    </w:rPr>
  </w:style>
  <w:style w:styleId="TableParagraph" w:type="paragraph">
    <w:name w:val="Table Paragraph"/>
    <w:basedOn w:val="Normal"/>
    <w:uiPriority w:val="1"/>
    <w:qFormat/>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yperlink" Target="https://www.datosabiertos.gob.pe/dataset/encuesta-nacional-agropecuaria-ena-2022-instituto-nacional-de-estad%C3%ADstica-e-inform%C3%A1tica-inei?utm_source=chatgpt.com" TargetMode="External"/><Relationship Id="rId12" Type="http://schemas.openxmlformats.org/officeDocument/2006/relationships/hyperlink" Target="https://www.datosabiertos.gob.pe/dataset/encuesta-nacional-agropecuaria-ena-2019-instituto-nacional-de-estad%C3%ADstica-e-inform%C3%A1tica-inei?utm_source=chatgpt.com" TargetMode="External"/><Relationship Id="rId13" Type="http://schemas.openxmlformats.org/officeDocument/2006/relationships/hyperlink" Target="https://www.gob.pe/institucion/midagri/campa%C3%B1as/659-agricultura-familiar?utm_source=chatgpt.com" TargetMode="External"/><Relationship Id="rId14" Type="http://schemas.openxmlformats.org/officeDocument/2006/relationships/hyperlink" Target="https://www.gob.pe/institucion/midagri/noticias/808115-midagri-el-75-6-de-los-productores-son-propietarios-de-al-menos-una-parcela?utm_source=chatgpt.com" TargetMode="External"/><Relationship Id="rId15" Type="http://schemas.openxmlformats.org/officeDocument/2006/relationships/hyperlink" Target="https://www.datosabiertos.gob.pe/dataset/mapeo-de-las-intervenciones-del-midagri-para-comunidades-campesinas-e-indigenas?utm_source=chatgpt.com" TargetMode="External"/><Relationship Id="rId16" Type="http://schemas.openxmlformats.org/officeDocument/2006/relationships/hyperlink" Target="https://www.senamhi.gob.pe/site/descarga-datos/?utm_source=chatgpt.com" TargetMode="External"/><Relationship Id="rId17" Type="http://schemas.openxmlformats.org/officeDocument/2006/relationships/hyperlink" Target="https://www.senamhi.gob.pe/?p=sequias&amp;utm_source=chatgpt.com" TargetMode="External"/><Relationship Id="rId18" Type="http://schemas.openxmlformats.org/officeDocument/2006/relationships/hyperlink" Target="https://idesep.senamhi.gob.pe/portalidesep/idesep_tema_evento_extremo_helada.jsp?utm_source=chatgpt.com" TargetMode="External"/><Relationship Id="rId19" Type="http://schemas.openxmlformats.org/officeDocument/2006/relationships/hyperlink" Target="https://oecd.ai/en/ai-principles" TargetMode="External"/><Relationship Id="rId20" Type="http://schemas.openxmlformats.org/officeDocument/2006/relationships/hyperlink" Target="https://doi.org/10.1016/j.heliyon.2024.e40836" TargetMode="External"/><Relationship Id="rId21" Type="http://schemas.openxmlformats.org/officeDocument/2006/relationships/hyperlink" Target="https://wmo.int/news/media-centre/wmo-and-fao-partnering-enhance-early-warnings-agriculture-sector" TargetMode="External"/><Relationship Id="rId22" Type="http://schemas.openxmlformats.org/officeDocument/2006/relationships/hyperlink" Target="https://www.datosabiertos.gob.pe/dataset/encuesta-nacional-agropecuaria-ena" TargetMode="External"/><Relationship Id="rId23" Type="http://schemas.openxmlformats.org/officeDocument/2006/relationships/hyperlink" Target="https://www.senamhi.gob.pe/?p=descarga-datos" TargetMode="External"/><Relationship Id="rId24" Type="http://schemas.openxmlformats.org/officeDocument/2006/relationships/hyperlink" Target="https://www.senamhi.gob.pe/?p=sequias" TargetMode="External"/><Relationship Id="rId25" Type="http://schemas.openxmlformats.org/officeDocument/2006/relationships/hyperlink" Target="https://www.senamhi.gob.pe/?p=heladas-y-friajes" TargetMode="External"/><Relationship Id="rId26" Type="http://schemas.openxmlformats.org/officeDocument/2006/relationships/hyperlink" Target="https://www.senamhi.gob.pe/?p=pronostico-agroclimatico"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LEYVA CAMPOS</dc:creator>
  <dcterms:created xsi:type="dcterms:W3CDTF">2026-05-26T04:25:53Z</dcterms:created>
  <dcterms:modified xsi:type="dcterms:W3CDTF">2026-05-26T04:25:53Z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Creator">
    <vt:lpwstr>Microsoft® Word 2016</vt:lpwstr>
  </property>
  <property fmtid="{D5CDD505-2E9C-101B-9397-08002B2CF9AE}" pid="4" name="LastSaved">
    <vt:filetime>2026-05-26T00:00:00Z</vt:filetime>
  </property>
  <property fmtid="{D5CDD505-2E9C-101B-9397-08002B2CF9AE}" pid="5" name="Producer">
    <vt:lpwstr>www.ilovepdf.com</vt:lpwstr>
  </property>
</Properties>
</file>