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12AD" w:rsidRDefault="003B12AD" w:rsidP="003B12AD">
      <w:pPr>
        <w:pStyle w:val="NormalWeb"/>
      </w:pPr>
      <w:r>
        <w:t xml:space="preserve">En lugar de hablar de la bisagra, este </w:t>
      </w:r>
      <w:proofErr w:type="spellStart"/>
      <w:r>
        <w:t>brief</w:t>
      </w:r>
      <w:proofErr w:type="spellEnd"/>
      <w:r>
        <w:t xml:space="preserve"> se centra en cómo se siente usarlo.</w:t>
      </w:r>
    </w:p>
    <w:p w:rsidR="003B12AD" w:rsidRDefault="003B12AD" w:rsidP="003B12AD">
      <w:pPr>
        <w:pStyle w:val="NormalWeb"/>
        <w:numPr>
          <w:ilvl w:val="0"/>
          <w:numId w:val="5"/>
        </w:numPr>
      </w:pPr>
      <w:r>
        <w:rPr>
          <w:b/>
          <w:bCs/>
        </w:rPr>
        <w:t>Jerarquía de Información (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Storyline</w:t>
      </w:r>
      <w:proofErr w:type="spellEnd"/>
      <w:r>
        <w:rPr>
          <w:b/>
          <w:bCs/>
        </w:rPr>
        <w:t>):</w:t>
      </w:r>
      <w:r>
        <w:t xml:space="preserve"> La </w:t>
      </w:r>
      <w:proofErr w:type="spellStart"/>
      <w:r>
        <w:t>landing</w:t>
      </w:r>
      <w:proofErr w:type="spellEnd"/>
      <w:r>
        <w:t xml:space="preserve"> no se divide por piezas, sino por "Momentos": </w:t>
      </w:r>
      <w:r>
        <w:rPr>
          <w:i/>
          <w:iCs/>
        </w:rPr>
        <w:t>Momento Productividad</w:t>
      </w:r>
      <w:r>
        <w:t xml:space="preserve"> (abierto), </w:t>
      </w:r>
      <w:r>
        <w:rPr>
          <w:i/>
          <w:iCs/>
        </w:rPr>
        <w:t>Momento Social</w:t>
      </w:r>
      <w:r>
        <w:t xml:space="preserve"> (cerrado), </w:t>
      </w:r>
      <w:r>
        <w:rPr>
          <w:i/>
          <w:iCs/>
        </w:rPr>
        <w:t>Momento Creativo</w:t>
      </w:r>
      <w:r>
        <w:t xml:space="preserve"> (</w:t>
      </w:r>
      <w:proofErr w:type="spellStart"/>
      <w:r>
        <w:t>semi-abierto</w:t>
      </w:r>
      <w:proofErr w:type="spellEnd"/>
      <w:r>
        <w:t>).</w:t>
      </w:r>
    </w:p>
    <w:p w:rsidR="003B12AD" w:rsidRDefault="003B12AD" w:rsidP="003B12AD">
      <w:pPr>
        <w:pStyle w:val="NormalWeb"/>
        <w:numPr>
          <w:ilvl w:val="0"/>
          <w:numId w:val="5"/>
        </w:numPr>
      </w:pPr>
      <w:r>
        <w:rPr>
          <w:b/>
          <w:bCs/>
        </w:rPr>
        <w:t>Micro-interacciones Requeridas:</w:t>
      </w:r>
      <w:r>
        <w:t xml:space="preserve"> El cliente solicita que al hacer </w:t>
      </w:r>
      <w:proofErr w:type="spellStart"/>
      <w:r>
        <w:t>scroll</w:t>
      </w:r>
      <w:proofErr w:type="spellEnd"/>
      <w:r>
        <w:t>, el modelo 3D del teléfono se abra proporcionalmente al movimiento del ratón.</w:t>
      </w:r>
    </w:p>
    <w:p w:rsidR="003B12AD" w:rsidRDefault="003B12AD" w:rsidP="003B12AD">
      <w:pPr>
        <w:pStyle w:val="NormalWeb"/>
        <w:numPr>
          <w:ilvl w:val="0"/>
          <w:numId w:val="5"/>
        </w:numPr>
      </w:pPr>
      <w:r>
        <w:rPr>
          <w:b/>
          <w:bCs/>
        </w:rPr>
        <w:t>Reglas de E-</w:t>
      </w:r>
      <w:proofErr w:type="spellStart"/>
      <w:r>
        <w:rPr>
          <w:b/>
          <w:bCs/>
        </w:rPr>
        <w:t>commerce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Bundle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>):</w:t>
      </w:r>
      <w:r>
        <w:t xml:space="preserve"> * </w:t>
      </w:r>
      <w:r>
        <w:rPr>
          <w:b/>
          <w:bCs/>
        </w:rPr>
        <w:t>Cross-</w:t>
      </w:r>
      <w:proofErr w:type="spellStart"/>
      <w:r>
        <w:rPr>
          <w:b/>
          <w:bCs/>
        </w:rPr>
        <w:t>selling</w:t>
      </w:r>
      <w:proofErr w:type="spellEnd"/>
      <w:r>
        <w:rPr>
          <w:b/>
          <w:bCs/>
        </w:rPr>
        <w:t>:</w:t>
      </w:r>
      <w:r>
        <w:t xml:space="preserve"> Sección obligatoria de "Completa tu ecosistema" mostrando el lápiz óptico y la funda de cuero.</w:t>
      </w:r>
    </w:p>
    <w:p w:rsidR="003B12AD" w:rsidRDefault="003B12AD" w:rsidP="003B12AD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Plan </w:t>
      </w:r>
      <w:proofErr w:type="spellStart"/>
      <w:r>
        <w:rPr>
          <w:b/>
          <w:bCs/>
        </w:rPr>
        <w:t>Renove</w:t>
      </w:r>
      <w:proofErr w:type="spellEnd"/>
      <w:r>
        <w:rPr>
          <w:b/>
          <w:bCs/>
        </w:rPr>
        <w:t>:</w:t>
      </w:r>
      <w:r>
        <w:t xml:space="preserve"> Widget interactivo donde el usuario selecciona su móvil actual y ve el descuento aplicado al instante.</w:t>
      </w:r>
    </w:p>
    <w:p w:rsidR="003B12AD" w:rsidRDefault="003B12AD" w:rsidP="003B12AD">
      <w:pPr>
        <w:pStyle w:val="NormalWeb"/>
        <w:numPr>
          <w:ilvl w:val="0"/>
          <w:numId w:val="5"/>
        </w:numPr>
      </w:pPr>
      <w:r>
        <w:rPr>
          <w:b/>
          <w:bCs/>
        </w:rPr>
        <w:t>Estrategia de SEO Local:</w:t>
      </w:r>
      <w:r>
        <w:t xml:space="preserve"> </w:t>
      </w:r>
      <w:proofErr w:type="spellStart"/>
      <w:r>
        <w:t>Keywords</w:t>
      </w:r>
      <w:proofErr w:type="spellEnd"/>
      <w:r>
        <w:t xml:space="preserve"> obligatorias a posicionar: "mejor plegable 2026", "smartphone pantalla grande", "multitarea móvil".</w:t>
      </w:r>
    </w:p>
    <w:p w:rsidR="003B12AD" w:rsidRDefault="003B12AD" w:rsidP="003B12AD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Assets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Influencers</w:t>
      </w:r>
      <w:proofErr w:type="spellEnd"/>
      <w:r>
        <w:rPr>
          <w:b/>
          <w:bCs/>
        </w:rPr>
        <w:t>:</w:t>
      </w:r>
      <w:r>
        <w:t xml:space="preserve"> Carpeta </w:t>
      </w:r>
      <w:proofErr w:type="spellStart"/>
      <w:r>
        <w:rPr>
          <w:rStyle w:val="CdigoHTML"/>
          <w:rFonts w:eastAsiaTheme="majorEastAsia"/>
        </w:rPr>
        <w:t>User_Generated_Content</w:t>
      </w:r>
      <w:proofErr w:type="spellEnd"/>
      <w:r>
        <w:t xml:space="preserve"> con 5 vídeos tipo TikTok de creadores </w:t>
      </w:r>
      <w:proofErr w:type="spellStart"/>
      <w:r>
        <w:t>tech</w:t>
      </w:r>
      <w:proofErr w:type="spellEnd"/>
      <w:r>
        <w:t xml:space="preserve"> probando el pliegue para insertar en la sección de "Opiniones".</w:t>
      </w:r>
    </w:p>
    <w:p w:rsidR="009920DB" w:rsidRPr="003B12AD" w:rsidRDefault="009920DB" w:rsidP="003B12AD"/>
    <w:sectPr w:rsidR="009920DB" w:rsidRPr="003B12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C6C"/>
    <w:multiLevelType w:val="multilevel"/>
    <w:tmpl w:val="E32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A333B"/>
    <w:multiLevelType w:val="multilevel"/>
    <w:tmpl w:val="357E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7410"/>
    <w:multiLevelType w:val="multilevel"/>
    <w:tmpl w:val="BBC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67150"/>
    <w:multiLevelType w:val="multilevel"/>
    <w:tmpl w:val="D440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03B4A"/>
    <w:multiLevelType w:val="multilevel"/>
    <w:tmpl w:val="73F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33841">
    <w:abstractNumId w:val="0"/>
  </w:num>
  <w:num w:numId="2" w16cid:durableId="2064596516">
    <w:abstractNumId w:val="4"/>
  </w:num>
  <w:num w:numId="3" w16cid:durableId="1519006583">
    <w:abstractNumId w:val="1"/>
  </w:num>
  <w:num w:numId="4" w16cid:durableId="749933947">
    <w:abstractNumId w:val="2"/>
  </w:num>
  <w:num w:numId="5" w16cid:durableId="122159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B0"/>
    <w:rsid w:val="00180E25"/>
    <w:rsid w:val="003B12AD"/>
    <w:rsid w:val="003C4EB0"/>
    <w:rsid w:val="008312D0"/>
    <w:rsid w:val="008D2586"/>
    <w:rsid w:val="008E77A7"/>
    <w:rsid w:val="008F297A"/>
    <w:rsid w:val="009638CC"/>
    <w:rsid w:val="009920DB"/>
    <w:rsid w:val="00D50E7E"/>
    <w:rsid w:val="00E84DB5"/>
    <w:rsid w:val="00EC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0FCCE72-D0E4-AA49-9B15-D0BB9477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E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E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E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E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E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E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E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E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E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E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E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C4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835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Cobos</dc:creator>
  <cp:keywords/>
  <dc:description/>
  <cp:lastModifiedBy>Miguel Cobos</cp:lastModifiedBy>
  <cp:revision>2</cp:revision>
  <dcterms:created xsi:type="dcterms:W3CDTF">2026-04-15T14:25:00Z</dcterms:created>
  <dcterms:modified xsi:type="dcterms:W3CDTF">2026-04-15T14:25:00Z</dcterms:modified>
</cp:coreProperties>
</file>