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87AE" w14:textId="77777777" w:rsidR="00820D96" w:rsidRDefault="00820D96" w:rsidP="00820D96">
      <w:pPr>
        <w:jc w:val="center"/>
        <w:rPr>
          <w:b/>
          <w:bCs/>
          <w:noProof/>
        </w:rPr>
      </w:pPr>
    </w:p>
    <w:p w14:paraId="067D2B7F" w14:textId="620F22A9" w:rsidR="00820D96" w:rsidRDefault="00820D96" w:rsidP="00820D96">
      <w:pPr>
        <w:jc w:val="center"/>
        <w:rPr>
          <w:b/>
          <w:bCs/>
          <w:noProof/>
        </w:rPr>
      </w:pPr>
      <w:r w:rsidRPr="00820D9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2669F88" wp14:editId="1A0040A7">
            <wp:simplePos x="0" y="0"/>
            <wp:positionH relativeFrom="margin">
              <wp:align>center</wp:align>
            </wp:positionH>
            <wp:positionV relativeFrom="paragraph">
              <wp:posOffset>610</wp:posOffset>
            </wp:positionV>
            <wp:extent cx="4432935" cy="1437005"/>
            <wp:effectExtent l="0" t="0" r="5715" b="0"/>
            <wp:wrapSquare wrapText="bothSides"/>
            <wp:docPr id="692600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D96">
        <w:rPr>
          <w:b/>
          <w:bCs/>
          <w:noProof/>
        </w:rPr>
        <w:t>Escuela Informática y Ciencias Aplicadas</w:t>
      </w:r>
    </w:p>
    <w:p w14:paraId="1A798254" w14:textId="0F997F12" w:rsidR="00820D96" w:rsidRPr="00820D96" w:rsidRDefault="00820D96" w:rsidP="00820D96">
      <w:pPr>
        <w:jc w:val="center"/>
        <w:rPr>
          <w:noProof/>
        </w:rPr>
      </w:pPr>
      <w:r>
        <w:rPr>
          <w:b/>
          <w:bCs/>
          <w:noProof/>
        </w:rPr>
        <w:t xml:space="preserve">Materia </w:t>
      </w:r>
      <w:r w:rsidRPr="00820D96">
        <w:rPr>
          <w:noProof/>
        </w:rPr>
        <w:t xml:space="preserve">: Electiva II </w:t>
      </w:r>
    </w:p>
    <w:p w14:paraId="7802853D" w14:textId="46A73A7B" w:rsidR="00820D96" w:rsidRDefault="00820D96" w:rsidP="00820D96">
      <w:pPr>
        <w:jc w:val="center"/>
        <w:rPr>
          <w:noProof/>
        </w:rPr>
      </w:pPr>
      <w:r>
        <w:rPr>
          <w:b/>
          <w:bCs/>
          <w:noProof/>
        </w:rPr>
        <w:t xml:space="preserve">Docente : </w:t>
      </w:r>
      <w:r w:rsidRPr="00820D96">
        <w:rPr>
          <w:noProof/>
        </w:rPr>
        <w:t>Ing Jorge Edwin Machado Leiva</w:t>
      </w:r>
      <w:r>
        <w:rPr>
          <w:noProof/>
        </w:rPr>
        <w:t>.</w:t>
      </w:r>
    </w:p>
    <w:p w14:paraId="7593C3CE" w14:textId="77777777" w:rsidR="00B0162A" w:rsidRDefault="00820D96" w:rsidP="00B0162A">
      <w:pPr>
        <w:jc w:val="center"/>
        <w:rPr>
          <w:noProof/>
        </w:rPr>
      </w:pPr>
      <w:r w:rsidRPr="00820D96">
        <w:rPr>
          <w:b/>
          <w:bCs/>
          <w:noProof/>
        </w:rPr>
        <w:t>Tarea :</w:t>
      </w:r>
      <w:r>
        <w:rPr>
          <w:noProof/>
        </w:rPr>
        <w:t xml:space="preserve"> </w:t>
      </w:r>
      <w:r w:rsidR="00B0162A" w:rsidRPr="00B0162A">
        <w:rPr>
          <w:noProof/>
        </w:rPr>
        <w:t xml:space="preserve">Análisis Dinámico del Flujo de Mercancías </w:t>
      </w:r>
    </w:p>
    <w:p w14:paraId="2C8B2BD0" w14:textId="2FBCB5B6" w:rsidR="00820D96" w:rsidRDefault="00B0162A" w:rsidP="00B0162A">
      <w:pPr>
        <w:jc w:val="center"/>
        <w:rPr>
          <w:noProof/>
        </w:rPr>
      </w:pPr>
      <w:r w:rsidRPr="00B0162A">
        <w:rPr>
          <w:noProof/>
        </w:rPr>
        <w:t>y Balanza Comercial</w:t>
      </w:r>
    </w:p>
    <w:p w14:paraId="5051AFC9" w14:textId="58C9CDF2" w:rsidR="00820D96" w:rsidRPr="00820D96" w:rsidRDefault="00820D96" w:rsidP="00820D96">
      <w:pPr>
        <w:jc w:val="center"/>
        <w:rPr>
          <w:b/>
          <w:bCs/>
          <w:noProof/>
        </w:rPr>
      </w:pPr>
      <w:r w:rsidRPr="00820D96">
        <w:rPr>
          <w:b/>
          <w:bCs/>
          <w:noProof/>
        </w:rPr>
        <w:t>Integrante 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20D96" w14:paraId="6DFD5C15" w14:textId="77777777" w:rsidTr="00820D96">
        <w:tc>
          <w:tcPr>
            <w:tcW w:w="4414" w:type="dxa"/>
          </w:tcPr>
          <w:p w14:paraId="22CB7418" w14:textId="6AF50A1B" w:rsidR="00820D96" w:rsidRDefault="00820D96" w:rsidP="00820D96">
            <w:pPr>
              <w:jc w:val="center"/>
              <w:rPr>
                <w:noProof/>
              </w:rPr>
            </w:pPr>
            <w:r>
              <w:rPr>
                <w:noProof/>
              </w:rPr>
              <w:t>Nombre</w:t>
            </w:r>
          </w:p>
        </w:tc>
        <w:tc>
          <w:tcPr>
            <w:tcW w:w="4414" w:type="dxa"/>
          </w:tcPr>
          <w:p w14:paraId="7231725D" w14:textId="0ABBC2D8" w:rsidR="00820D96" w:rsidRDefault="00820D96" w:rsidP="00820D96">
            <w:pPr>
              <w:jc w:val="center"/>
              <w:rPr>
                <w:noProof/>
              </w:rPr>
            </w:pPr>
            <w:r>
              <w:rPr>
                <w:noProof/>
              </w:rPr>
              <w:t>Carnet</w:t>
            </w:r>
          </w:p>
        </w:tc>
      </w:tr>
      <w:tr w:rsidR="00820D96" w14:paraId="3C96B4FB" w14:textId="77777777" w:rsidTr="00820D96">
        <w:tc>
          <w:tcPr>
            <w:tcW w:w="4414" w:type="dxa"/>
          </w:tcPr>
          <w:p w14:paraId="2BC28D0A" w14:textId="65DD2AC2" w:rsidR="00820D96" w:rsidRDefault="005D7C44" w:rsidP="00820D96">
            <w:pPr>
              <w:rPr>
                <w:noProof/>
              </w:rPr>
            </w:pPr>
            <w:r w:rsidRPr="005D7C44">
              <w:rPr>
                <w:noProof/>
              </w:rPr>
              <w:t>Acosta Ortiz, Brenda Estefany</w:t>
            </w:r>
          </w:p>
        </w:tc>
        <w:tc>
          <w:tcPr>
            <w:tcW w:w="4414" w:type="dxa"/>
          </w:tcPr>
          <w:p w14:paraId="61A97267" w14:textId="66C7347E" w:rsidR="00820D96" w:rsidRPr="005D7C44" w:rsidRDefault="005D7C44" w:rsidP="00820D96">
            <w:pPr>
              <w:rPr>
                <w:noProof/>
                <w:lang w:val="en-US"/>
              </w:rPr>
            </w:pPr>
            <w:r w:rsidRPr="005D7C44">
              <w:rPr>
                <w:noProof/>
                <w:lang w:val="en-US"/>
              </w:rPr>
              <w:t>25-2018-2022</w:t>
            </w:r>
          </w:p>
        </w:tc>
      </w:tr>
      <w:tr w:rsidR="00820D96" w14:paraId="646B808D" w14:textId="77777777" w:rsidTr="00820D96">
        <w:tc>
          <w:tcPr>
            <w:tcW w:w="4414" w:type="dxa"/>
          </w:tcPr>
          <w:p w14:paraId="7CA9D9AC" w14:textId="22D43F95" w:rsidR="00820D96" w:rsidRDefault="005D7C44" w:rsidP="00820D96">
            <w:pPr>
              <w:rPr>
                <w:noProof/>
              </w:rPr>
            </w:pPr>
            <w:r w:rsidRPr="005D7C44">
              <w:rPr>
                <w:noProof/>
              </w:rPr>
              <w:t>Pasasin Argueta, Oscar Alejandro</w:t>
            </w:r>
          </w:p>
        </w:tc>
        <w:tc>
          <w:tcPr>
            <w:tcW w:w="4414" w:type="dxa"/>
          </w:tcPr>
          <w:p w14:paraId="1B10892F" w14:textId="50CD7203" w:rsidR="00820D96" w:rsidRDefault="005D7C44" w:rsidP="005D7C44">
            <w:pPr>
              <w:rPr>
                <w:noProof/>
              </w:rPr>
            </w:pPr>
            <w:r w:rsidRPr="005D7C44">
              <w:rPr>
                <w:noProof/>
                <w:lang w:val="en-US"/>
              </w:rPr>
              <w:t>17-0486-2022</w:t>
            </w:r>
          </w:p>
        </w:tc>
      </w:tr>
      <w:tr w:rsidR="00820D96" w14:paraId="50576D3E" w14:textId="77777777" w:rsidTr="00820D96">
        <w:tc>
          <w:tcPr>
            <w:tcW w:w="4414" w:type="dxa"/>
          </w:tcPr>
          <w:p w14:paraId="0B2F8F12" w14:textId="28BDC2FF" w:rsidR="00820D96" w:rsidRDefault="005D7C44" w:rsidP="00820D96">
            <w:pPr>
              <w:rPr>
                <w:noProof/>
              </w:rPr>
            </w:pPr>
            <w:r w:rsidRPr="005D7C44">
              <w:rPr>
                <w:noProof/>
              </w:rPr>
              <w:t>Pino Cortéz, Miguel José</w:t>
            </w:r>
          </w:p>
        </w:tc>
        <w:tc>
          <w:tcPr>
            <w:tcW w:w="4414" w:type="dxa"/>
          </w:tcPr>
          <w:p w14:paraId="3A9063F4" w14:textId="40E35852" w:rsidR="00820D96" w:rsidRDefault="005D7C44" w:rsidP="00820D96">
            <w:pPr>
              <w:rPr>
                <w:noProof/>
              </w:rPr>
            </w:pPr>
            <w:r w:rsidRPr="005D7C44">
              <w:rPr>
                <w:noProof/>
                <w:lang w:val="en-US"/>
              </w:rPr>
              <w:t>17-0147-2022</w:t>
            </w:r>
          </w:p>
        </w:tc>
      </w:tr>
    </w:tbl>
    <w:p w14:paraId="6D704C65" w14:textId="77777777" w:rsidR="00820D96" w:rsidRPr="00820D96" w:rsidRDefault="00820D96" w:rsidP="00820D96">
      <w:pPr>
        <w:rPr>
          <w:noProof/>
        </w:rPr>
      </w:pPr>
    </w:p>
    <w:p w14:paraId="0DAF1D81" w14:textId="13BE77C3" w:rsidR="00820D96" w:rsidRPr="00820D96" w:rsidRDefault="00820D96" w:rsidP="00820D96">
      <w:pPr>
        <w:jc w:val="center"/>
        <w:rPr>
          <w:b/>
          <w:bCs/>
          <w:noProof/>
        </w:rPr>
      </w:pPr>
    </w:p>
    <w:p w14:paraId="49307CC0" w14:textId="4500274D" w:rsidR="00820D96" w:rsidRPr="005D7C44" w:rsidRDefault="00820D96" w:rsidP="00820D96">
      <w:pPr>
        <w:jc w:val="center"/>
        <w:rPr>
          <w:b/>
          <w:bCs/>
        </w:rPr>
      </w:pPr>
      <w:r w:rsidRPr="005D7C44">
        <w:rPr>
          <w:b/>
          <w:bCs/>
        </w:rPr>
        <w:t>Fecha de entrega 2/05/2026</w:t>
      </w:r>
    </w:p>
    <w:p w14:paraId="40436C48" w14:textId="77777777" w:rsidR="00820D96" w:rsidRDefault="00820D9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1727696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6A089B" w14:textId="15C4A342" w:rsidR="00820D96" w:rsidRDefault="00820D96">
          <w:pPr>
            <w:pStyle w:val="TtuloTDC"/>
          </w:pPr>
          <w:r>
            <w:rPr>
              <w:lang w:val="es-ES"/>
            </w:rPr>
            <w:t>Contenido</w:t>
          </w:r>
        </w:p>
        <w:p w14:paraId="31981652" w14:textId="3159B12C" w:rsidR="00E012A9" w:rsidRDefault="00820D9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76806" w:history="1">
            <w:r w:rsidR="00E012A9" w:rsidRPr="00460363">
              <w:rPr>
                <w:rStyle w:val="Hipervnculo"/>
                <w:b/>
                <w:bCs/>
                <w:noProof/>
              </w:rPr>
              <w:t>Definición del problema.</w:t>
            </w:r>
            <w:r w:rsidR="00E012A9">
              <w:rPr>
                <w:noProof/>
                <w:webHidden/>
              </w:rPr>
              <w:tab/>
            </w:r>
            <w:r w:rsidR="00E012A9">
              <w:rPr>
                <w:noProof/>
                <w:webHidden/>
              </w:rPr>
              <w:fldChar w:fldCharType="begin"/>
            </w:r>
            <w:r w:rsidR="00E012A9">
              <w:rPr>
                <w:noProof/>
                <w:webHidden/>
              </w:rPr>
              <w:instrText xml:space="preserve"> PAGEREF _Toc230176806 \h </w:instrText>
            </w:r>
            <w:r w:rsidR="00E012A9">
              <w:rPr>
                <w:noProof/>
                <w:webHidden/>
              </w:rPr>
            </w:r>
            <w:r w:rsidR="00E012A9">
              <w:rPr>
                <w:noProof/>
                <w:webHidden/>
              </w:rPr>
              <w:fldChar w:fldCharType="separate"/>
            </w:r>
            <w:r w:rsidR="00E012A9">
              <w:rPr>
                <w:noProof/>
                <w:webHidden/>
              </w:rPr>
              <w:t>3</w:t>
            </w:r>
            <w:r w:rsidR="00E012A9">
              <w:rPr>
                <w:noProof/>
                <w:webHidden/>
              </w:rPr>
              <w:fldChar w:fldCharType="end"/>
            </w:r>
          </w:hyperlink>
        </w:p>
        <w:p w14:paraId="329D25AD" w14:textId="5AB98F36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07" w:history="1">
            <w:r w:rsidRPr="00460363">
              <w:rPr>
                <w:rStyle w:val="Hipervnculo"/>
                <w:b/>
                <w:bCs/>
                <w:noProof/>
              </w:rPr>
              <w:t>Objetivos Generales.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282D" w14:textId="793A08DF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08" w:history="1">
            <w:r w:rsidRPr="00460363">
              <w:rPr>
                <w:rStyle w:val="Hipervnculo"/>
                <w:b/>
                <w:bCs/>
                <w:noProof/>
              </w:rPr>
              <w:t>Objetivos especifico.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2762" w14:textId="5AE7F259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09" w:history="1">
            <w:r w:rsidRPr="00460363">
              <w:rPr>
                <w:rStyle w:val="Hipervnculo"/>
                <w:b/>
                <w:bCs/>
                <w:noProof/>
              </w:rPr>
              <w:t>Identificación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96B3" w14:textId="03D3EC45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10" w:history="1">
            <w:r w:rsidRPr="00460363">
              <w:rPr>
                <w:rStyle w:val="Hipervnculo"/>
                <w:b/>
                <w:bCs/>
                <w:noProof/>
              </w:rPr>
              <w:t>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F811" w14:textId="69CA6696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11" w:history="1">
            <w:r w:rsidRPr="00460363">
              <w:rPr>
                <w:rStyle w:val="Hipervnculo"/>
                <w:b/>
                <w:bCs/>
                <w:noProof/>
              </w:rPr>
              <w:t>4.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7001" w14:textId="50B5797A" w:rsidR="00E012A9" w:rsidRDefault="00E012A9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SV"/>
            </w:rPr>
          </w:pPr>
          <w:hyperlink w:anchor="_Toc230176812" w:history="1">
            <w:r w:rsidRPr="00460363">
              <w:rPr>
                <w:rStyle w:val="Hipervnculo"/>
                <w:b/>
                <w:bCs/>
                <w:noProof/>
              </w:rPr>
              <w:t>5. VISUALIZACIÓN Y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EA8A" w14:textId="0383A950" w:rsidR="00820D96" w:rsidRDefault="00820D96">
          <w:r>
            <w:rPr>
              <w:b/>
              <w:bCs/>
              <w:lang w:val="es-ES"/>
            </w:rPr>
            <w:fldChar w:fldCharType="end"/>
          </w:r>
        </w:p>
      </w:sdtContent>
    </w:sdt>
    <w:p w14:paraId="7EEC5E31" w14:textId="360C2D92" w:rsidR="00820D96" w:rsidRDefault="00820D96" w:rsidP="00820D96">
      <w:pPr>
        <w:jc w:val="center"/>
      </w:pPr>
    </w:p>
    <w:p w14:paraId="0C3CF7EF" w14:textId="77777777" w:rsidR="00820D96" w:rsidRDefault="00820D96">
      <w:r>
        <w:br w:type="page"/>
      </w:r>
    </w:p>
    <w:p w14:paraId="36BE1A85" w14:textId="6DC3A46D" w:rsidR="003A1064" w:rsidRPr="00B0162A" w:rsidRDefault="00B0162A" w:rsidP="00B0162A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0" w:name="_Toc230176806"/>
      <w:r w:rsidRPr="00B0162A">
        <w:rPr>
          <w:b/>
          <w:bCs/>
          <w:color w:val="000000" w:themeColor="text1"/>
          <w:sz w:val="32"/>
          <w:szCs w:val="32"/>
        </w:rPr>
        <w:lastRenderedPageBreak/>
        <w:t>Definición del problema.</w:t>
      </w:r>
      <w:bookmarkEnd w:id="0"/>
    </w:p>
    <w:p w14:paraId="49C25390" w14:textId="7B10E21B" w:rsidR="00B0162A" w:rsidRDefault="00B0162A" w:rsidP="00B0162A">
      <w:r w:rsidRPr="00B0162A">
        <w:t>La organización carece de una visión consolidada y dinámica de su balanza comercial. Actualmente, los datos de exportaciones (FOB) e importaciones (CIF) se encuentran en formatos tabulares estáticos, lo que dificulta identificar tendencias mensuales, brechas comerciales y el cumplimiento de metas financieras en tiempo real.</w:t>
      </w:r>
    </w:p>
    <w:p w14:paraId="63B4B1AC" w14:textId="77777777" w:rsidR="00B0162A" w:rsidRDefault="00B0162A" w:rsidP="00B0162A"/>
    <w:p w14:paraId="738CCDE4" w14:textId="1BF8B013" w:rsidR="00B0162A" w:rsidRPr="00B0162A" w:rsidRDefault="00B0162A" w:rsidP="00B0162A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1" w:name="_Toc230176807"/>
      <w:r w:rsidRPr="00B0162A">
        <w:rPr>
          <w:b/>
          <w:bCs/>
          <w:color w:val="000000" w:themeColor="text1"/>
          <w:sz w:val="32"/>
          <w:szCs w:val="32"/>
        </w:rPr>
        <w:t>Objetivos Generales.</w:t>
      </w:r>
      <w:bookmarkEnd w:id="1"/>
    </w:p>
    <w:p w14:paraId="1E25EDA3" w14:textId="2DB74C2B" w:rsidR="00B0162A" w:rsidRDefault="00B0162A" w:rsidP="00B0162A">
      <w:r>
        <w:t xml:space="preserve">Implementar una solución inteligente de negocio para analizar el flujo comercial internacional, permitiendo la toma de decisiones estratégicas basadas en el comportamiento de la exportaciones e importaciones </w:t>
      </w:r>
    </w:p>
    <w:p w14:paraId="7C7126F3" w14:textId="77777777" w:rsidR="00B0162A" w:rsidRDefault="00B0162A" w:rsidP="00B0162A"/>
    <w:p w14:paraId="1BC153D5" w14:textId="3CE2651D" w:rsidR="00B0162A" w:rsidRDefault="00B0162A" w:rsidP="00B0162A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2" w:name="_Toc230176808"/>
      <w:r w:rsidRPr="00B0162A">
        <w:rPr>
          <w:b/>
          <w:bCs/>
          <w:color w:val="000000" w:themeColor="text1"/>
          <w:sz w:val="32"/>
          <w:szCs w:val="32"/>
        </w:rPr>
        <w:t xml:space="preserve">Objetivos </w:t>
      </w:r>
      <w:r>
        <w:rPr>
          <w:b/>
          <w:bCs/>
          <w:color w:val="000000" w:themeColor="text1"/>
          <w:sz w:val="32"/>
          <w:szCs w:val="32"/>
        </w:rPr>
        <w:t>especifico</w:t>
      </w:r>
      <w:r w:rsidRPr="00B0162A">
        <w:rPr>
          <w:b/>
          <w:bCs/>
          <w:color w:val="000000" w:themeColor="text1"/>
          <w:sz w:val="32"/>
          <w:szCs w:val="32"/>
        </w:rPr>
        <w:t>.</w:t>
      </w:r>
      <w:bookmarkEnd w:id="2"/>
    </w:p>
    <w:p w14:paraId="3CFFFEA5" w14:textId="37F8935F" w:rsidR="00B0162A" w:rsidRDefault="00B0162A" w:rsidP="00B0162A">
      <w:pPr>
        <w:pStyle w:val="Prrafodelista"/>
        <w:numPr>
          <w:ilvl w:val="0"/>
          <w:numId w:val="1"/>
        </w:numPr>
      </w:pPr>
      <w:r w:rsidRPr="00B0162A">
        <w:t xml:space="preserve">Desarrollar un </w:t>
      </w:r>
      <w:proofErr w:type="spellStart"/>
      <w:r w:rsidRPr="00B0162A">
        <w:t>dashboard</w:t>
      </w:r>
      <w:proofErr w:type="spellEnd"/>
      <w:r w:rsidRPr="00B0162A">
        <w:t xml:space="preserve"> interactivo que facilite la comparación entre el valor FOB y CIF.</w:t>
      </w:r>
    </w:p>
    <w:p w14:paraId="587F065A" w14:textId="77777777" w:rsidR="00B0162A" w:rsidRDefault="00B0162A" w:rsidP="00B0162A">
      <w:pPr>
        <w:pStyle w:val="Prrafodelista"/>
      </w:pPr>
    </w:p>
    <w:p w14:paraId="72244415" w14:textId="7EA8613E" w:rsidR="00B0162A" w:rsidRDefault="00B0162A" w:rsidP="00B0162A">
      <w:pPr>
        <w:pStyle w:val="Prrafodelista"/>
        <w:numPr>
          <w:ilvl w:val="0"/>
          <w:numId w:val="1"/>
        </w:numPr>
      </w:pPr>
      <w:r>
        <w:t>V</w:t>
      </w:r>
      <w:r w:rsidRPr="00B0162A">
        <w:t>isualizar la tendencia temporal del comercio exterior para identificar picos de demanda o caídas en las ventas.</w:t>
      </w:r>
    </w:p>
    <w:p w14:paraId="7825A31B" w14:textId="77777777" w:rsidR="00B0162A" w:rsidRDefault="00B0162A" w:rsidP="00B0162A">
      <w:pPr>
        <w:pStyle w:val="Prrafodelista"/>
      </w:pPr>
    </w:p>
    <w:p w14:paraId="1D26E4D6" w14:textId="77777777" w:rsidR="00B0162A" w:rsidRDefault="00B0162A" w:rsidP="00B0162A">
      <w:pPr>
        <w:pStyle w:val="Prrafodelista"/>
      </w:pPr>
    </w:p>
    <w:p w14:paraId="3614F8DF" w14:textId="65CAD4A3" w:rsidR="00B0162A" w:rsidRDefault="00B0162A" w:rsidP="00B0162A">
      <w:pPr>
        <w:pStyle w:val="Prrafodelista"/>
        <w:numPr>
          <w:ilvl w:val="0"/>
          <w:numId w:val="1"/>
        </w:numPr>
      </w:pPr>
      <w:r w:rsidRPr="00B0162A">
        <w:t>Centralizar los datos de comercio internacional de los periodos 2025 y 2026.</w:t>
      </w:r>
    </w:p>
    <w:p w14:paraId="72C8942F" w14:textId="77777777" w:rsidR="00B0162A" w:rsidRDefault="00B0162A" w:rsidP="00B0162A">
      <w:pPr>
        <w:pStyle w:val="Prrafodelista"/>
      </w:pPr>
    </w:p>
    <w:p w14:paraId="59916B1B" w14:textId="2E07B0AB" w:rsidR="00B0162A" w:rsidRPr="00B0162A" w:rsidRDefault="00B0162A" w:rsidP="00B0162A">
      <w:pPr>
        <w:pStyle w:val="Prrafodelista"/>
        <w:numPr>
          <w:ilvl w:val="0"/>
          <w:numId w:val="1"/>
        </w:numPr>
      </w:pPr>
      <w:r w:rsidRPr="00B0162A">
        <w:t xml:space="preserve">Calcular de forma automatizada el </w:t>
      </w:r>
      <w:r w:rsidRPr="00B0162A">
        <w:rPr>
          <w:b/>
          <w:bCs/>
        </w:rPr>
        <w:t>Saldo Comercial</w:t>
      </w:r>
      <w:r w:rsidRPr="00B0162A">
        <w:t xml:space="preserve"> (Exportaciones - Importaciones) mensual.</w:t>
      </w:r>
    </w:p>
    <w:p w14:paraId="40F31815" w14:textId="77777777" w:rsidR="00B0162A" w:rsidRDefault="00B0162A" w:rsidP="00B0162A"/>
    <w:p w14:paraId="5A01D150" w14:textId="75835597" w:rsidR="00B0162A" w:rsidRDefault="00B0162A" w:rsidP="00B0162A"/>
    <w:p w14:paraId="4A778248" w14:textId="77777777" w:rsidR="00B0162A" w:rsidRDefault="00B0162A">
      <w:r>
        <w:br w:type="page"/>
      </w:r>
    </w:p>
    <w:p w14:paraId="07E18A49" w14:textId="72410748" w:rsidR="00B0162A" w:rsidRPr="00B0162A" w:rsidRDefault="00B0162A" w:rsidP="00B0162A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3" w:name="_Toc230176809"/>
      <w:r w:rsidRPr="00B0162A">
        <w:rPr>
          <w:b/>
          <w:bCs/>
          <w:color w:val="000000" w:themeColor="text1"/>
          <w:sz w:val="32"/>
          <w:szCs w:val="32"/>
        </w:rPr>
        <w:lastRenderedPageBreak/>
        <w:t>Identificación de datos</w:t>
      </w:r>
      <w:bookmarkEnd w:id="3"/>
    </w:p>
    <w:p w14:paraId="41251821" w14:textId="17A5CC49" w:rsidR="00B0162A" w:rsidRDefault="0015748E" w:rsidP="00B0162A">
      <w:r>
        <w:t xml:space="preserve">Nuestra fuente de datos fue sacada de la página de BCR </w:t>
      </w:r>
      <w:hyperlink r:id="rId8" w:history="1">
        <w:r w:rsidRPr="0015748E">
          <w:rPr>
            <w:rStyle w:val="Hipervnculo"/>
          </w:rPr>
          <w:t>https://estadisticas.bcr.gob.sv/serie/comercio-internacional-de-mercancias-por-area-geografica-en-miles-de-us</w:t>
        </w:r>
      </w:hyperlink>
      <w:r>
        <w:t xml:space="preserve"> . Este contiene registros oficiales actualizado hasta marzo de 2026.</w:t>
      </w:r>
      <w:r>
        <w:br/>
      </w:r>
    </w:p>
    <w:p w14:paraId="258FFF99" w14:textId="3B1CA7D8" w:rsidR="0015748E" w:rsidRDefault="0015748E" w:rsidP="00B0162A">
      <w:r w:rsidRPr="0015748E">
        <w:rPr>
          <w:b/>
          <w:bCs/>
        </w:rPr>
        <w:t>Tipo de dato:</w:t>
      </w:r>
      <w:r w:rsidRPr="0015748E">
        <w:t xml:space="preserve"> Datos estructurados de tipo serie temporal. Los valores representan cuantías monetarias expresadas en </w:t>
      </w:r>
      <w:r w:rsidRPr="0015748E">
        <w:rPr>
          <w:b/>
          <w:bCs/>
        </w:rPr>
        <w:t>Miles de US$</w:t>
      </w:r>
      <w:r w:rsidRPr="0015748E">
        <w:t>.</w:t>
      </w:r>
    </w:p>
    <w:p w14:paraId="327CB7C2" w14:textId="77777777" w:rsidR="0015748E" w:rsidRDefault="0015748E" w:rsidP="00B0162A"/>
    <w:p w14:paraId="3562BBAE" w14:textId="77777777" w:rsidR="0015748E" w:rsidRPr="0015748E" w:rsidRDefault="0015748E" w:rsidP="0015748E">
      <w:r w:rsidRPr="0015748E">
        <w:rPr>
          <w:b/>
          <w:bCs/>
        </w:rPr>
        <w:t>Volumen de datos:</w:t>
      </w:r>
    </w:p>
    <w:p w14:paraId="27C6D9CE" w14:textId="77777777" w:rsidR="0015748E" w:rsidRPr="0015748E" w:rsidRDefault="0015748E" w:rsidP="0015748E">
      <w:pPr>
        <w:numPr>
          <w:ilvl w:val="0"/>
          <w:numId w:val="2"/>
        </w:numPr>
      </w:pPr>
      <w:r w:rsidRPr="0015748E">
        <w:rPr>
          <w:b/>
          <w:bCs/>
        </w:rPr>
        <w:t>Dimensiones:</w:t>
      </w:r>
      <w:r w:rsidRPr="0015748E">
        <w:t xml:space="preserve"> El </w:t>
      </w:r>
      <w:proofErr w:type="spellStart"/>
      <w:r w:rsidRPr="0015748E">
        <w:t>dataset</w:t>
      </w:r>
      <w:proofErr w:type="spellEnd"/>
      <w:r w:rsidRPr="0015748E">
        <w:t xml:space="preserve"> cuenta con 14 columnas y 6 filas de información.</w:t>
      </w:r>
    </w:p>
    <w:p w14:paraId="129E7447" w14:textId="77777777" w:rsidR="0015748E" w:rsidRPr="0015748E" w:rsidRDefault="0015748E" w:rsidP="0015748E">
      <w:pPr>
        <w:numPr>
          <w:ilvl w:val="0"/>
          <w:numId w:val="2"/>
        </w:numPr>
      </w:pPr>
      <w:r w:rsidRPr="0015748E">
        <w:rPr>
          <w:b/>
          <w:bCs/>
        </w:rPr>
        <w:t>Alcance Temporal:</w:t>
      </w:r>
      <w:r w:rsidRPr="0015748E">
        <w:t xml:space="preserve"> Cubre un periodo de </w:t>
      </w:r>
      <w:r w:rsidRPr="0015748E">
        <w:rPr>
          <w:b/>
          <w:bCs/>
        </w:rPr>
        <w:t>13 meses</w:t>
      </w:r>
      <w:r w:rsidRPr="0015748E">
        <w:t>, iniciando en marzo de 2025 y finalizando en marzo de 2026.</w:t>
      </w:r>
    </w:p>
    <w:p w14:paraId="63DF835C" w14:textId="77777777" w:rsidR="0015748E" w:rsidRPr="0015748E" w:rsidRDefault="0015748E" w:rsidP="0015748E">
      <w:pPr>
        <w:numPr>
          <w:ilvl w:val="0"/>
          <w:numId w:val="2"/>
        </w:numPr>
      </w:pPr>
      <w:r w:rsidRPr="0015748E">
        <w:rPr>
          <w:b/>
          <w:bCs/>
        </w:rPr>
        <w:t>Granularidad:</w:t>
      </w:r>
      <w:r w:rsidRPr="0015748E">
        <w:t xml:space="preserve"> Mensual (registros individuales para cada mes del periodo mencionado).</w:t>
      </w:r>
    </w:p>
    <w:p w14:paraId="10BF49C6" w14:textId="15FF5516" w:rsidR="0015748E" w:rsidRDefault="0015748E" w:rsidP="0015748E">
      <w:pPr>
        <w:numPr>
          <w:ilvl w:val="0"/>
          <w:numId w:val="2"/>
        </w:numPr>
      </w:pPr>
      <w:r w:rsidRPr="0015748E">
        <w:rPr>
          <w:b/>
          <w:bCs/>
        </w:rPr>
        <w:t>Campos clave:</w:t>
      </w:r>
      <w:r w:rsidRPr="0015748E">
        <w:t xml:space="preserve"> Conceptos de Exportaciones (FOB) e Importaciones (CIF).</w:t>
      </w:r>
    </w:p>
    <w:p w14:paraId="7F6FEEA0" w14:textId="77777777" w:rsidR="0015748E" w:rsidRDefault="0015748E">
      <w:r>
        <w:br w:type="page"/>
      </w:r>
    </w:p>
    <w:p w14:paraId="4CFC7423" w14:textId="71590CA5" w:rsidR="0015748E" w:rsidRPr="0015748E" w:rsidRDefault="005D7C44" w:rsidP="0015748E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4" w:name="_Toc230176810"/>
      <w:r>
        <w:rPr>
          <w:b/>
          <w:bCs/>
          <w:color w:val="000000" w:themeColor="text1"/>
          <w:sz w:val="32"/>
          <w:szCs w:val="32"/>
        </w:rPr>
        <w:lastRenderedPageBreak/>
        <w:t>P</w:t>
      </w:r>
      <w:r w:rsidRPr="0015748E">
        <w:rPr>
          <w:b/>
          <w:bCs/>
          <w:color w:val="000000" w:themeColor="text1"/>
          <w:sz w:val="32"/>
          <w:szCs w:val="32"/>
        </w:rPr>
        <w:t>lanificación Del Proyecto</w:t>
      </w:r>
      <w:bookmarkEnd w:id="4"/>
    </w:p>
    <w:p w14:paraId="0C00434D" w14:textId="77777777" w:rsidR="0015748E" w:rsidRPr="0015748E" w:rsidRDefault="0015748E" w:rsidP="0015748E">
      <w:pPr>
        <w:rPr>
          <w:b/>
          <w:bCs/>
        </w:rPr>
      </w:pPr>
      <w:r w:rsidRPr="0015748E">
        <w:rPr>
          <w:b/>
          <w:bCs/>
        </w:rPr>
        <w:t>3.1 Arquitectura de la solución</w:t>
      </w:r>
    </w:p>
    <w:p w14:paraId="0122999F" w14:textId="77777777" w:rsidR="0015748E" w:rsidRDefault="0015748E" w:rsidP="0015748E">
      <w:r>
        <w:t>La solución</w:t>
      </w:r>
      <w:r w:rsidRPr="00821294">
        <w:t xml:space="preserve"> se desarrollará a partir de los datos públicos del Banco Central de Reserva de El Salvador (BCR), específicamente del módulo de comercio internacional de mercancías por área geográfica, expresados en miles de dólares.</w:t>
      </w:r>
    </w:p>
    <w:p w14:paraId="276C2887" w14:textId="77777777" w:rsidR="0015748E" w:rsidRDefault="0015748E" w:rsidP="0015748E">
      <w:r>
        <w:t>Describir flujo: Fuente → ETL → BD → Cubo → Visualización</w:t>
      </w:r>
    </w:p>
    <w:p w14:paraId="7B5B8C9F" w14:textId="77777777" w:rsidR="0015748E" w:rsidRPr="009E6D71" w:rsidRDefault="0015748E" w:rsidP="0015748E">
      <w:pPr>
        <w:rPr>
          <w:b/>
        </w:rPr>
      </w:pPr>
      <w:r w:rsidRPr="009E6D71">
        <w:rPr>
          <w:b/>
        </w:rPr>
        <w:t>Fuente:</w:t>
      </w:r>
    </w:p>
    <w:p w14:paraId="022EA358" w14:textId="77777777" w:rsidR="0015748E" w:rsidRDefault="0015748E" w:rsidP="0015748E">
      <w:r>
        <w:t>Los datos se obtienen desde el portal oficial del BCR, donde se presentan de forma interactiva mediante tablas y gráficas. La información incluye exportaciones (FOB) e importaciones (CIF) organizadas por periodos mensuales.</w:t>
      </w:r>
    </w:p>
    <w:p w14:paraId="523D0E4E" w14:textId="77777777" w:rsidR="0015748E" w:rsidRPr="009E6D71" w:rsidRDefault="0015748E" w:rsidP="0015748E">
      <w:pPr>
        <w:rPr>
          <w:b/>
        </w:rPr>
      </w:pPr>
      <w:r w:rsidRPr="009E6D71">
        <w:rPr>
          <w:b/>
        </w:rPr>
        <w:t>ETL (Extracción, Transformación y Carga):</w:t>
      </w:r>
    </w:p>
    <w:p w14:paraId="0B5AAE0B" w14:textId="77777777" w:rsidR="0015748E" w:rsidRDefault="0015748E" w:rsidP="0015748E">
      <w:r>
        <w:t>Se realizará un proceso de preparación de datos que incluye:</w:t>
      </w:r>
    </w:p>
    <w:p w14:paraId="30D38F19" w14:textId="77777777" w:rsidR="0015748E" w:rsidRDefault="0015748E" w:rsidP="0015748E">
      <w:r>
        <w:t>Descarga del archivo CSV desde el portal del BCR.</w:t>
      </w:r>
    </w:p>
    <w:p w14:paraId="3F258747" w14:textId="77777777" w:rsidR="0015748E" w:rsidRDefault="0015748E" w:rsidP="0015748E">
      <w:r>
        <w:t>Eliminación de encabezados innecesarios.</w:t>
      </w:r>
    </w:p>
    <w:p w14:paraId="1DC3766D" w14:textId="77777777" w:rsidR="0015748E" w:rsidRDefault="0015748E" w:rsidP="0015748E">
      <w:r>
        <w:t>Normalización de columnas.</w:t>
      </w:r>
    </w:p>
    <w:p w14:paraId="6EA2FFF2" w14:textId="77777777" w:rsidR="0015748E" w:rsidRDefault="0015748E" w:rsidP="0015748E">
      <w:r>
        <w:t>Transformación de datos de formato ancho a formato largo.</w:t>
      </w:r>
    </w:p>
    <w:p w14:paraId="7E41EAA2" w14:textId="77777777" w:rsidR="0015748E" w:rsidRDefault="0015748E" w:rsidP="0015748E">
      <w:r>
        <w:t>Creación de campos derivados como:</w:t>
      </w:r>
    </w:p>
    <w:p w14:paraId="41D355A4" w14:textId="77777777" w:rsidR="0015748E" w:rsidRDefault="0015748E" w:rsidP="0015748E">
      <w:pPr>
        <w:pStyle w:val="Prrafodelista"/>
        <w:numPr>
          <w:ilvl w:val="0"/>
          <w:numId w:val="3"/>
        </w:numPr>
        <w:spacing w:line="259" w:lineRule="auto"/>
      </w:pPr>
      <w:r>
        <w:t>Año</w:t>
      </w:r>
    </w:p>
    <w:p w14:paraId="63895A1B" w14:textId="77777777" w:rsidR="0015748E" w:rsidRDefault="0015748E" w:rsidP="0015748E">
      <w:pPr>
        <w:pStyle w:val="Prrafodelista"/>
        <w:numPr>
          <w:ilvl w:val="0"/>
          <w:numId w:val="3"/>
        </w:numPr>
        <w:spacing w:line="259" w:lineRule="auto"/>
      </w:pPr>
      <w:r>
        <w:t>Mes</w:t>
      </w:r>
    </w:p>
    <w:p w14:paraId="27529C5F" w14:textId="77777777" w:rsidR="0015748E" w:rsidRDefault="0015748E" w:rsidP="0015748E">
      <w:pPr>
        <w:pStyle w:val="Prrafodelista"/>
        <w:numPr>
          <w:ilvl w:val="0"/>
          <w:numId w:val="3"/>
        </w:numPr>
        <w:spacing w:line="259" w:lineRule="auto"/>
      </w:pPr>
      <w:r>
        <w:t>Tipo de comercio (Exportación / Importación)</w:t>
      </w:r>
    </w:p>
    <w:p w14:paraId="2745A4D5" w14:textId="77777777" w:rsidR="0015748E" w:rsidRPr="000E58D4" w:rsidRDefault="0015748E" w:rsidP="0015748E">
      <w:pPr>
        <w:rPr>
          <w:b/>
        </w:rPr>
      </w:pPr>
      <w:r w:rsidRPr="000E58D4">
        <w:rPr>
          <w:b/>
        </w:rPr>
        <w:t>Base de Datos:</w:t>
      </w:r>
    </w:p>
    <w:p w14:paraId="35D13B53" w14:textId="77777777" w:rsidR="0015748E" w:rsidRDefault="0015748E" w:rsidP="0015748E">
      <w:r>
        <w:t>Los datos procesados se almacenarán en una base de datos estructurada para análisis, asegurando consistencia y facilidad de consulta.</w:t>
      </w:r>
    </w:p>
    <w:p w14:paraId="36DD9E9E" w14:textId="77777777" w:rsidR="0015748E" w:rsidRPr="000E58D4" w:rsidRDefault="0015748E" w:rsidP="0015748E">
      <w:pPr>
        <w:rPr>
          <w:b/>
        </w:rPr>
      </w:pPr>
      <w:r w:rsidRPr="000E58D4">
        <w:rPr>
          <w:b/>
        </w:rPr>
        <w:t>Modelo Dimensional:</w:t>
      </w:r>
    </w:p>
    <w:p w14:paraId="6F1AE777" w14:textId="77777777" w:rsidR="0015748E" w:rsidRDefault="0015748E" w:rsidP="0015748E">
      <w:r>
        <w:t>Se diseñará un modelo tipo estrella que permitirá analizar los datos de forma eficiente.</w:t>
      </w:r>
    </w:p>
    <w:p w14:paraId="762EB8CA" w14:textId="77777777" w:rsidR="0015748E" w:rsidRPr="000E58D4" w:rsidRDefault="0015748E" w:rsidP="0015748E">
      <w:pPr>
        <w:rPr>
          <w:b/>
        </w:rPr>
      </w:pPr>
      <w:r w:rsidRPr="000E58D4">
        <w:rPr>
          <w:b/>
        </w:rPr>
        <w:t>Visualización:</w:t>
      </w:r>
    </w:p>
    <w:p w14:paraId="79740142" w14:textId="77777777" w:rsidR="0015748E" w:rsidRDefault="0015748E" w:rsidP="0015748E">
      <w:r>
        <w:t xml:space="preserve">Se utilizará Power BI para crear </w:t>
      </w:r>
      <w:proofErr w:type="spellStart"/>
      <w:r>
        <w:t>dashboards</w:t>
      </w:r>
      <w:proofErr w:type="spellEnd"/>
      <w:r>
        <w:t xml:space="preserve"> interactivos que permitan analizar tendencias del comercio internacional, comparaciones y </w:t>
      </w:r>
      <w:proofErr w:type="spellStart"/>
      <w:r>
        <w:t>KPIs</w:t>
      </w:r>
      <w:proofErr w:type="spellEnd"/>
      <w:r>
        <w:t xml:space="preserve"> relevantes.</w:t>
      </w:r>
    </w:p>
    <w:p w14:paraId="7261461F" w14:textId="77777777" w:rsidR="0015748E" w:rsidRPr="000E58D4" w:rsidRDefault="0015748E" w:rsidP="0015748E">
      <w:pPr>
        <w:rPr>
          <w:b/>
        </w:rPr>
      </w:pPr>
      <w:r w:rsidRPr="000E58D4">
        <w:rPr>
          <w:b/>
        </w:rPr>
        <w:lastRenderedPageBreak/>
        <w:t>3.2 Dimensiones y Hechos</w:t>
      </w:r>
    </w:p>
    <w:p w14:paraId="18CC0AED" w14:textId="77777777" w:rsidR="0015748E" w:rsidRDefault="0015748E" w:rsidP="0015748E">
      <w:r>
        <w:t xml:space="preserve">Tabla de Hechos: </w:t>
      </w:r>
      <w:proofErr w:type="spellStart"/>
      <w:r>
        <w:t>Fact_ComercioInternacional</w:t>
      </w:r>
      <w:proofErr w:type="spellEnd"/>
    </w:p>
    <w:p w14:paraId="66CBDCB8" w14:textId="77777777" w:rsidR="0015748E" w:rsidRDefault="0015748E" w:rsidP="0015748E">
      <w:r>
        <w:t>Contiene los valores cuantitativos del comercio internacional.</w:t>
      </w:r>
    </w:p>
    <w:p w14:paraId="35DF68A5" w14:textId="77777777" w:rsidR="0015748E" w:rsidRDefault="0015748E" w:rsidP="0015748E"/>
    <w:p w14:paraId="56BE47B3" w14:textId="77777777" w:rsidR="0015748E" w:rsidRDefault="0015748E" w:rsidP="0015748E">
      <w:r>
        <w:t>Métricas (Hechos):</w:t>
      </w:r>
    </w:p>
    <w:p w14:paraId="5CD17BFC" w14:textId="77777777" w:rsidR="0015748E" w:rsidRDefault="0015748E" w:rsidP="0015748E">
      <w:pPr>
        <w:pStyle w:val="Prrafodelista"/>
        <w:numPr>
          <w:ilvl w:val="0"/>
          <w:numId w:val="4"/>
        </w:numPr>
        <w:spacing w:line="259" w:lineRule="auto"/>
      </w:pPr>
      <w:proofErr w:type="spellStart"/>
      <w:r>
        <w:t>Valor_USD</w:t>
      </w:r>
      <w:proofErr w:type="spellEnd"/>
      <w:r>
        <w:t xml:space="preserve"> (miles de dólares)</w:t>
      </w:r>
    </w:p>
    <w:p w14:paraId="6B8E6A34" w14:textId="77777777" w:rsidR="0015748E" w:rsidRDefault="0015748E" w:rsidP="0015748E">
      <w:pPr>
        <w:pStyle w:val="Prrafodelista"/>
        <w:numPr>
          <w:ilvl w:val="0"/>
          <w:numId w:val="4"/>
        </w:numPr>
        <w:spacing w:line="259" w:lineRule="auto"/>
      </w:pPr>
      <w:r>
        <w:t>Exportaciones (FOB)</w:t>
      </w:r>
    </w:p>
    <w:p w14:paraId="518D502A" w14:textId="77777777" w:rsidR="0015748E" w:rsidRDefault="0015748E" w:rsidP="0015748E">
      <w:pPr>
        <w:pStyle w:val="Prrafodelista"/>
        <w:numPr>
          <w:ilvl w:val="0"/>
          <w:numId w:val="4"/>
        </w:numPr>
        <w:spacing w:line="259" w:lineRule="auto"/>
      </w:pPr>
      <w:r>
        <w:t>Importaciones (CIF)</w:t>
      </w:r>
    </w:p>
    <w:p w14:paraId="35493E17" w14:textId="77777777" w:rsidR="0015748E" w:rsidRDefault="0015748E" w:rsidP="0015748E">
      <w:pPr>
        <w:pStyle w:val="Prrafodelista"/>
        <w:numPr>
          <w:ilvl w:val="0"/>
          <w:numId w:val="4"/>
        </w:numPr>
        <w:spacing w:line="259" w:lineRule="auto"/>
      </w:pPr>
      <w:r>
        <w:t>Saldo Comercial (calculado)</w:t>
      </w:r>
    </w:p>
    <w:p w14:paraId="55DFC23C" w14:textId="77777777" w:rsidR="0015748E" w:rsidRDefault="0015748E" w:rsidP="0015748E">
      <w:pPr>
        <w:pStyle w:val="Prrafodelista"/>
        <w:numPr>
          <w:ilvl w:val="0"/>
          <w:numId w:val="4"/>
        </w:numPr>
        <w:spacing w:line="259" w:lineRule="auto"/>
      </w:pPr>
      <w:r>
        <w:t>Variación porcentual mensual</w:t>
      </w:r>
    </w:p>
    <w:p w14:paraId="042B5563" w14:textId="77777777" w:rsidR="0015748E" w:rsidRDefault="0015748E" w:rsidP="0015748E">
      <w:r>
        <w:t>Dimensiones</w:t>
      </w:r>
    </w:p>
    <w:p w14:paraId="0D77656C" w14:textId="77777777" w:rsidR="0015748E" w:rsidRDefault="0015748E" w:rsidP="0015748E">
      <w:proofErr w:type="spellStart"/>
      <w:r>
        <w:t>Dim_Tiempo</w:t>
      </w:r>
      <w:proofErr w:type="spellEnd"/>
    </w:p>
    <w:p w14:paraId="387AAB63" w14:textId="77777777" w:rsidR="0015748E" w:rsidRDefault="0015748E" w:rsidP="0015748E">
      <w:pPr>
        <w:pStyle w:val="Prrafodelista"/>
        <w:numPr>
          <w:ilvl w:val="0"/>
          <w:numId w:val="5"/>
        </w:numPr>
        <w:spacing w:line="259" w:lineRule="auto"/>
      </w:pPr>
      <w:r>
        <w:t>Año</w:t>
      </w:r>
    </w:p>
    <w:p w14:paraId="550DD5EC" w14:textId="77777777" w:rsidR="0015748E" w:rsidRDefault="0015748E" w:rsidP="0015748E">
      <w:pPr>
        <w:pStyle w:val="Prrafodelista"/>
        <w:numPr>
          <w:ilvl w:val="0"/>
          <w:numId w:val="5"/>
        </w:numPr>
        <w:spacing w:line="259" w:lineRule="auto"/>
      </w:pPr>
      <w:r>
        <w:t>Mes</w:t>
      </w:r>
    </w:p>
    <w:p w14:paraId="0ED49A3A" w14:textId="77777777" w:rsidR="0015748E" w:rsidRDefault="0015748E" w:rsidP="0015748E">
      <w:pPr>
        <w:pStyle w:val="Prrafodelista"/>
        <w:numPr>
          <w:ilvl w:val="0"/>
          <w:numId w:val="5"/>
        </w:numPr>
        <w:spacing w:line="259" w:lineRule="auto"/>
      </w:pPr>
      <w:r>
        <w:t>Periodo (ejemplo: 2025-03)</w:t>
      </w:r>
    </w:p>
    <w:p w14:paraId="0D2D4E3C" w14:textId="77777777" w:rsidR="0015748E" w:rsidRDefault="0015748E" w:rsidP="0015748E">
      <w:proofErr w:type="spellStart"/>
      <w:r>
        <w:t>Dim_TipoComercio</w:t>
      </w:r>
      <w:proofErr w:type="spellEnd"/>
    </w:p>
    <w:p w14:paraId="1E1EF8E4" w14:textId="77777777" w:rsidR="0015748E" w:rsidRDefault="0015748E" w:rsidP="0015748E">
      <w:pPr>
        <w:pStyle w:val="Prrafodelista"/>
        <w:numPr>
          <w:ilvl w:val="0"/>
          <w:numId w:val="6"/>
        </w:numPr>
        <w:spacing w:line="259" w:lineRule="auto"/>
      </w:pPr>
      <w:r>
        <w:t>Exportaciones (FOB)</w:t>
      </w:r>
    </w:p>
    <w:p w14:paraId="253EF2EF" w14:textId="77777777" w:rsidR="0015748E" w:rsidRDefault="0015748E" w:rsidP="0015748E">
      <w:pPr>
        <w:pStyle w:val="Prrafodelista"/>
        <w:numPr>
          <w:ilvl w:val="0"/>
          <w:numId w:val="6"/>
        </w:numPr>
        <w:spacing w:line="259" w:lineRule="auto"/>
      </w:pPr>
      <w:r>
        <w:t>Importaciones (CIF)</w:t>
      </w:r>
    </w:p>
    <w:p w14:paraId="7AFA85D3" w14:textId="77777777" w:rsidR="0015748E" w:rsidRDefault="0015748E" w:rsidP="0015748E">
      <w:proofErr w:type="spellStart"/>
      <w:r>
        <w:t>Dim_AreaGeografica</w:t>
      </w:r>
      <w:proofErr w:type="spellEnd"/>
      <w:r>
        <w:t xml:space="preserve"> (conceptual):</w:t>
      </w:r>
    </w:p>
    <w:p w14:paraId="77ECE908" w14:textId="77777777" w:rsidR="0015748E" w:rsidRDefault="0015748E" w:rsidP="0015748E">
      <w:pPr>
        <w:pStyle w:val="Prrafodelista"/>
        <w:numPr>
          <w:ilvl w:val="0"/>
          <w:numId w:val="7"/>
        </w:numPr>
        <w:spacing w:line="259" w:lineRule="auto"/>
      </w:pPr>
      <w:r>
        <w:t>Zona (</w:t>
      </w:r>
      <w:proofErr w:type="spellStart"/>
      <w:r>
        <w:t>ej</w:t>
      </w:r>
      <w:proofErr w:type="spellEnd"/>
      <w:r>
        <w:t>: Zona Occidental)</w:t>
      </w:r>
    </w:p>
    <w:p w14:paraId="56B4E1FF" w14:textId="77777777" w:rsidR="0015748E" w:rsidRDefault="0015748E" w:rsidP="0015748E">
      <w:pPr>
        <w:pStyle w:val="Prrafodelista"/>
        <w:numPr>
          <w:ilvl w:val="0"/>
          <w:numId w:val="7"/>
        </w:numPr>
        <w:spacing w:line="259" w:lineRule="auto"/>
      </w:pPr>
      <w:r>
        <w:t>Departamento (</w:t>
      </w:r>
      <w:proofErr w:type="spellStart"/>
      <w:r>
        <w:t>ej</w:t>
      </w:r>
      <w:proofErr w:type="spellEnd"/>
      <w:r>
        <w:t>: Ahuachapán)</w:t>
      </w:r>
    </w:p>
    <w:p w14:paraId="744EEAD8" w14:textId="77777777" w:rsidR="0015748E" w:rsidRDefault="0015748E" w:rsidP="0015748E">
      <w:pPr>
        <w:pStyle w:val="Prrafodelista"/>
        <w:numPr>
          <w:ilvl w:val="0"/>
          <w:numId w:val="7"/>
        </w:numPr>
        <w:spacing w:line="259" w:lineRule="auto"/>
      </w:pPr>
      <w:r>
        <w:t>Subzona</w:t>
      </w:r>
    </w:p>
    <w:p w14:paraId="1294604D" w14:textId="77777777" w:rsidR="0015748E" w:rsidRDefault="0015748E" w:rsidP="0015748E">
      <w:pPr>
        <w:pStyle w:val="Prrafodelista"/>
        <w:numPr>
          <w:ilvl w:val="0"/>
          <w:numId w:val="7"/>
        </w:numPr>
        <w:spacing w:line="259" w:lineRule="auto"/>
      </w:pPr>
      <w:r>
        <w:t>Municipio</w:t>
      </w:r>
    </w:p>
    <w:p w14:paraId="613F18F3" w14:textId="77777777" w:rsidR="0015748E" w:rsidRDefault="0015748E" w:rsidP="0015748E">
      <w:r>
        <w:t>Esta dimensión se considera en el diseño para enriquecer el análisis del modelo.</w:t>
      </w:r>
    </w:p>
    <w:p w14:paraId="27C5678A" w14:textId="77777777" w:rsidR="0015748E" w:rsidRDefault="0015748E" w:rsidP="0015748E"/>
    <w:p w14:paraId="3D9BCCD9" w14:textId="77777777" w:rsidR="0015748E" w:rsidRDefault="0015748E" w:rsidP="0015748E"/>
    <w:p w14:paraId="50793F2A" w14:textId="77777777" w:rsidR="0015748E" w:rsidRDefault="0015748E" w:rsidP="0015748E"/>
    <w:p w14:paraId="7B66A231" w14:textId="77777777" w:rsidR="0015748E" w:rsidRDefault="0015748E" w:rsidP="0015748E"/>
    <w:p w14:paraId="7CB60D48" w14:textId="77777777" w:rsidR="0015748E" w:rsidRDefault="0015748E" w:rsidP="0015748E"/>
    <w:p w14:paraId="4CAD1E35" w14:textId="77777777" w:rsidR="0015748E" w:rsidRPr="005922F3" w:rsidRDefault="0015748E" w:rsidP="0015748E">
      <w:pPr>
        <w:rPr>
          <w:b/>
        </w:rPr>
      </w:pPr>
      <w:r w:rsidRPr="005922F3">
        <w:rPr>
          <w:b/>
        </w:rPr>
        <w:lastRenderedPageBreak/>
        <w:t>3.3 Modelo Dimensional</w:t>
      </w:r>
    </w:p>
    <w:p w14:paraId="286CC1BB" w14:textId="77777777" w:rsidR="0015748E" w:rsidRDefault="0015748E" w:rsidP="0015748E">
      <w:r>
        <w:t>Diseñar modelo estrella.</w:t>
      </w:r>
    </w:p>
    <w:p w14:paraId="6F50DAAD" w14:textId="621923F4" w:rsidR="0015748E" w:rsidRDefault="0015748E" w:rsidP="0015748E">
      <w:r>
        <w:rPr>
          <w:noProof/>
        </w:rPr>
        <w:drawing>
          <wp:inline distT="0" distB="0" distL="0" distR="0" wp14:anchorId="042274D4" wp14:editId="094A91E3">
            <wp:extent cx="3921125" cy="2626360"/>
            <wp:effectExtent l="0" t="0" r="3175" b="2540"/>
            <wp:docPr id="11018914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2473" w14:textId="77777777" w:rsidR="0015748E" w:rsidRPr="000E58D4" w:rsidRDefault="0015748E" w:rsidP="0015748E">
      <w:pPr>
        <w:rPr>
          <w:b/>
        </w:rPr>
      </w:pPr>
      <w:r w:rsidRPr="000E58D4">
        <w:rPr>
          <w:b/>
        </w:rPr>
        <w:t xml:space="preserve">3.4 </w:t>
      </w:r>
      <w:proofErr w:type="spellStart"/>
      <w:r w:rsidRPr="000E58D4">
        <w:rPr>
          <w:b/>
        </w:rPr>
        <w:t>KPIs</w:t>
      </w:r>
      <w:proofErr w:type="spellEnd"/>
    </w:p>
    <w:p w14:paraId="7D9CFE28" w14:textId="77777777" w:rsidR="0015748E" w:rsidRDefault="0015748E" w:rsidP="0015748E">
      <w:r>
        <w:t>Definir al menos 4 indicadores.</w:t>
      </w:r>
    </w:p>
    <w:p w14:paraId="0ACF2F15" w14:textId="77777777" w:rsidR="0015748E" w:rsidRDefault="0015748E" w:rsidP="0015748E">
      <w:r>
        <w:t>1. Total de Exportaciones</w:t>
      </w:r>
    </w:p>
    <w:p w14:paraId="494DF77E" w14:textId="77777777" w:rsidR="0015748E" w:rsidRDefault="0015748E" w:rsidP="0015748E">
      <w:r>
        <w:t>Suma total de exportaciones en el periodo analizado.</w:t>
      </w:r>
    </w:p>
    <w:p w14:paraId="4F1C85D3" w14:textId="77777777" w:rsidR="0015748E" w:rsidRDefault="0015748E" w:rsidP="0015748E">
      <w:r>
        <w:t>2. Total de Importaciones</w:t>
      </w:r>
    </w:p>
    <w:p w14:paraId="1446BC75" w14:textId="77777777" w:rsidR="0015748E" w:rsidRDefault="0015748E" w:rsidP="0015748E">
      <w:r>
        <w:t>Suma total de importaciones en el periodo.</w:t>
      </w:r>
    </w:p>
    <w:p w14:paraId="78B88EF2" w14:textId="77777777" w:rsidR="0015748E" w:rsidRDefault="0015748E" w:rsidP="0015748E">
      <w:r>
        <w:t>3. Saldo Comercial</w:t>
      </w:r>
    </w:p>
    <w:p w14:paraId="5B50CDD4" w14:textId="77777777" w:rsidR="0015748E" w:rsidRDefault="0015748E" w:rsidP="0015748E">
      <w:r>
        <w:t>Fórmula:</w:t>
      </w:r>
    </w:p>
    <w:p w14:paraId="45F517DB" w14:textId="77777777" w:rsidR="0015748E" w:rsidRDefault="0015748E" w:rsidP="0015748E">
      <w:r>
        <w:t>Saldo = Exportaciones - Importaciones</w:t>
      </w:r>
    </w:p>
    <w:p w14:paraId="66A0FE3A" w14:textId="77777777" w:rsidR="0015748E" w:rsidRDefault="0015748E" w:rsidP="0015748E">
      <w:r>
        <w:t>Permite determinar si existe superávit o déficit comercial.</w:t>
      </w:r>
    </w:p>
    <w:p w14:paraId="4945F6D3" w14:textId="77777777" w:rsidR="0015748E" w:rsidRDefault="0015748E" w:rsidP="0015748E">
      <w:r>
        <w:t>4. Crecimiento Mensual (%)</w:t>
      </w:r>
    </w:p>
    <w:p w14:paraId="1C1ACAE1" w14:textId="77777777" w:rsidR="0015748E" w:rsidRDefault="0015748E" w:rsidP="0015748E">
      <w:r>
        <w:t>Mide la variación porcentual del comercio respecto al mes anterior.</w:t>
      </w:r>
    </w:p>
    <w:p w14:paraId="4AE5E57E" w14:textId="77777777" w:rsidR="0015748E" w:rsidRDefault="0015748E" w:rsidP="0015748E">
      <w:r>
        <w:t>5. Relación Exportaciones vs Importaciones</w:t>
      </w:r>
    </w:p>
    <w:p w14:paraId="70A1DEC0" w14:textId="77777777" w:rsidR="0015748E" w:rsidRDefault="0015748E" w:rsidP="0015748E">
      <w:r>
        <w:t>Fórmula:</w:t>
      </w:r>
    </w:p>
    <w:p w14:paraId="0CEB4CA3" w14:textId="77777777" w:rsidR="0015748E" w:rsidRDefault="0015748E" w:rsidP="0015748E">
      <w:r>
        <w:t>Exportaciones / Importaciones</w:t>
      </w:r>
    </w:p>
    <w:p w14:paraId="39E7B772" w14:textId="77777777" w:rsidR="0015748E" w:rsidRDefault="0015748E" w:rsidP="0015748E">
      <w:r>
        <w:lastRenderedPageBreak/>
        <w:t>Permite evaluar la dependencia económica del país respecto a importaciones.</w:t>
      </w:r>
    </w:p>
    <w:p w14:paraId="09756D07" w14:textId="77777777" w:rsidR="0015748E" w:rsidRPr="00DA3294" w:rsidRDefault="0015748E" w:rsidP="0015748E">
      <w:pPr>
        <w:rPr>
          <w:b/>
        </w:rPr>
      </w:pPr>
      <w:r w:rsidRPr="00DA3294">
        <w:rPr>
          <w:b/>
        </w:rPr>
        <w:t>3.5 Cronograma</w:t>
      </w:r>
    </w:p>
    <w:p w14:paraId="58C4EE85" w14:textId="03E3FA61" w:rsidR="0015748E" w:rsidRPr="0015748E" w:rsidRDefault="0015748E" w:rsidP="0015748E">
      <w:pPr>
        <w:ind w:left="720"/>
      </w:pPr>
      <w:r>
        <w:rPr>
          <w:noProof/>
        </w:rPr>
        <w:drawing>
          <wp:inline distT="0" distB="0" distL="0" distR="0" wp14:anchorId="38E89081" wp14:editId="45BD469B">
            <wp:extent cx="5596255" cy="2611755"/>
            <wp:effectExtent l="0" t="0" r="4445" b="0"/>
            <wp:docPr id="473395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73B2" w14:textId="77777777" w:rsidR="0015748E" w:rsidRDefault="0015748E" w:rsidP="00B0162A"/>
    <w:p w14:paraId="1918718E" w14:textId="77777777" w:rsidR="001A218F" w:rsidRDefault="001A218F" w:rsidP="00B0162A"/>
    <w:p w14:paraId="2068126D" w14:textId="2C8194BD" w:rsidR="001A218F" w:rsidRDefault="001A218F" w:rsidP="00B0162A"/>
    <w:p w14:paraId="0233D2AF" w14:textId="77777777" w:rsidR="001A218F" w:rsidRDefault="001A218F">
      <w:r>
        <w:br w:type="page"/>
      </w:r>
    </w:p>
    <w:p w14:paraId="2980DB89" w14:textId="77777777" w:rsidR="00E012A9" w:rsidRPr="00E012A9" w:rsidRDefault="00E012A9" w:rsidP="00E012A9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5" w:name="_Toc230176811"/>
      <w:r w:rsidRPr="00E012A9">
        <w:rPr>
          <w:b/>
          <w:bCs/>
          <w:color w:val="000000" w:themeColor="text1"/>
          <w:sz w:val="32"/>
          <w:szCs w:val="32"/>
        </w:rPr>
        <w:lastRenderedPageBreak/>
        <w:t>4. EJECUCIÓN DEL PROYECTO</w:t>
      </w:r>
      <w:bookmarkEnd w:id="5"/>
    </w:p>
    <w:p w14:paraId="7AB27D65" w14:textId="3A8FC230" w:rsidR="00E012A9" w:rsidRDefault="00DB778F" w:rsidP="00B0162A">
      <w:r w:rsidRPr="00DB778F">
        <w:drawing>
          <wp:anchor distT="0" distB="0" distL="114300" distR="114300" simplePos="0" relativeHeight="251659264" behindDoc="0" locked="0" layoutInCell="1" allowOverlap="1" wp14:anchorId="2FEF3D7D" wp14:editId="09251113">
            <wp:simplePos x="0" y="0"/>
            <wp:positionH relativeFrom="column">
              <wp:posOffset>-120678</wp:posOffset>
            </wp:positionH>
            <wp:positionV relativeFrom="paragraph">
              <wp:posOffset>273933</wp:posOffset>
            </wp:positionV>
            <wp:extent cx="5612130" cy="1978660"/>
            <wp:effectExtent l="0" t="0" r="7620" b="2540"/>
            <wp:wrapSquare wrapText="bothSides"/>
            <wp:docPr id="177344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316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Proceso ETL, Limpieza ver valores nulos </w:t>
      </w:r>
    </w:p>
    <w:p w14:paraId="24A8FC56" w14:textId="77777777" w:rsidR="00DB778F" w:rsidRDefault="00DB778F" w:rsidP="00B0162A"/>
    <w:p w14:paraId="6ED7F9C2" w14:textId="77777777" w:rsidR="00DB778F" w:rsidRDefault="00DB778F" w:rsidP="00B0162A"/>
    <w:p w14:paraId="769D5152" w14:textId="77777777" w:rsidR="00DB778F" w:rsidRDefault="00DB778F" w:rsidP="00B0162A"/>
    <w:p w14:paraId="68E34785" w14:textId="77777777" w:rsidR="00DB778F" w:rsidRDefault="00DB778F" w:rsidP="00B0162A"/>
    <w:p w14:paraId="74D67CB0" w14:textId="77777777" w:rsidR="00DB778F" w:rsidRDefault="00DB778F" w:rsidP="00B0162A"/>
    <w:p w14:paraId="6A6574E4" w14:textId="77777777" w:rsidR="00DB778F" w:rsidRDefault="00DB778F" w:rsidP="00B0162A"/>
    <w:p w14:paraId="773ADEF2" w14:textId="77777777" w:rsidR="00DB778F" w:rsidRDefault="00DB778F" w:rsidP="00B0162A"/>
    <w:p w14:paraId="01D12B34" w14:textId="77777777" w:rsidR="00DB778F" w:rsidRDefault="00DB778F" w:rsidP="00B0162A"/>
    <w:p w14:paraId="6A7419BE" w14:textId="77777777" w:rsidR="00DB778F" w:rsidRDefault="00DB778F" w:rsidP="00B0162A"/>
    <w:p w14:paraId="13B918BF" w14:textId="77777777" w:rsidR="00DB778F" w:rsidRDefault="00DB778F" w:rsidP="00B0162A"/>
    <w:p w14:paraId="265769BD" w14:textId="77777777" w:rsidR="00DB778F" w:rsidRDefault="00DB778F" w:rsidP="00B0162A"/>
    <w:p w14:paraId="0C4B3523" w14:textId="77777777" w:rsidR="00DB778F" w:rsidRDefault="00DB778F" w:rsidP="00B0162A"/>
    <w:p w14:paraId="53BE1B70" w14:textId="77777777" w:rsidR="00DB778F" w:rsidRDefault="00DB778F" w:rsidP="00B0162A"/>
    <w:p w14:paraId="1C39C1AA" w14:textId="77777777" w:rsidR="00DB778F" w:rsidRDefault="00DB778F" w:rsidP="00B0162A"/>
    <w:p w14:paraId="6E8330F3" w14:textId="77777777" w:rsidR="00DB778F" w:rsidRDefault="00DB778F" w:rsidP="00B0162A"/>
    <w:p w14:paraId="3EBB8F66" w14:textId="77777777" w:rsidR="00DB778F" w:rsidRDefault="00DB778F" w:rsidP="00B0162A"/>
    <w:p w14:paraId="0D9FD47A" w14:textId="77777777" w:rsidR="00DB778F" w:rsidRDefault="00DB778F" w:rsidP="00B0162A"/>
    <w:p w14:paraId="6DDDD933" w14:textId="77777777" w:rsidR="00DB778F" w:rsidRDefault="00DB778F" w:rsidP="00B0162A"/>
    <w:p w14:paraId="528DCF2E" w14:textId="04FC2300" w:rsidR="00DB778F" w:rsidRDefault="00DB778F" w:rsidP="00B0162A">
      <w:r>
        <w:lastRenderedPageBreak/>
        <w:t xml:space="preserve">Proceso de limpieza </w:t>
      </w:r>
    </w:p>
    <w:p w14:paraId="7D6D43E1" w14:textId="6D7A00D5" w:rsidR="00DB778F" w:rsidRDefault="00DB778F" w:rsidP="00B0162A">
      <w:r w:rsidRPr="00DB778F">
        <w:drawing>
          <wp:inline distT="0" distB="0" distL="0" distR="0" wp14:anchorId="7C7ED8FF" wp14:editId="2EFFD0B9">
            <wp:extent cx="5612130" cy="6058535"/>
            <wp:effectExtent l="0" t="0" r="7620" b="0"/>
            <wp:docPr id="153846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63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A94D" w14:textId="08144DCF" w:rsidR="00DB778F" w:rsidRDefault="00E012A9">
      <w:r>
        <w:br w:type="page"/>
      </w:r>
    </w:p>
    <w:p w14:paraId="59AD1B0D" w14:textId="77777777" w:rsidR="00DB778F" w:rsidRDefault="00DB778F">
      <w:r>
        <w:lastRenderedPageBreak/>
        <w:t>Proceso de extraer datos curados</w:t>
      </w:r>
    </w:p>
    <w:p w14:paraId="0DF9B9C5" w14:textId="7B19E936" w:rsidR="00DB778F" w:rsidRDefault="00DB778F">
      <w:r w:rsidRPr="00DB778F">
        <w:drawing>
          <wp:inline distT="0" distB="0" distL="0" distR="0" wp14:anchorId="2C14A691" wp14:editId="1E930AF2">
            <wp:extent cx="5612130" cy="4745355"/>
            <wp:effectExtent l="0" t="0" r="7620" b="0"/>
            <wp:docPr id="95211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5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B88006" w14:textId="77777777" w:rsidR="00DB778F" w:rsidRDefault="00DB778F"/>
    <w:p w14:paraId="59280E34" w14:textId="77777777" w:rsidR="00E012A9" w:rsidRPr="00E012A9" w:rsidRDefault="00E012A9" w:rsidP="00E012A9">
      <w:pPr>
        <w:pStyle w:val="Ttulo1"/>
        <w:jc w:val="center"/>
        <w:rPr>
          <w:b/>
          <w:bCs/>
          <w:color w:val="000000" w:themeColor="text1"/>
          <w:sz w:val="32"/>
          <w:szCs w:val="32"/>
        </w:rPr>
      </w:pPr>
      <w:bookmarkStart w:id="6" w:name="_Toc230176812"/>
      <w:r w:rsidRPr="00E012A9">
        <w:rPr>
          <w:b/>
          <w:bCs/>
          <w:color w:val="000000" w:themeColor="text1"/>
          <w:sz w:val="32"/>
          <w:szCs w:val="32"/>
        </w:rPr>
        <w:t>5. VISUALIZACIÓN Y PUBLICACIÓN</w:t>
      </w:r>
      <w:bookmarkEnd w:id="6"/>
    </w:p>
    <w:p w14:paraId="0D5D2099" w14:textId="377A7A8C" w:rsidR="001A218F" w:rsidRDefault="00723CCE" w:rsidP="00B0162A">
      <w:r w:rsidRPr="00723CCE">
        <w:drawing>
          <wp:inline distT="0" distB="0" distL="0" distR="0" wp14:anchorId="70BC0E6B" wp14:editId="7C139953">
            <wp:extent cx="5612130" cy="2918460"/>
            <wp:effectExtent l="0" t="0" r="7620" b="0"/>
            <wp:docPr id="69290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0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930" w14:textId="77777777" w:rsidR="00723CCE" w:rsidRDefault="00723CCE" w:rsidP="00B0162A"/>
    <w:p w14:paraId="6B306260" w14:textId="4E77EE28" w:rsidR="00723CCE" w:rsidRPr="00B0162A" w:rsidRDefault="00723CCE" w:rsidP="00B0162A">
      <w:r>
        <w:t xml:space="preserve">Herramienta para utilizar </w:t>
      </w:r>
      <w:r>
        <w:br/>
      </w:r>
      <w:proofErr w:type="spellStart"/>
      <w:r>
        <w:t>Colab</w:t>
      </w:r>
      <w:proofErr w:type="spellEnd"/>
      <w:r>
        <w:t>.</w:t>
      </w:r>
      <w:r>
        <w:br/>
        <w:t xml:space="preserve">Power </w:t>
      </w:r>
      <w:proofErr w:type="spellStart"/>
      <w:r>
        <w:t>bi</w:t>
      </w:r>
      <w:proofErr w:type="spellEnd"/>
      <w:r>
        <w:t xml:space="preserve"> para analizar Datos </w:t>
      </w:r>
      <w:r>
        <w:br/>
      </w:r>
      <w:proofErr w:type="spellStart"/>
      <w:r>
        <w:t>git</w:t>
      </w:r>
      <w:proofErr w:type="spellEnd"/>
      <w:r>
        <w:t xml:space="preserve"> para guardar nuestros archivos </w:t>
      </w:r>
    </w:p>
    <w:sectPr w:rsidR="00723CCE" w:rsidRPr="00B01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6E26" w14:textId="77777777" w:rsidR="00DA50C2" w:rsidRDefault="00DA50C2" w:rsidP="00E012A9">
      <w:pPr>
        <w:spacing w:after="0" w:line="240" w:lineRule="auto"/>
      </w:pPr>
      <w:r>
        <w:separator/>
      </w:r>
    </w:p>
  </w:endnote>
  <w:endnote w:type="continuationSeparator" w:id="0">
    <w:p w14:paraId="069E35C0" w14:textId="77777777" w:rsidR="00DA50C2" w:rsidRDefault="00DA50C2" w:rsidP="00E0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26711" w14:textId="77777777" w:rsidR="00DA50C2" w:rsidRDefault="00DA50C2" w:rsidP="00E012A9">
      <w:pPr>
        <w:spacing w:after="0" w:line="240" w:lineRule="auto"/>
      </w:pPr>
      <w:r>
        <w:separator/>
      </w:r>
    </w:p>
  </w:footnote>
  <w:footnote w:type="continuationSeparator" w:id="0">
    <w:p w14:paraId="773DCE7B" w14:textId="77777777" w:rsidR="00DA50C2" w:rsidRDefault="00DA50C2" w:rsidP="00E01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0960"/>
    <w:multiLevelType w:val="hybridMultilevel"/>
    <w:tmpl w:val="AA82B1C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63C98"/>
    <w:multiLevelType w:val="hybridMultilevel"/>
    <w:tmpl w:val="8DC8DCD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22315"/>
    <w:multiLevelType w:val="multilevel"/>
    <w:tmpl w:val="109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A6D1F"/>
    <w:multiLevelType w:val="hybridMultilevel"/>
    <w:tmpl w:val="1A72DC7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C7E2D"/>
    <w:multiLevelType w:val="hybridMultilevel"/>
    <w:tmpl w:val="9046525C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3127F"/>
    <w:multiLevelType w:val="hybridMultilevel"/>
    <w:tmpl w:val="A93A9F6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2148C"/>
    <w:multiLevelType w:val="hybridMultilevel"/>
    <w:tmpl w:val="054229E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494396">
    <w:abstractNumId w:val="0"/>
  </w:num>
  <w:num w:numId="2" w16cid:durableId="1157113195">
    <w:abstractNumId w:val="2"/>
  </w:num>
  <w:num w:numId="3" w16cid:durableId="2083793706">
    <w:abstractNumId w:val="4"/>
  </w:num>
  <w:num w:numId="4" w16cid:durableId="139084367">
    <w:abstractNumId w:val="6"/>
  </w:num>
  <w:num w:numId="5" w16cid:durableId="1071543168">
    <w:abstractNumId w:val="5"/>
  </w:num>
  <w:num w:numId="6" w16cid:durableId="2140100501">
    <w:abstractNumId w:val="3"/>
  </w:num>
  <w:num w:numId="7" w16cid:durableId="69280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6"/>
    <w:rsid w:val="0015748E"/>
    <w:rsid w:val="001A218F"/>
    <w:rsid w:val="003A1064"/>
    <w:rsid w:val="005D7C44"/>
    <w:rsid w:val="00723CCE"/>
    <w:rsid w:val="00820D96"/>
    <w:rsid w:val="00A24CBF"/>
    <w:rsid w:val="00B0162A"/>
    <w:rsid w:val="00BA775A"/>
    <w:rsid w:val="00DA50C2"/>
    <w:rsid w:val="00DB778F"/>
    <w:rsid w:val="00E012A9"/>
    <w:rsid w:val="00ED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A5A8C"/>
  <w15:chartTrackingRefBased/>
  <w15:docId w15:val="{E7BB0386-2DCF-4A6B-B971-75F2C4D5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D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20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20D96"/>
    <w:pPr>
      <w:spacing w:before="240" w:after="0" w:line="259" w:lineRule="auto"/>
      <w:outlineLvl w:val="9"/>
    </w:pPr>
    <w:rPr>
      <w:kern w:val="0"/>
      <w:sz w:val="32"/>
      <w:szCs w:val="32"/>
      <w:lang w:eastAsia="es-SV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574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748E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5748E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E012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12A9"/>
  </w:style>
  <w:style w:type="paragraph" w:styleId="Piedepgina">
    <w:name w:val="footer"/>
    <w:basedOn w:val="Normal"/>
    <w:link w:val="PiedepginaCar"/>
    <w:uiPriority w:val="99"/>
    <w:unhideWhenUsed/>
    <w:rsid w:val="00E012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tadisticas.bcr.gob.sv/serie/comercio-internacional-de-mercancias-por-area-geografica-en-miles-de-us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889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PINO CORTEZ MIGUEL JOSE</dc:creator>
  <cp:keywords/>
  <dc:description/>
  <cp:lastModifiedBy>PINO CORTEZ MIGUEL JOSE</cp:lastModifiedBy>
  <cp:revision>2</cp:revision>
  <dcterms:created xsi:type="dcterms:W3CDTF">2026-05-20T21:15:00Z</dcterms:created>
  <dcterms:modified xsi:type="dcterms:W3CDTF">2026-05-20T21:15:00Z</dcterms:modified>
</cp:coreProperties>
</file>