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90"/>
        <w:gridCol w:w="655"/>
        <w:gridCol w:w="1842"/>
        <w:gridCol w:w="1842"/>
        <w:gridCol w:w="2227"/>
        <w:gridCol w:w="3082"/>
        <w:gridCol w:w="214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ELISA, N = 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IHC, N = 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Lipidomics, N = 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 Spectrometry, N = 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RT-qPCR, N = 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surgery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(54,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(50, 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(54, 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(46, 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(52, 64)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Time-to-reccurence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(166, 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(160, 456)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(190, 273)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(182, 398)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(192, 418)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Latency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(336, 603)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(410, 775)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(431, 766)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(516, 1,073)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 (491, 1,054)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of resection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2023-02-16T14:14:29Z</dcterms:modified>
  <cp:category/>
</cp:coreProperties>
</file>