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05" w:rsidRPr="00C97505" w:rsidRDefault="00C97505" w:rsidP="00C97505">
      <w:pPr>
        <w:spacing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75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tbl>
      <w:tblPr>
        <w:tblW w:w="51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4"/>
      </w:tblGrid>
      <w:tr w:rsidR="00C97505" w:rsidRPr="00C9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w:drawing>
                <wp:inline distT="0" distB="0" distL="0" distR="0">
                  <wp:extent cx="123825" cy="123825"/>
                  <wp:effectExtent l="0" t="0" r="9525" b="9525"/>
                  <wp:docPr id="8" name="Imagem 8" descr="http://www.museu-emigrantes.org/imagens/Gem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Gem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7505">
              <w:rPr>
                <w:rFonts w:ascii="Times New Roman" w:eastAsia="Times New Roman" w:hAnsi="Times New Roman" w:cs="Times New Roman"/>
                <w:b/>
                <w:bCs/>
                <w:color w:val="00FFFF"/>
                <w:sz w:val="20"/>
                <w:szCs w:val="20"/>
                <w:lang w:eastAsia="pt-PT"/>
              </w:rPr>
              <w:fldChar w:fldCharType="begin"/>
            </w:r>
            <w:r w:rsidRPr="00C97505">
              <w:rPr>
                <w:rFonts w:ascii="Times New Roman" w:eastAsia="Times New Roman" w:hAnsi="Times New Roman" w:cs="Times New Roman"/>
                <w:b/>
                <w:bCs/>
                <w:color w:val="00FFFF"/>
                <w:sz w:val="20"/>
                <w:szCs w:val="20"/>
                <w:lang w:val="en-IE" w:eastAsia="pt-PT"/>
              </w:rPr>
              <w:instrText xml:space="preserve"> HYPERLINK "http://www.unesco.org/shs/ijms/vol8/issue2" </w:instrText>
            </w:r>
            <w:r w:rsidRPr="00C97505">
              <w:rPr>
                <w:rFonts w:ascii="Times New Roman" w:eastAsia="Times New Roman" w:hAnsi="Times New Roman" w:cs="Times New Roman"/>
                <w:b/>
                <w:bCs/>
                <w:color w:val="00FFFF"/>
                <w:sz w:val="20"/>
                <w:szCs w:val="20"/>
                <w:lang w:eastAsia="pt-PT"/>
              </w:rPr>
              <w:fldChar w:fldCharType="separate"/>
            </w:r>
            <w:r w:rsidRPr="00C97505">
              <w:rPr>
                <w:rFonts w:ascii="Verdana" w:eastAsia="Times New Roman" w:hAnsi="Verdana" w:cs="Arial"/>
                <w:b/>
                <w:bCs/>
                <w:color w:val="999999"/>
                <w:sz w:val="20"/>
                <w:szCs w:val="20"/>
                <w:u w:val="single"/>
                <w:lang w:val="en-IE" w:eastAsia="pt-PT"/>
              </w:rPr>
              <w:t>Current Issue: Democracy and Power-Sharing in Multi-National States</w:t>
            </w:r>
            <w:r w:rsidRPr="00C97505">
              <w:rPr>
                <w:rFonts w:ascii="Times New Roman" w:eastAsia="Times New Roman" w:hAnsi="Times New Roman" w:cs="Times New Roman"/>
                <w:b/>
                <w:bCs/>
                <w:color w:val="00FFFF"/>
                <w:sz w:val="20"/>
                <w:szCs w:val="20"/>
                <w:lang w:eastAsia="pt-PT"/>
              </w:rPr>
              <w:fldChar w:fldCharType="end"/>
            </w:r>
            <w:r w:rsidRPr="00C975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en-IE" w:eastAsia="pt-PT"/>
              </w:rPr>
              <w:t xml:space="preserve">, Vol. 8, No. 2, </w:t>
            </w:r>
            <w:proofErr w:type="gramStart"/>
            <w:r w:rsidRPr="00C975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en-IE" w:eastAsia="pt-PT"/>
              </w:rPr>
              <w:t>2006 ,</w:t>
            </w:r>
            <w:proofErr w:type="gramEnd"/>
            <w:r w:rsidRPr="00C975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en-IE" w:eastAsia="pt-PT"/>
              </w:rPr>
              <w:t xml:space="preserve"> Guest-Editor: Prof. Matthijs Bogaards (International University Bremen).</w:t>
            </w:r>
          </w:p>
        </w:tc>
      </w:tr>
      <w:tr w:rsidR="00C97505" w:rsidRPr="00C97505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mc:AlternateContent>
                <mc:Choice Requires="wps">
                  <w:drawing>
                    <wp:inline distT="0" distB="0" distL="0" distR="0">
                      <wp:extent cx="9525" cy="95250"/>
                      <wp:effectExtent l="0" t="0" r="0" b="0"/>
                      <wp:docPr id="7" name="Rectângulo 7" descr="http://www.museu-emigrantes.org/vid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7" o:spid="_x0000_s1026" alt="Descrição: http://www.museu-emigrantes.org/vide.gif" style="width:.7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97505" w:rsidRPr="00C9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w:drawing>
                <wp:inline distT="0" distB="0" distL="0" distR="0">
                  <wp:extent cx="123825" cy="123825"/>
                  <wp:effectExtent l="0" t="0" r="9525" b="9525"/>
                  <wp:docPr id="6" name="Imagem 6" descr="http://www.museu-emigrantes.org/imagens/Gem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useu-emigrantes.org/imagens/Gem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The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Voice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And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Choice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of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Portuguese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E_Imigrant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Women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(A Vez e a Voz da  Mulher Imigrante Portuguesa</w:t>
              </w:r>
            </w:hyperlink>
            <w:r w:rsidRPr="00C97505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)</w:t>
            </w:r>
          </w:p>
        </w:tc>
      </w:tr>
      <w:tr w:rsidR="00C97505" w:rsidRPr="00C97505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750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C97505" w:rsidRPr="00C9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w:drawing>
                <wp:inline distT="0" distB="0" distL="0" distR="0">
                  <wp:extent cx="123825" cy="123825"/>
                  <wp:effectExtent l="0" t="0" r="9525" b="9525"/>
                  <wp:docPr id="5" name="Imagem 5" descr="http://www.museu-emigrantes.org/imagens/Gem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useu-emigrantes.org/imagens/Gem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AEMI - REVISTA N.º 4</w:t>
              </w:r>
            </w:hyperlink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7505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 </w:t>
            </w:r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w:drawing>
                <wp:inline distT="0" distB="0" distL="0" distR="0">
                  <wp:extent cx="123825" cy="123825"/>
                  <wp:effectExtent l="0" t="0" r="9525" b="9525"/>
                  <wp:docPr id="4" name="Imagem 4" descr="http://www.museu-emigrantes.org/imagens/Gem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useu-emigrantes.org/imagens/Gem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Revista Brasileira de História</w:t>
              </w:r>
            </w:hyperlink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750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w:drawing>
                <wp:inline distT="0" distB="0" distL="0" distR="0">
                  <wp:extent cx="123825" cy="123825"/>
                  <wp:effectExtent l="0" t="0" r="9525" b="9525"/>
                  <wp:docPr id="3" name="Imagem 3" descr="http://www.museu-emigrantes.org/imagens/Gem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useu-emigrantes.org/imagens/Gem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Réseau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</w:t>
              </w:r>
              <w:proofErr w:type="spellStart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scientifique</w:t>
              </w:r>
              <w:proofErr w:type="spellEnd"/>
              <w:r w:rsidRPr="00C97505">
                <w:rPr>
                  <w:rFonts w:ascii="Verdana" w:eastAsia="Times New Roman" w:hAnsi="Verdana" w:cs="Arial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 xml:space="preserve"> TERRA</w:t>
              </w:r>
            </w:hyperlink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9750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>
              <w:rPr>
                <w:rFonts w:ascii="Verdana" w:eastAsia="Times New Roman" w:hAnsi="Verdana" w:cs="Times New Roman"/>
                <w:noProof/>
                <w:color w:val="999999"/>
                <w:sz w:val="20"/>
                <w:szCs w:val="20"/>
                <w:lang w:eastAsia="pt-PT"/>
              </w:rPr>
              <w:drawing>
                <wp:inline distT="0" distB="0" distL="0" distR="0">
                  <wp:extent cx="123825" cy="123825"/>
                  <wp:effectExtent l="0" t="0" r="9525" b="9525"/>
                  <wp:docPr id="2" name="Imagem 2" descr="http://www.museu-emigrantes.org/imagens/Gem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useu-emigrantes.org/imagens/Gem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C97505">
                <w:rPr>
                  <w:rFonts w:ascii="Arial" w:eastAsia="Times New Roman" w:hAnsi="Arial" w:cs="Arial"/>
                  <w:b/>
                  <w:bCs/>
                  <w:color w:val="999999"/>
                  <w:sz w:val="20"/>
                  <w:szCs w:val="20"/>
                  <w:u w:val="single"/>
                  <w:lang w:val="fr-FR" w:eastAsia="pt-PT"/>
                </w:rPr>
                <w:t>Chaire Sur la Culture Portugaise Université de Montra</w:t>
              </w:r>
              <w:proofErr w:type="spellStart"/>
              <w:r w:rsidRPr="00C97505">
                <w:rPr>
                  <w:rFonts w:ascii="Arial" w:eastAsia="Times New Roman" w:hAnsi="Arial" w:cs="Arial"/>
                  <w:b/>
                  <w:bCs/>
                  <w:color w:val="999999"/>
                  <w:sz w:val="20"/>
                  <w:szCs w:val="20"/>
                  <w:u w:val="single"/>
                  <w:lang w:val="fr-FR" w:eastAsia="pt-PT"/>
                </w:rPr>
                <w:t>é</w:t>
              </w:r>
            </w:hyperlink>
            <w:hyperlink r:id="rId11" w:history="1">
              <w:r w:rsidRPr="00C97505">
                <w:rPr>
                  <w:rFonts w:ascii="Arial" w:eastAsia="Times New Roman" w:hAnsi="Arial" w:cs="Arial"/>
                  <w:color w:val="999999"/>
                  <w:sz w:val="20"/>
                  <w:szCs w:val="20"/>
                  <w:u w:val="single"/>
                  <w:lang w:val="fr-FR" w:eastAsia="pt-PT"/>
                </w:rPr>
                <w:t>l</w:t>
              </w:r>
              <w:proofErr w:type="spellEnd"/>
            </w:hyperlink>
            <w:hyperlink r:id="rId12" w:history="1">
              <w:r w:rsidRPr="00C97505">
                <w:rPr>
                  <w:rFonts w:ascii="Arial" w:eastAsia="Times New Roman" w:hAnsi="Arial" w:cs="Arial"/>
                  <w:b/>
                  <w:bCs/>
                  <w:color w:val="999999"/>
                  <w:sz w:val="20"/>
                  <w:szCs w:val="20"/>
                  <w:u w:val="single"/>
                  <w:lang w:val="fr-FR" w:eastAsia="pt-PT"/>
                </w:rPr>
                <w:t> </w:t>
              </w:r>
            </w:hyperlink>
          </w:p>
        </w:tc>
      </w:tr>
      <w:tr w:rsidR="00C97505" w:rsidRPr="00C97505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C97505" w:rsidRPr="00C97505" w:rsidRDefault="00C97505" w:rsidP="00C9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C9750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  <w:t> </w:t>
            </w:r>
          </w:p>
        </w:tc>
      </w:tr>
    </w:tbl>
    <w:p w:rsidR="00C97505" w:rsidRPr="00C97505" w:rsidRDefault="00C97505" w:rsidP="00C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noProof/>
          <w:color w:val="999999"/>
          <w:sz w:val="20"/>
          <w:szCs w:val="20"/>
          <w:lang w:eastAsia="pt-PT"/>
        </w:rPr>
        <w:drawing>
          <wp:inline distT="0" distB="0" distL="0" distR="0">
            <wp:extent cx="123825" cy="123825"/>
            <wp:effectExtent l="0" t="0" r="9525" b="9525"/>
            <wp:docPr id="1" name="Imagem 1" descr="http://www.museu-emigrantes.org/imagens/Gem_Red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seu-emigrantes.org/imagens/Gem_Red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Pr="00C97505">
          <w:rPr>
            <w:rFonts w:ascii="Arial" w:eastAsia="Times New Roman" w:hAnsi="Arial" w:cs="Arial"/>
            <w:b/>
            <w:bCs/>
            <w:color w:val="999999"/>
            <w:sz w:val="20"/>
            <w:szCs w:val="20"/>
            <w:u w:val="single"/>
            <w:lang w:eastAsia="pt-PT"/>
          </w:rPr>
          <w:t>Instituto de Investigação Científica Tropical</w:t>
        </w:r>
      </w:hyperlink>
      <w:r w:rsidRPr="00C97505"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  <w:lang w:eastAsia="pt-PT"/>
        </w:rPr>
        <w:t xml:space="preserve"> 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05"/>
    <w:rsid w:val="00362B54"/>
    <w:rsid w:val="00C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C97505"/>
    <w:rPr>
      <w:rFonts w:ascii="Arial" w:hAnsi="Arial" w:cs="Arial" w:hint="default"/>
      <w:color w:val="0000CC"/>
      <w:u w:val="single"/>
    </w:rPr>
  </w:style>
  <w:style w:type="paragraph" w:styleId="NormalWeb">
    <w:name w:val="Normal (Web)"/>
    <w:basedOn w:val="Normal"/>
    <w:uiPriority w:val="99"/>
    <w:unhideWhenUsed/>
    <w:rsid w:val="00C9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9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97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C97505"/>
    <w:rPr>
      <w:rFonts w:ascii="Arial" w:hAnsi="Arial" w:cs="Arial" w:hint="default"/>
      <w:color w:val="0000CC"/>
      <w:u w:val="single"/>
    </w:rPr>
  </w:style>
  <w:style w:type="paragraph" w:styleId="NormalWeb">
    <w:name w:val="Normal (Web)"/>
    <w:basedOn w:val="Normal"/>
    <w:uiPriority w:val="99"/>
    <w:unhideWhenUsed/>
    <w:rsid w:val="00C9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9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97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scielo.php?pid=S0102-01882000000100005&amp;script=sci_arttext" TargetMode="External"/><Relationship Id="rId13" Type="http://schemas.openxmlformats.org/officeDocument/2006/relationships/hyperlink" Target="http://www.museu-emigrantes.org/espolio-bibliogafic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AEMI-REVISTA-2006-07.pdf" TargetMode="External"/><Relationship Id="rId12" Type="http://schemas.openxmlformats.org/officeDocument/2006/relationships/hyperlink" Target="http://www.culture-portugaise.umontreal.c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onferencia-emigra&#231;&#227;o.pdf" TargetMode="External"/><Relationship Id="rId11" Type="http://schemas.openxmlformats.org/officeDocument/2006/relationships/hyperlink" Target="http://www.culture-portugaise.umontreal.ca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www.culture-portugaise.umontrea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ra.rezo.net" TargetMode="External"/><Relationship Id="rId14" Type="http://schemas.openxmlformats.org/officeDocument/2006/relationships/hyperlink" Target="http://www2.iict.pt/?idc=1&amp;idl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2012-02-08T17:02:00Z</dcterms:created>
  <dcterms:modified xsi:type="dcterms:W3CDTF">2012-02-08T17:03:00Z</dcterms:modified>
</cp:coreProperties>
</file>