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22" w:rsidRDefault="00CA0D22" w:rsidP="00CA0D22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ANTÓNIO CARLOS RIBEIRO D’ANDRADA MACHADO E SILVA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>Irmão de José Bonifácio d’Andrada</w:t>
      </w:r>
      <w:proofErr w:type="gramStart"/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>,</w:t>
      </w:r>
      <w:proofErr w:type="gramEnd"/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nasceu em Santos no dia 10 de Novembro de 1773. Veio, como seus irmãos, frequentar a universidade de Coimbra, e formou-se em Direito depois de ter seguido com altíssima distinção os cursos da faculdade.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Entrou na carreira da magistratura, exercendo o lugar de juiz de fora em Santos, e foi em 1815 promovido a ouvidor para Olinda.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sua casa nesta cidade tornou-se brevemente numa espécie de academia política onde se expendiam as ideias mais avançadas, onde se discutiam as questões mais ardentes.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>Era um verdadeiro clube democrático em que António Carlos, com a eloquência da sua conversação, acendia involuntariamente os ânimos dos juvenis frequentadores de sua casa, paixões que haviam de ter um resultado funesto.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Efectivamente em 1817 rebentava a revolução republicana de Pernambuco, a que António Carlos aderiu, apesar de não ter confiança no seu êxito, para não parecer que atraiçoava as ideias de que se fizera propagandista.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Isso lhe </w:t>
      </w:r>
      <w:proofErr w:type="gramStart"/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>rendeu</w:t>
      </w:r>
      <w:proofErr w:type="gramEnd"/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estar preso na Baía até 1821, ano em que foi amnistiado pela revolução liberal, e eleito deputado às cortes portuguesas pela província de S. Paulo.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Foi o mais ardente dos deputados brasileiros na defesa das prerrogativas do seu país, recusou assinar a constituição portuguesa, partiu para </w:t>
      </w:r>
      <w:proofErr w:type="spellStart"/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>Falmouth</w:t>
      </w:r>
      <w:proofErr w:type="spellEnd"/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onde foi ele que redigiu o manifesto.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Partiu para o Brasil em seguida, tomou assento na câmara apoiando o ministério de seus irmãos, redigiu o projecto de constituição e defendeu-o como relator.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Quando o ministério Andrada caiu, António Carlos agrediu violentamente os seus sucessores, principalmente no terreno do </w:t>
      </w:r>
      <w:r w:rsidRPr="00CA0D22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portuguesismo</w:t>
      </w: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que se lançava em rosto a esse ministério, e contra o qual António Carlos vibrou repetidas vezes os mais violentos e mais eloquentes discursos.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>Dissolvida a constituinte António Carlos foi preso e desterrado em seguida. Voltou à pátria em 1828 para se justificar, conseguindo a sua reabilitação judicial.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Desde 1829 até 1831 esteve retirado à vida particular, em 1831 voltou à câmara sempre nas fileiras do partido avançado, combatendo contra os conservadores na tribuna e na imprensa.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1835 estava o grande tribuno de novo na brecha parlamentar, e ali se conservou fazendo oposição, até que em 1840 levou a câmara a decretar, de acordo com o senado, a maioridade do imperador D. Pedro II.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seguida foi chamado ao poder, e geriu até Março de 1841 a pasta do Império.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Voltou então às fileiras da oposição, até que em 1842 foi dissolvida a câmara.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Só em 1845 tornou a ser deputado, e todos viram com espanto que a idade não lhe fizera perder os seus grandes dotes de orador.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Era ainda aos 76 anos o Mirabeau brasileiro, o repentista admirável, o homem das réplicas felizes, o orador essencialmente fogoso que sempre ali se manifestara. 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>Faleceu a 5 de Dezembro desse mesmo ano de 1845, deixando no Brasil, a par da gratidão pela parte importante que tomou na proclamação da independência do Império, uma admiração profunda pela sua eloquência, sendo considerado ainda hoje como o mais notável dos oradores parlamentares brasileiros.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CA0D22" w:rsidRPr="00CA0D22" w:rsidRDefault="00CA0D22" w:rsidP="00CA0D2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D22">
        <w:rPr>
          <w:rFonts w:ascii="Verdana" w:eastAsia="Times New Roman" w:hAnsi="Verdana" w:cs="Times New Roman"/>
          <w:sz w:val="24"/>
          <w:szCs w:val="24"/>
          <w:lang w:eastAsia="pt-PT"/>
        </w:rPr>
        <w:t>(Pinheiro Chagas, 1909)</w:t>
      </w:r>
    </w:p>
    <w:p w:rsidR="00362B54" w:rsidRPr="00CA0D22" w:rsidRDefault="00362B54"/>
    <w:p w:rsidR="00CA0D22" w:rsidRPr="00CA0D22" w:rsidRDefault="00CA0D22"/>
    <w:sectPr w:rsidR="00CA0D22" w:rsidRPr="00CA0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22"/>
    <w:rsid w:val="00362B54"/>
    <w:rsid w:val="00CA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2012-01-24T14:58:00Z</dcterms:created>
  <dcterms:modified xsi:type="dcterms:W3CDTF">2012-01-24T14:58:00Z</dcterms:modified>
</cp:coreProperties>
</file>