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1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0"/>
      </w:tblGrid>
      <w:tr w:rsidR="00F11FE2" w:rsidRPr="00F11FE2" w:rsidTr="00F11FE2">
        <w:trPr>
          <w:trHeight w:val="1260"/>
          <w:tblCellSpacing w:w="0" w:type="dxa"/>
          <w:jc w:val="center"/>
        </w:trPr>
        <w:tc>
          <w:tcPr>
            <w:tcW w:w="6100" w:type="dxa"/>
            <w:vAlign w:val="bottom"/>
            <w:hideMark/>
          </w:tcPr>
          <w:p w:rsidR="00F11FE2" w:rsidRPr="00F11FE2" w:rsidRDefault="00F11FE2" w:rsidP="00F11FE2">
            <w:pPr>
              <w:spacing w:before="100" w:beforeAutospacing="1" w:after="100" w:afterAutospacing="1" w:line="240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pt-PT"/>
              </w:rPr>
            </w:pPr>
            <w:r w:rsidRPr="00F11FE2">
              <w:rPr>
                <w:rFonts w:ascii="Times New Roman" w:eastAsia="Times New Roman" w:hAnsi="Times New Roman" w:cs="Times New Roman"/>
                <w:sz w:val="28"/>
                <w:szCs w:val="24"/>
                <w:lang w:eastAsia="pt-PT"/>
              </w:rPr>
              <w:t> Henrique Dias</w:t>
            </w:r>
            <w:bookmarkStart w:id="0" w:name="_GoBack"/>
            <w:bookmarkEnd w:id="0"/>
          </w:p>
          <w:p w:rsidR="00F11FE2" w:rsidRDefault="00F11FE2" w:rsidP="00F11FE2">
            <w:pPr>
              <w:spacing w:before="100" w:beforeAutospacing="1" w:after="100" w:afterAutospacing="1" w:line="240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F11FE2" w:rsidRPr="00F11FE2" w:rsidRDefault="00F11FE2" w:rsidP="00F11FE2">
            <w:pPr>
              <w:spacing w:before="100" w:beforeAutospacing="1" w:after="100" w:afterAutospacing="1" w:line="240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11FE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Foi um preto que se tornou célebre pelo seu valor na guerra que arrancou aos holandeses Pernambuco e as capitanias vizinhas. Nasceu em Pernambuco, filho de pais africanos e aprendeu a ler. </w:t>
            </w:r>
          </w:p>
          <w:p w:rsidR="00F11FE2" w:rsidRPr="00F11FE2" w:rsidRDefault="00F11FE2" w:rsidP="00F11FE2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11FE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Em 1633 apresentou-se o crioulo Henrique Dias, que era preto livre, com alguns homens da sua cor, a Matias d’Albuquerque, oferecendo-se para combater pela pátria. </w:t>
            </w:r>
          </w:p>
          <w:p w:rsidR="00F11FE2" w:rsidRPr="00F11FE2" w:rsidRDefault="00F11FE2" w:rsidP="00F11FE2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11FE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Aceitou os seus serviços, logo se distinguiu à frente de 35 pretos no combate de </w:t>
            </w:r>
            <w:proofErr w:type="spellStart"/>
            <w:r w:rsidRPr="00F11FE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Iguarassu</w:t>
            </w:r>
            <w:proofErr w:type="spellEnd"/>
            <w:r w:rsidRPr="00F11FE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, onde foi ferido duas vezes. </w:t>
            </w:r>
          </w:p>
          <w:p w:rsidR="00F11FE2" w:rsidRPr="00F11FE2" w:rsidRDefault="00F11FE2" w:rsidP="00F11FE2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11FE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Em 1635 caiu prisioneiro quando o Arraial do Bom Jesus se rendeu, mas os holandeses, vendo um preto, não fizeram caso dele e deixaram-no ir em paz. </w:t>
            </w:r>
          </w:p>
          <w:p w:rsidR="00F11FE2" w:rsidRPr="00F11FE2" w:rsidRDefault="00F11FE2" w:rsidP="00F11FE2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11FE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Henrique Dias tratou logo de se ir apresentar em Porto-Calvo ao general Português, e não tardou a distinguir-se no combate de 9 de Junho de 1636.</w:t>
            </w:r>
          </w:p>
          <w:p w:rsidR="00F11FE2" w:rsidRPr="00F11FE2" w:rsidRDefault="00F11FE2" w:rsidP="00F11FE2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11FE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Em 17 e 18 de Fevereiro de 1637 é ele quem à frente de 80 pretos decide a vitória nas batalhas de Porto-Calvo, em que é ferido na mão quando corre mais severa a peleja. </w:t>
            </w:r>
          </w:p>
          <w:p w:rsidR="00F11FE2" w:rsidRPr="00F11FE2" w:rsidRDefault="00F11FE2" w:rsidP="00F11FE2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11FE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Amputam-lhe a mão e ele volta ao combate.</w:t>
            </w:r>
          </w:p>
          <w:p w:rsidR="00F11FE2" w:rsidRPr="00F11FE2" w:rsidRDefault="00F11FE2" w:rsidP="00F11FE2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11FE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Filipe IV deu-lhe então o hábito de Cristo, o </w:t>
            </w:r>
            <w:r w:rsidRPr="00F11FE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lastRenderedPageBreak/>
              <w:t xml:space="preserve">foro de fidalgo, a patente de Cabo e governador dos homens pardos e </w:t>
            </w:r>
            <w:proofErr w:type="spellStart"/>
            <w:r w:rsidRPr="00F11FE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creoulos</w:t>
            </w:r>
            <w:proofErr w:type="spellEnd"/>
            <w:r w:rsidRPr="00F11FE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 com o ordenado de quarenta cruzados mensais e o título de mestre de campo.</w:t>
            </w:r>
          </w:p>
          <w:p w:rsidR="00F11FE2" w:rsidRPr="00F11FE2" w:rsidRDefault="00F11FE2" w:rsidP="00F11FE2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11FE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Desde 1637 até 1645, Henrique Dias infatigável guerrilheiro não deixa um momento de descanso aos holandeses, e quando Maurício de Nassau quer cercar a Baía, Henrique Dias distingue-se na brilhante defesa da cidade.</w:t>
            </w:r>
          </w:p>
          <w:p w:rsidR="00F11FE2" w:rsidRPr="00F11FE2" w:rsidRDefault="00F11FE2" w:rsidP="00F11FE2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11FE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Em 1645 foi juntar-se a Fernandes Vieira, que estava à </w:t>
            </w:r>
            <w:proofErr w:type="spellStart"/>
            <w:r w:rsidRPr="00F11FE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frenta</w:t>
            </w:r>
            <w:proofErr w:type="spellEnd"/>
            <w:r w:rsidRPr="00F11FE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 da insurreição pernambucana, e de passagem animou o pronunciamento da província das Alagoas. </w:t>
            </w:r>
          </w:p>
          <w:p w:rsidR="00F11FE2" w:rsidRPr="00F11FE2" w:rsidRDefault="00F11FE2" w:rsidP="00F11FE2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11FE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Nas duas batalhas de </w:t>
            </w:r>
            <w:proofErr w:type="spellStart"/>
            <w:r w:rsidRPr="00F11FE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Gararapes</w:t>
            </w:r>
            <w:proofErr w:type="spellEnd"/>
            <w:r w:rsidRPr="00F11FE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 distinguiu-se muitíssimo, e quando os outros chefes quiseram tomar a ilha do </w:t>
            </w:r>
            <w:proofErr w:type="spellStart"/>
            <w:r w:rsidRPr="00F11FE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Itamacará</w:t>
            </w:r>
            <w:proofErr w:type="spellEnd"/>
            <w:r w:rsidRPr="00F11FE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, exerceu ele por algum tempo o comando das forças que cercavam o recife.</w:t>
            </w:r>
          </w:p>
          <w:p w:rsidR="00F11FE2" w:rsidRPr="00F11FE2" w:rsidRDefault="00F11FE2" w:rsidP="00F11FE2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11FE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Contudo expulsou os holandeses e D. João IV não se lembrou dele nas recompensas que os outros chefes não deixaram de receber. </w:t>
            </w:r>
          </w:p>
          <w:p w:rsidR="00F11FE2" w:rsidRPr="00F11FE2" w:rsidRDefault="00F11FE2" w:rsidP="00F11FE2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11FE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Henrique Dias era preto, e o que por ele se fizera foi julgado bastante, se não demasiado.</w:t>
            </w:r>
          </w:p>
          <w:p w:rsidR="00F11FE2" w:rsidRPr="00F11FE2" w:rsidRDefault="00F11FE2" w:rsidP="00F11FE2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11FE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Morreu quase esquecido no Recife no dia 7 ou 8 de Junho de 1662.</w:t>
            </w: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FE2"/>
    <w:rsid w:val="00362B54"/>
    <w:rsid w:val="00F1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4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2012-01-24T16:19:00Z</dcterms:created>
  <dcterms:modified xsi:type="dcterms:W3CDTF">2012-01-24T16:21:00Z</dcterms:modified>
</cp:coreProperties>
</file>