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AB" w:rsidRPr="00382FAB" w:rsidRDefault="00382FAB" w:rsidP="00382FAB">
      <w:pPr>
        <w:spacing w:after="0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JOSÉ MAURICIO NUNES GARCIA</w:t>
      </w:r>
    </w:p>
    <w:p w:rsidR="00382FAB" w:rsidRDefault="00382FAB" w:rsidP="00382FAB">
      <w:pPr>
        <w:spacing w:after="0" w:line="360" w:lineRule="auto"/>
        <w:ind w:left="150"/>
        <w:jc w:val="both"/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</w:pPr>
      <w:bookmarkStart w:id="0" w:name="_GoBack"/>
      <w:bookmarkEnd w:id="0"/>
    </w:p>
    <w:p w:rsidR="00382FAB" w:rsidRDefault="00382FAB" w:rsidP="00382FAB">
      <w:pPr>
        <w:spacing w:after="0" w:line="360" w:lineRule="auto"/>
        <w:ind w:left="150"/>
        <w:jc w:val="both"/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</w:pP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Este grande maestro brasileiro, a mais brilhante glória musical do Brasil, nasceu no Rio de Janeiro de 1767. 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Era muito novo ainda quando perdeu seu pai, mas sua mãe e uma tia, vendo o gosto extraordinário que o pequeno tinha pela música, mandaram-lhe ensinar essa formosa arte, assim como o fizeram frequentar aulas de Humanidades, em que ele deu provas também de grande talento. 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Desejando seguir a vida eclesiástica, tomou ordens de diácono, disse missa solene em 1792, e em 1797, teve licença para pregar, mas a sua vocação fora sempre a música. 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Cedo adquiriu fama de grande compositor, e tal era a sua paixão pela arte, que apesar de ser muito pobre, abriu uma aula gratuita em que ensinava. 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Em 1798 o bispo do Rio de Janeiro, que o protegia muito, nomeou-o mestre da capela da Sé que vagara nessa ocasião.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 1808 chegou com a corte portuguesa ao Rio de Janeiro o grande maestro Marcos Portugal, que ficou surpreendido, como o príncipe D. João e os que o acompanhavam, com as obras-primas que se executavam no Rio de Janeiro, onde se não supunha que tivesse chegado a tal perfeição a arte musical. 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O talento de José Maurício, se fez admiradores, também granjeou invejosos, e muitos músicos portugueses o encheram de amarguras, tratando-o com desprezo por ele ser mulato; o príncipe regente é que sempre o estimou, protegeu e favoreceu, mostrando-se muito entusiasta pelas suas obras, e recompensando-o largamente. 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Queria até trazê-lo para Portugal, e, como José Maurício recusou ir, D. João VI escrevera-lhe de Lisboa manifestando-lhe o sentimento que tivera pela sua recusa.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lastRenderedPageBreak/>
        <w:t xml:space="preserve">O Brasil na primeira quadra da sua independência não era um país onde as artes pudessem florescer. 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 país todo obedecia a preocupações muito diversas. José Maurício viu-se abandonado e caiu em profunda melancolia, que pouco a pouco o foi minando, até que o matou no dia 18 de Abril de 1830.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Era José Maurício um grande músico de Igreja; são </w:t>
      </w:r>
      <w:proofErr w:type="gramStart"/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admiráveis as sua peças</w:t>
      </w:r>
      <w:proofErr w:type="gramEnd"/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sacras, mas sobretudo tinha José Maurício uma qualidade notável e especialíssima - era grande improvisador. 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Uma vez ouvindo uma banda marcial, que lhe agradou muito, compôs, quase sobre o joelho </w:t>
      </w:r>
      <w:r w:rsidRPr="00382FAB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doze divertimentos</w:t>
      </w: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para ela tocar. A escola por que José Maurício mais se apaixonara, foi a escola clássica, a escola do classicismo puro e tocante de </w:t>
      </w:r>
      <w:proofErr w:type="spellStart"/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Hayden</w:t>
      </w:r>
      <w:proofErr w:type="spellEnd"/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e de Mozart, que eram os grandes modelos do ilustre maestro brasileiro. 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382FAB" w:rsidRPr="00382FAB" w:rsidRDefault="00382FAB" w:rsidP="00382FAB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(Pinheiro Chagas, 1909)</w:t>
      </w:r>
    </w:p>
    <w:p w:rsidR="00382FAB" w:rsidRPr="00382FAB" w:rsidRDefault="00382FAB" w:rsidP="00382F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82FA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FAB"/>
    <w:rsid w:val="00362B54"/>
    <w:rsid w:val="0038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2012-01-25T10:04:00Z</dcterms:created>
  <dcterms:modified xsi:type="dcterms:W3CDTF">2012-01-25T10:05:00Z</dcterms:modified>
</cp:coreProperties>
</file>