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3A" w:rsidRPr="004D3D3A" w:rsidRDefault="004D3D3A" w:rsidP="004D3D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Joaquim Manoel de Faria Lima e Abreu</w:t>
      </w:r>
    </w:p>
    <w:p w:rsid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Verdana" w:eastAsia="Times New Roman" w:hAnsi="Verdana" w:cs="Times New Roman"/>
          <w:color w:val="999999"/>
          <w:lang w:eastAsia="pt-PT"/>
        </w:rPr>
      </w:pP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Verdana" w:eastAsia="Times New Roman" w:hAnsi="Verdana" w:cs="Times New Roman"/>
          <w:color w:val="999999"/>
          <w:lang w:eastAsia="pt-PT"/>
        </w:rPr>
        <w:t>J</w:t>
      </w:r>
      <w:bookmarkStart w:id="0" w:name="_GoBack"/>
      <w:bookmarkEnd w:id="0"/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ornalista distinto, natural do Brasil, veio para Lisboa em 1821, lançou-se com grande vigor na política revolucionária, e foi empregado na secretaria de guerra. 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Em 1822 redigiu um periódico intitulado o </w:t>
      </w:r>
      <w:r w:rsidRPr="004D3D3A">
        <w:rPr>
          <w:rFonts w:ascii="Verdana" w:eastAsia="Times New Roman" w:hAnsi="Verdana" w:cs="Times New Roman"/>
          <w:i/>
          <w:iCs/>
          <w:color w:val="999999"/>
          <w:lang w:eastAsia="pt-PT"/>
        </w:rPr>
        <w:t xml:space="preserve">Brasileiro em Portugal </w:t>
      </w: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a que puseram termo os acontecimentos produzidos pela contra-revolução de 1823. 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Mas em 1826, tendo-se estabelecido o regime da Carta Constitucional, Lima e Abreu voltou de novo à liça, arrojou-se com ardor ao campo da polémica, e publicou um jornal que alcançou bastante voga, o </w:t>
      </w:r>
      <w:r w:rsidRPr="004D3D3A">
        <w:rPr>
          <w:rFonts w:ascii="Verdana" w:eastAsia="Times New Roman" w:hAnsi="Verdana" w:cs="Times New Roman"/>
          <w:i/>
          <w:iCs/>
          <w:color w:val="999999"/>
          <w:lang w:eastAsia="pt-PT"/>
        </w:rPr>
        <w:t>Fiscal dos Abusos</w:t>
      </w: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. 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Na luta quotidiana tinha Lima e Abreu por implacável adversário José Agostinho de Macedo. Contra ele escreveu o jornalista liberal dois opúsculos que se publicaram em 1827, e que se intitularam </w:t>
      </w:r>
      <w:r w:rsidRPr="004D3D3A">
        <w:rPr>
          <w:rFonts w:ascii="Verdana" w:eastAsia="Times New Roman" w:hAnsi="Verdana" w:cs="Times New Roman"/>
          <w:i/>
          <w:iCs/>
          <w:color w:val="999999"/>
          <w:lang w:eastAsia="pt-PT"/>
        </w:rPr>
        <w:t>Resposta à Carta que há poucos dias se publicou contra os redactores do Português,</w:t>
      </w: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 e </w:t>
      </w:r>
      <w:r w:rsidRPr="004D3D3A">
        <w:rPr>
          <w:rFonts w:ascii="Verdana" w:eastAsia="Times New Roman" w:hAnsi="Verdana" w:cs="Times New Roman"/>
          <w:i/>
          <w:iCs/>
          <w:color w:val="999999"/>
          <w:lang w:eastAsia="pt-PT"/>
        </w:rPr>
        <w:t>Resposta à Segunda Carta do padre José Agostinho de Macedo contra o redactor do Português e mais liberais a quem o mesmo combate.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 Em Julho de 1827, por ocasião dos tumultos que houve em Lisboa, Lima e Abreu achou-se envolto no movimento popular, e designado portanto do governo de D. Miguel, que não tardou a estabelecer-se em Portugal. 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Por isso um dos primeiros actos do regime absolutista foi ordenar a prisão de Lima e Abreu, que a 22 de Julho de 1828 foi encarcerado na torre de S. Julião da Barra. 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>Condenado a 10 anos de degredo para as Pedras Negras, partiu para o seu destino no dia 16 de Novembro de 1828, e no exílio faleceu.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>Era um desses lutadores que pugnaram com a pena a prol da causa da liberdade e que expiaram com o martírio as vitórias dos que, mais felizes</w:t>
      </w:r>
      <w:proofErr w:type="gramStart"/>
      <w:r w:rsidRPr="004D3D3A">
        <w:rPr>
          <w:rFonts w:ascii="Verdana" w:eastAsia="Times New Roman" w:hAnsi="Verdana" w:cs="Times New Roman"/>
          <w:color w:val="999999"/>
          <w:lang w:eastAsia="pt-PT"/>
        </w:rPr>
        <w:t>,</w:t>
      </w:r>
      <w:proofErr w:type="gramEnd"/>
      <w:r w:rsidRPr="004D3D3A">
        <w:rPr>
          <w:rFonts w:ascii="Verdana" w:eastAsia="Times New Roman" w:hAnsi="Verdana" w:cs="Times New Roman"/>
          <w:color w:val="999999"/>
          <w:lang w:eastAsia="pt-PT"/>
        </w:rPr>
        <w:t xml:space="preserve"> tinham conseguido traçar a pena pela espada.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4D3D3A" w:rsidRPr="004D3D3A" w:rsidRDefault="004D3D3A" w:rsidP="004D3D3A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Verdana" w:eastAsia="Times New Roman" w:hAnsi="Verdana" w:cs="Times New Roman"/>
          <w:color w:val="999999"/>
          <w:lang w:eastAsia="pt-PT"/>
        </w:rPr>
        <w:t>(Pinheiro Chagas, 1909)</w:t>
      </w:r>
    </w:p>
    <w:p w:rsidR="004D3D3A" w:rsidRPr="004D3D3A" w:rsidRDefault="004D3D3A" w:rsidP="004D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D3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3A"/>
    <w:rsid w:val="00362B54"/>
    <w:rsid w:val="004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2012-01-24T16:38:00Z</dcterms:created>
  <dcterms:modified xsi:type="dcterms:W3CDTF">2012-01-24T16:39:00Z</dcterms:modified>
</cp:coreProperties>
</file>