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95" w:rsidRPr="00BF6B95" w:rsidRDefault="00BF6B95" w:rsidP="00BF6B95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6B95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Tomás António Gonzaga</w:t>
      </w:r>
    </w:p>
    <w:p w:rsidR="00BF6B95" w:rsidRPr="00BF6B95" w:rsidRDefault="00BF6B95" w:rsidP="00BF6B95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BF6B95" w:rsidRPr="00BF6B95" w:rsidRDefault="00BF6B95" w:rsidP="00BF6B9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BF6B95">
        <w:rPr>
          <w:rFonts w:ascii="Verdana" w:eastAsia="Times New Roman" w:hAnsi="Verdana" w:cs="Times New Roman"/>
          <w:lang w:eastAsia="pt-PT"/>
        </w:rPr>
        <w:t xml:space="preserve">Nasceu o célebre lírico de </w:t>
      </w:r>
      <w:r w:rsidRPr="00BF6B95">
        <w:rPr>
          <w:rFonts w:ascii="Verdana" w:eastAsia="Times New Roman" w:hAnsi="Verdana" w:cs="Times New Roman"/>
          <w:i/>
          <w:iCs/>
          <w:lang w:eastAsia="pt-PT"/>
        </w:rPr>
        <w:t>Marília de Dirceu</w:t>
      </w:r>
      <w:r w:rsidRPr="00BF6B95">
        <w:rPr>
          <w:rFonts w:ascii="Verdana" w:eastAsia="Times New Roman" w:hAnsi="Verdana" w:cs="Times New Roman"/>
          <w:lang w:eastAsia="pt-PT"/>
        </w:rPr>
        <w:t>, em Portugal, na cidade do Porto, em 1744.</w:t>
      </w:r>
    </w:p>
    <w:p w:rsidR="00BF6B95" w:rsidRPr="00BF6B95" w:rsidRDefault="00BF6B95" w:rsidP="00BF6B9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6B95">
        <w:rPr>
          <w:rFonts w:ascii="Verdana" w:eastAsia="Times New Roman" w:hAnsi="Verdana" w:cs="Times New Roman"/>
          <w:lang w:eastAsia="pt-PT"/>
        </w:rPr>
        <w:t>Era filho do brasileiro José Bernardo Gonzaga, que, de ouvidor do Porto, passou em 1749 a desembargador da relação da Baía, onde correu a infância do poeta.</w:t>
      </w:r>
    </w:p>
    <w:p w:rsidR="00BF6B95" w:rsidRPr="00BF6B95" w:rsidRDefault="00BF6B95" w:rsidP="00BF6B9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6B95">
        <w:rPr>
          <w:rFonts w:ascii="Verdana" w:eastAsia="Times New Roman" w:hAnsi="Verdana" w:cs="Times New Roman"/>
          <w:lang w:eastAsia="pt-PT"/>
        </w:rPr>
        <w:t xml:space="preserve">Tendo-se formado em leis na universidade de Coimbra, foi despachado ouvidor de </w:t>
      </w:r>
      <w:proofErr w:type="spellStart"/>
      <w:r w:rsidRPr="00BF6B95">
        <w:rPr>
          <w:rFonts w:ascii="Verdana" w:eastAsia="Times New Roman" w:hAnsi="Verdana" w:cs="Times New Roman"/>
          <w:lang w:eastAsia="pt-PT"/>
        </w:rPr>
        <w:t>Vila-Rica</w:t>
      </w:r>
      <w:proofErr w:type="spellEnd"/>
      <w:r w:rsidRPr="00BF6B95">
        <w:rPr>
          <w:rFonts w:ascii="Verdana" w:eastAsia="Times New Roman" w:hAnsi="Verdana" w:cs="Times New Roman"/>
          <w:lang w:eastAsia="pt-PT"/>
        </w:rPr>
        <w:t xml:space="preserve"> em Minas Gerais.</w:t>
      </w:r>
    </w:p>
    <w:p w:rsidR="00BF6B95" w:rsidRPr="00BF6B95" w:rsidRDefault="00BF6B95" w:rsidP="00BF6B9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6B95">
        <w:rPr>
          <w:rFonts w:ascii="Verdana" w:eastAsia="Times New Roman" w:hAnsi="Verdana" w:cs="Times New Roman"/>
          <w:lang w:eastAsia="pt-PT"/>
        </w:rPr>
        <w:t>De parceria com alguns espíritos exaltados pelas máximas revolucionárias do século, e pela recente emancipação dos Estados Unidos da América, tomou parte numa conspiração que visava transformar em república a capitania de Minas.</w:t>
      </w:r>
    </w:p>
    <w:p w:rsidR="00BF6B95" w:rsidRPr="00BF6B95" w:rsidRDefault="00BF6B95" w:rsidP="00BF6B9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6B95">
        <w:rPr>
          <w:rFonts w:ascii="Verdana" w:eastAsia="Times New Roman" w:hAnsi="Verdana" w:cs="Times New Roman"/>
          <w:lang w:eastAsia="pt-PT"/>
        </w:rPr>
        <w:t xml:space="preserve">Preso e condenado a degredo perpétuo para as Pedras de </w:t>
      </w:r>
      <w:proofErr w:type="spellStart"/>
      <w:r w:rsidRPr="00BF6B95">
        <w:rPr>
          <w:rFonts w:ascii="Verdana" w:eastAsia="Times New Roman" w:hAnsi="Verdana" w:cs="Times New Roman"/>
          <w:lang w:eastAsia="pt-PT"/>
        </w:rPr>
        <w:t>Angoche</w:t>
      </w:r>
      <w:proofErr w:type="spellEnd"/>
      <w:r w:rsidRPr="00BF6B95">
        <w:rPr>
          <w:rFonts w:ascii="Verdana" w:eastAsia="Times New Roman" w:hAnsi="Verdana" w:cs="Times New Roman"/>
          <w:lang w:eastAsia="pt-PT"/>
        </w:rPr>
        <w:t>, obteve comutação da sentença, transformando-se esse eterno exílio em degredo de dez anos para Moçambique.</w:t>
      </w:r>
    </w:p>
    <w:p w:rsidR="00BF6B95" w:rsidRPr="00BF6B95" w:rsidRDefault="00BF6B95" w:rsidP="00BF6B9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6B95">
        <w:rPr>
          <w:rFonts w:ascii="Verdana" w:eastAsia="Times New Roman" w:hAnsi="Verdana" w:cs="Times New Roman"/>
          <w:lang w:eastAsia="pt-PT"/>
        </w:rPr>
        <w:t>Para ali partiu em 1792, mas a desgraça fulminara aquele espírito mimoso, imergira-o numa atonia que se transformou em loucura.</w:t>
      </w:r>
    </w:p>
    <w:p w:rsidR="00BF6B95" w:rsidRPr="00BF6B95" w:rsidRDefault="00BF6B95" w:rsidP="00BF6B9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BF6B95">
        <w:rPr>
          <w:rFonts w:ascii="Verdana" w:eastAsia="Times New Roman" w:hAnsi="Verdana" w:cs="Times New Roman"/>
          <w:lang w:eastAsia="pt-PT"/>
        </w:rPr>
        <w:t>Quinze anos viveu</w:t>
      </w:r>
      <w:proofErr w:type="gramEnd"/>
      <w:r w:rsidRPr="00BF6B95">
        <w:rPr>
          <w:rFonts w:ascii="Verdana" w:eastAsia="Times New Roman" w:hAnsi="Verdana" w:cs="Times New Roman"/>
          <w:lang w:eastAsia="pt-PT"/>
        </w:rPr>
        <w:t xml:space="preserve"> em Moçambique, onde casou e lá morreu em 1809 com 62 anos.</w:t>
      </w:r>
    </w:p>
    <w:p w:rsidR="00BF6B95" w:rsidRPr="00BF6B95" w:rsidRDefault="00BF6B95" w:rsidP="00BF6B9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6B95">
        <w:rPr>
          <w:rFonts w:ascii="Verdana" w:eastAsia="Times New Roman" w:hAnsi="Verdana" w:cs="Times New Roman"/>
          <w:lang w:eastAsia="pt-PT"/>
        </w:rPr>
        <w:t xml:space="preserve">Os seus amores com uma senhora de </w:t>
      </w:r>
      <w:proofErr w:type="spellStart"/>
      <w:r w:rsidRPr="00BF6B95">
        <w:rPr>
          <w:rFonts w:ascii="Verdana" w:eastAsia="Times New Roman" w:hAnsi="Verdana" w:cs="Times New Roman"/>
          <w:lang w:eastAsia="pt-PT"/>
        </w:rPr>
        <w:t>Vila-Rica</w:t>
      </w:r>
      <w:proofErr w:type="spellEnd"/>
      <w:r w:rsidRPr="00BF6B95">
        <w:rPr>
          <w:rFonts w:ascii="Verdana" w:eastAsia="Times New Roman" w:hAnsi="Verdana" w:cs="Times New Roman"/>
          <w:lang w:eastAsia="pt-PT"/>
        </w:rPr>
        <w:t xml:space="preserve">, D. Maria Joaquina Doroteia de Seixas Brandão, inspiraram-lhe essa formosa colecção de liras, que com o título de </w:t>
      </w:r>
      <w:r w:rsidRPr="00BF6B95">
        <w:rPr>
          <w:rFonts w:ascii="Verdana" w:eastAsia="Times New Roman" w:hAnsi="Verdana" w:cs="Times New Roman"/>
          <w:i/>
          <w:iCs/>
          <w:lang w:eastAsia="pt-PT"/>
        </w:rPr>
        <w:t>Marília de Dirceu</w:t>
      </w:r>
      <w:r w:rsidRPr="00BF6B95">
        <w:rPr>
          <w:rFonts w:ascii="Verdana" w:eastAsia="Times New Roman" w:hAnsi="Verdana" w:cs="Times New Roman"/>
          <w:lang w:eastAsia="pt-PT"/>
        </w:rPr>
        <w:t>, lhe deram imortalidade.</w:t>
      </w:r>
    </w:p>
    <w:p w:rsidR="00BF6B95" w:rsidRPr="00BF6B95" w:rsidRDefault="00BF6B95" w:rsidP="00BF6B9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BF6B95">
        <w:rPr>
          <w:rFonts w:ascii="Verdana" w:eastAsia="Times New Roman" w:hAnsi="Verdana" w:cs="Times New Roman"/>
          <w:lang w:eastAsia="pt-PT"/>
        </w:rPr>
        <w:t>Um inexcedível mimo de forma, um grande encanto de melodias, distinguem</w:t>
      </w:r>
      <w:proofErr w:type="gramEnd"/>
      <w:r w:rsidRPr="00BF6B95">
        <w:rPr>
          <w:rFonts w:ascii="Verdana" w:eastAsia="Times New Roman" w:hAnsi="Verdana" w:cs="Times New Roman"/>
          <w:lang w:eastAsia="pt-PT"/>
        </w:rPr>
        <w:t xml:space="preserve"> a primeira parte deste livro, composto durante os anos de ventura, e em que, a par de felizes imitações d’Anacreonte, não faltam as agudezas da poesia do tempo.</w:t>
      </w:r>
    </w:p>
    <w:p w:rsidR="00BF6B95" w:rsidRPr="00BF6B95" w:rsidRDefault="00BF6B95" w:rsidP="00BF6B9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6B95">
        <w:rPr>
          <w:rFonts w:ascii="Verdana" w:eastAsia="Times New Roman" w:hAnsi="Verdana" w:cs="Times New Roman"/>
          <w:lang w:eastAsia="pt-PT"/>
        </w:rPr>
        <w:t xml:space="preserve">A desgraça quando o fulminou, antes de o esmagar, alteou-lhe o espírito e na segunda parte de </w:t>
      </w:r>
      <w:r w:rsidRPr="00BF6B95">
        <w:rPr>
          <w:rFonts w:ascii="Verdana" w:eastAsia="Times New Roman" w:hAnsi="Verdana" w:cs="Times New Roman"/>
          <w:i/>
          <w:iCs/>
          <w:lang w:eastAsia="pt-PT"/>
        </w:rPr>
        <w:t xml:space="preserve">Marília de Dirceu </w:t>
      </w:r>
      <w:r w:rsidRPr="00BF6B95">
        <w:rPr>
          <w:rFonts w:ascii="Verdana" w:eastAsia="Times New Roman" w:hAnsi="Verdana" w:cs="Times New Roman"/>
          <w:lang w:eastAsia="pt-PT"/>
        </w:rPr>
        <w:t>há toques de melancolia e de saudade, sublimidade de pensamentos, envolvendo-se ainda nas mesmas opulentas roupagens de linguagem e de metro, que nos revelam que a alma de poeta se escondia debaixo das vestes madrigalescas do galanteador Dirceu.</w:t>
      </w:r>
    </w:p>
    <w:bookmarkEnd w:id="0"/>
    <w:p w:rsidR="00362B54" w:rsidRDefault="00362B54" w:rsidP="00BF6B95">
      <w:pPr>
        <w:jc w:val="both"/>
      </w:pPr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95"/>
    <w:rsid w:val="00362B54"/>
    <w:rsid w:val="00B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2012-02-08T14:52:00Z</dcterms:created>
  <dcterms:modified xsi:type="dcterms:W3CDTF">2012-02-08T14:53:00Z</dcterms:modified>
</cp:coreProperties>
</file>