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AD" w:rsidRDefault="00DC29AD" w:rsidP="00DC29AD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João Gonçalves Zarco</w:t>
      </w:r>
    </w:p>
    <w:p w:rsidR="00DC29AD" w:rsidRDefault="00DC29AD" w:rsidP="00DC29AD">
      <w:pPr>
        <w:pStyle w:val="NormalWeb"/>
        <w:spacing w:after="0" w:afterAutospacing="0" w:line="480" w:lineRule="auto"/>
        <w:jc w:val="center"/>
      </w:pPr>
    </w:p>
    <w:p w:rsidR="00DC29AD" w:rsidRDefault="00DC29AD" w:rsidP="00DC29AD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N</w:t>
      </w:r>
      <w:r>
        <w:rPr>
          <w:sz w:val="36"/>
          <w:szCs w:val="36"/>
        </w:rPr>
        <w:t>avegador e fidalgo português da Casa do Infante D. Henrique.</w:t>
      </w:r>
    </w:p>
    <w:p w:rsidR="00DC29AD" w:rsidRDefault="00DC29AD" w:rsidP="00DC29AD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C</w:t>
      </w:r>
      <w:r>
        <w:rPr>
          <w:sz w:val="36"/>
          <w:szCs w:val="36"/>
        </w:rPr>
        <w:t>omandante de caravelas</w:t>
      </w:r>
      <w:proofErr w:type="gramStart"/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descobriu a ilha de Porto Santo (1419), com Tristão Vaz Teixeira; depois a ilha da Madeira, com Bartolomeu Perestrelo (1420).</w:t>
      </w:r>
    </w:p>
    <w:p w:rsidR="00DC29AD" w:rsidRDefault="00DC29AD" w:rsidP="00DC29AD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A</w:t>
      </w:r>
      <w:r>
        <w:rPr>
          <w:sz w:val="36"/>
          <w:szCs w:val="36"/>
        </w:rPr>
        <w:t>uxiliou sempre o Infante nas suas empresas marítimas</w:t>
      </w:r>
      <w:r>
        <w:rPr>
          <w:sz w:val="36"/>
          <w:szCs w:val="36"/>
        </w:rPr>
        <w:t>.</w:t>
      </w:r>
      <w:bookmarkStart w:id="0" w:name="_GoBack"/>
      <w:bookmarkEnd w:id="0"/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AD"/>
    <w:rsid w:val="00362B54"/>
    <w:rsid w:val="00DC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C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C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C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C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2012-02-08T14:41:00Z</dcterms:created>
  <dcterms:modified xsi:type="dcterms:W3CDTF">2012-02-08T14:42:00Z</dcterms:modified>
</cp:coreProperties>
</file>