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743" w:rsidRDefault="00711743" w:rsidP="00711743">
      <w:pPr>
        <w:pStyle w:val="NormalWeb"/>
        <w:tabs>
          <w:tab w:val="left" w:pos="8504"/>
        </w:tabs>
        <w:spacing w:before="0" w:beforeAutospacing="0" w:after="0" w:afterAutospacing="0" w:line="360" w:lineRule="auto"/>
        <w:ind w:right="-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SALA DA LUSOFONIA</w:t>
      </w:r>
      <w:bookmarkStart w:id="0" w:name="_GoBack"/>
      <w:bookmarkEnd w:id="0"/>
    </w:p>
    <w:p w:rsidR="00711743" w:rsidRDefault="00711743" w:rsidP="00711743">
      <w:pPr>
        <w:pStyle w:val="NormalWeb"/>
        <w:tabs>
          <w:tab w:val="left" w:pos="8504"/>
        </w:tabs>
        <w:spacing w:before="0" w:beforeAutospacing="0" w:after="0" w:afterAutospacing="0" w:line="360" w:lineRule="auto"/>
        <w:ind w:right="-1"/>
        <w:jc w:val="both"/>
        <w:rPr>
          <w:rFonts w:ascii="Verdana" w:hAnsi="Verdana"/>
          <w:sz w:val="20"/>
          <w:szCs w:val="20"/>
        </w:rPr>
      </w:pPr>
    </w:p>
    <w:p w:rsidR="00711743" w:rsidRPr="00711743" w:rsidRDefault="00711743" w:rsidP="00711743">
      <w:pPr>
        <w:pStyle w:val="NormalWeb"/>
        <w:tabs>
          <w:tab w:val="left" w:pos="8504"/>
        </w:tabs>
        <w:spacing w:before="0" w:beforeAutospacing="0" w:after="0" w:afterAutospacing="0" w:line="360" w:lineRule="auto"/>
        <w:ind w:right="-1"/>
        <w:jc w:val="both"/>
      </w:pPr>
      <w:r w:rsidRPr="00711743">
        <w:rPr>
          <w:rFonts w:ascii="Verdana" w:hAnsi="Verdana"/>
          <w:sz w:val="20"/>
          <w:szCs w:val="20"/>
        </w:rPr>
        <w:t xml:space="preserve">Sala de divulgação da vida e da obra de figuras associadas à construção do território da Lusofonia, evidenciando as expressões culturais mais significativas do tempo da apropriação dos territórios coloniais, daquele em que o Rio de Janeiro foi capital do Reino, bem como encontrar lugar para as invisibilidades do que diariamente se constrói nos territórios contemporâneos da emigração. 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743"/>
    <w:rsid w:val="00362B54"/>
    <w:rsid w:val="0071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2012-02-08T14:26:00Z</dcterms:created>
  <dcterms:modified xsi:type="dcterms:W3CDTF">2012-02-08T14:32:00Z</dcterms:modified>
</cp:coreProperties>
</file>