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7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9"/>
        <w:gridCol w:w="3851"/>
      </w:tblGrid>
      <w:tr w:rsidR="00BC19EB" w:rsidRPr="00BC19EB" w:rsidTr="00BC19EB">
        <w:trPr>
          <w:trHeight w:val="1845"/>
          <w:tblCellSpacing w:w="0" w:type="dxa"/>
          <w:jc w:val="center"/>
        </w:trPr>
        <w:tc>
          <w:tcPr>
            <w:tcW w:w="8625" w:type="dxa"/>
            <w:hideMark/>
          </w:tcPr>
          <w:p w:rsidR="00BC19EB" w:rsidRPr="00BC19EB" w:rsidRDefault="00BC19EB" w:rsidP="00BC19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19E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58240" behindDoc="1" locked="0" layoutInCell="1" allowOverlap="1" wp14:anchorId="77685C2B" wp14:editId="79A4C518">
                  <wp:simplePos x="0" y="0"/>
                  <wp:positionH relativeFrom="column">
                    <wp:posOffset>827405</wp:posOffset>
                  </wp:positionH>
                  <wp:positionV relativeFrom="paragraph">
                    <wp:posOffset>-102235</wp:posOffset>
                  </wp:positionV>
                  <wp:extent cx="3645535" cy="2731135"/>
                  <wp:effectExtent l="0" t="0" r="0" b="0"/>
                  <wp:wrapTight wrapText="bothSides">
                    <wp:wrapPolygon edited="0">
                      <wp:start x="0" y="0"/>
                      <wp:lineTo x="0" y="21394"/>
                      <wp:lineTo x="21446" y="21394"/>
                      <wp:lineTo x="21446" y="0"/>
                      <wp:lineTo x="0" y="0"/>
                    </wp:wrapPolygon>
                  </wp:wrapTight>
                  <wp:docPr id="1" name="Imagem 1" descr="http://www.museu-emigrantes.org/imagens/casas-fafe/Azevedos2_gran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Azevedos2_gran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5535" cy="273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85" w:type="dxa"/>
            <w:hideMark/>
          </w:tcPr>
          <w:p w:rsidR="00BC19EB" w:rsidRPr="00BC19EB" w:rsidRDefault="00BC19EB" w:rsidP="00BC19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19E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1º Proprietário:  António José de Bastos Azevedo casado com D. Antónia Maria de Faria Azevedo </w:t>
            </w:r>
          </w:p>
          <w:p w:rsidR="00BC19EB" w:rsidRPr="00BC19EB" w:rsidRDefault="00BC19EB" w:rsidP="00BC19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19E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Foi herdada pelo seu filho mais novo, João de Fria Azevedo </w:t>
            </w:r>
          </w:p>
          <w:p w:rsidR="00BC19EB" w:rsidRPr="00BC19EB" w:rsidRDefault="00BC19EB" w:rsidP="00BC19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19E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Destino de Emigração: Brasil</w:t>
            </w:r>
            <w:r w:rsidRPr="00BC19EB">
              <w:rPr>
                <w:rFonts w:ascii="Times New Roman" w:eastAsia="Times New Roman" w:hAnsi="Times New Roman" w:cs="Times New Roman"/>
                <w:sz w:val="16"/>
                <w:szCs w:val="24"/>
                <w:lang w:eastAsia="pt-PT"/>
              </w:rPr>
              <w:t xml:space="preserve"> </w:t>
            </w:r>
          </w:p>
          <w:p w:rsidR="00BC19EB" w:rsidRPr="00BC19EB" w:rsidRDefault="00BC19EB" w:rsidP="00BC19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19E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Data da Construção: 1895 </w:t>
            </w:r>
          </w:p>
          <w:p w:rsidR="00BC19EB" w:rsidRPr="00BC19EB" w:rsidRDefault="00BC19EB" w:rsidP="00BC19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19E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Lugar/Rua: Cidade de Guimarães </w:t>
            </w:r>
          </w:p>
          <w:p w:rsidR="00BC19EB" w:rsidRPr="00BC19EB" w:rsidRDefault="00BC19EB" w:rsidP="00BC19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19E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Concelho: Fafe </w:t>
            </w:r>
          </w:p>
          <w:p w:rsidR="00BC19EB" w:rsidRPr="00BC19EB" w:rsidRDefault="00BC19EB" w:rsidP="00BC19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19E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Tipologia: Casa Apalaçada </w:t>
            </w:r>
          </w:p>
          <w:p w:rsidR="00BC19EB" w:rsidRPr="00BC19EB" w:rsidRDefault="00BC19EB" w:rsidP="00BC19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19E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Estado de Conservação: Satisfatório </w:t>
            </w:r>
          </w:p>
          <w:p w:rsidR="00BC19EB" w:rsidRPr="00BC19EB" w:rsidRDefault="00BC19EB" w:rsidP="00BC19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BC19E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Actual Proprietário: </w:t>
            </w:r>
          </w:p>
        </w:tc>
      </w:tr>
    </w:tbl>
    <w:p w:rsidR="00BC19EB" w:rsidRPr="00BC19EB" w:rsidRDefault="00BC19EB" w:rsidP="00BC19E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19E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BC19EB" w:rsidRPr="00BC19EB" w:rsidRDefault="00BC19EB" w:rsidP="00BC19EB">
      <w:pPr>
        <w:spacing w:after="0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19EB">
        <w:rPr>
          <w:rFonts w:ascii="Times New Roman" w:eastAsia="Times New Roman" w:hAnsi="Times New Roman" w:cs="Times New Roman"/>
          <w:color w:val="999999"/>
          <w:lang w:eastAsia="pt-PT"/>
        </w:rPr>
        <w:t xml:space="preserve">Alexandra Lima e Paulo </w:t>
      </w:r>
      <w:proofErr w:type="spellStart"/>
      <w:r w:rsidRPr="00BC19EB">
        <w:rPr>
          <w:rFonts w:ascii="Times New Roman" w:eastAsia="Times New Roman" w:hAnsi="Times New Roman" w:cs="Times New Roman"/>
          <w:color w:val="999999"/>
          <w:lang w:eastAsia="pt-PT"/>
        </w:rPr>
        <w:t>Dordio</w:t>
      </w:r>
      <w:proofErr w:type="spellEnd"/>
      <w:r w:rsidRPr="00BC19EB">
        <w:rPr>
          <w:rFonts w:ascii="Times New Roman" w:eastAsia="Times New Roman" w:hAnsi="Times New Roman" w:cs="Times New Roman"/>
          <w:color w:val="999999"/>
          <w:lang w:eastAsia="pt-PT"/>
        </w:rPr>
        <w:t xml:space="preserve"> 2003,</w:t>
      </w:r>
    </w:p>
    <w:p w:rsidR="00BC19EB" w:rsidRPr="00BC19EB" w:rsidRDefault="00BC19EB" w:rsidP="00BC19EB">
      <w:pPr>
        <w:spacing w:after="0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19EB">
        <w:rPr>
          <w:rFonts w:ascii="Times New Roman" w:eastAsia="Times New Roman" w:hAnsi="Times New Roman" w:cs="Times New Roman"/>
          <w:color w:val="999999"/>
          <w:lang w:eastAsia="pt-PT"/>
        </w:rPr>
        <w:t>Trabalho realizado para a DGEMN.</w:t>
      </w:r>
      <w:bookmarkStart w:id="0" w:name="_GoBack"/>
      <w:bookmarkEnd w:id="0"/>
    </w:p>
    <w:p w:rsidR="00BC19EB" w:rsidRPr="00BC19EB" w:rsidRDefault="00BC19EB" w:rsidP="00BC19E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19E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BC19EB" w:rsidRPr="00BC19EB" w:rsidRDefault="00BC19EB" w:rsidP="00BC19EB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Casa de António José de Bastos de Azevedo </w:t>
      </w:r>
    </w:p>
    <w:p w:rsidR="00BC19EB" w:rsidRPr="00BC19EB" w:rsidRDefault="00BC19EB" w:rsidP="00BC19EB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>R. dos Aliados, nº 336 a 342; Travessa dos Aliados, nº 4</w:t>
      </w:r>
    </w:p>
    <w:p w:rsidR="00BC19EB" w:rsidRPr="00BC19EB" w:rsidRDefault="00BC19EB" w:rsidP="00BC19EB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>Enquadramento urbano, as fachadas E. e N. abrem para jardim, a fachada O. para travessa perpendicular à rua. No jardim, três fontes, duas delas de espaldar e um chafariz no centro de um tanque, deverão corresponder à concentração neste espaço das estruturas dispersas pela quinta.</w:t>
      </w:r>
    </w:p>
    <w:p w:rsidR="00BC19EB" w:rsidRPr="00BC19EB" w:rsidRDefault="00BC19EB" w:rsidP="00BC19EB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Descrição: Casa de planta composta por corpo rectangular e corpo em L que se desenvolve para O. prolongando o frontispício. </w:t>
      </w:r>
    </w:p>
    <w:p w:rsidR="00BC19EB" w:rsidRPr="00BC19EB" w:rsidRDefault="00BC19EB" w:rsidP="00BC19EB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A cobertura é em telhado de quatro águas no corpo principal, rompido pelo desenvolvimento das águas-furtadas que receberam telhado de duas águas. No corpo em L a cobertura é em telhado de duas águas. </w:t>
      </w:r>
    </w:p>
    <w:p w:rsidR="00BC19EB" w:rsidRPr="00BC19EB" w:rsidRDefault="00BC19EB" w:rsidP="00BC19EB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Apresenta, no corpo principal, dois registos e águas furtadas que criam, no alçado E., um terceiro registo. </w:t>
      </w:r>
    </w:p>
    <w:p w:rsidR="00BC19EB" w:rsidRPr="00BC19EB" w:rsidRDefault="00BC19EB" w:rsidP="00BC19EB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lastRenderedPageBreak/>
        <w:t xml:space="preserve">O corpo em L é de dois registos. </w:t>
      </w:r>
    </w:p>
    <w:p w:rsidR="00BC19EB" w:rsidRPr="00BC19EB" w:rsidRDefault="00BC19EB" w:rsidP="00BC19EB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O frontispício é orientado a S. e para E. é flanqueado por muro encimado por esferas graníticas no qual se abre um portão em ferro lavrado e pintado a branco. </w:t>
      </w:r>
    </w:p>
    <w:p w:rsidR="00BC19EB" w:rsidRPr="00BC19EB" w:rsidRDefault="00BC19EB" w:rsidP="00BC19EB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As paredes são revestidas a azulejo de padrão a azul, amarelo, verde e branco, e as águas-furtadas revestidas a chapa metálica ondulada. </w:t>
      </w:r>
    </w:p>
    <w:p w:rsidR="00BC19EB" w:rsidRPr="00BC19EB" w:rsidRDefault="00BC19EB" w:rsidP="00BC19EB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O soco, cunhais </w:t>
      </w:r>
      <w:proofErr w:type="spellStart"/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>apilastrados</w:t>
      </w:r>
      <w:proofErr w:type="spellEnd"/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, friso horizontal que marca a separação entre os dois registos, vãos e cornija são em granito. </w:t>
      </w:r>
    </w:p>
    <w:p w:rsidR="00BC19EB" w:rsidRPr="00BC19EB" w:rsidRDefault="00BC19EB" w:rsidP="00BC19EB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O alçado posterior recebeu pintura a rosa. Madeiras dos caixilhos e alizares apresentam pintura a castanho no 1º registo e a bege no 2º registo e águas-furtadas. </w:t>
      </w:r>
    </w:p>
    <w:p w:rsidR="00BC19EB" w:rsidRPr="00BC19EB" w:rsidRDefault="00BC19EB" w:rsidP="00BC19EB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>O frontispício é marcado por dois panos no corpo principal, um reentrante, correspondendo à escadaria frontal, no extremo E., que dá acesso à entrada nobre no 2º registo, e outro pano para O., abrindo para o eixo viário.</w:t>
      </w:r>
    </w:p>
    <w:p w:rsidR="00BC19EB" w:rsidRPr="00BC19EB" w:rsidRDefault="00BC19EB" w:rsidP="00BC19EB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É rasgado no 1º registo por uma porta e uma janela no corpo principal e por cinco portas no corpo em L, todas de vão recto. </w:t>
      </w:r>
    </w:p>
    <w:p w:rsidR="00BC19EB" w:rsidRPr="00BC19EB" w:rsidRDefault="00BC19EB" w:rsidP="00BC19EB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No 2º registo abre-se, no pano reentrante, a porta nobre, em arco pleno, decorado por uma sobrevalorização da chave, saliente e ornamental. </w:t>
      </w:r>
    </w:p>
    <w:p w:rsidR="00BC19EB" w:rsidRPr="00BC19EB" w:rsidRDefault="00BC19EB" w:rsidP="00BC19EB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Apresenta bandeira envidraçada com caixilharia em madeira formando decoração em leque. A escadaria de acesso, em granito, recebeu guarda férrea, lavrada, pintada a branco. </w:t>
      </w:r>
    </w:p>
    <w:p w:rsidR="00BC19EB" w:rsidRPr="00BC19EB" w:rsidRDefault="00BC19EB" w:rsidP="00BC19EB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lastRenderedPageBreak/>
        <w:t xml:space="preserve">No pano que bordeja a rua abrem-se duas portas-janela para sacada corrida no corpo principal. No corpo em L abrem, ao centro, três portas-janela para sacada corrida, </w:t>
      </w:r>
      <w:proofErr w:type="spellStart"/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>flanquedas</w:t>
      </w:r>
      <w:proofErr w:type="spellEnd"/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 por uma janela de peito de cada um dos lados, igualmente de vão recto. </w:t>
      </w:r>
    </w:p>
    <w:p w:rsidR="00BC19EB" w:rsidRPr="00BC19EB" w:rsidRDefault="00BC19EB" w:rsidP="00BC19EB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No corpo principal rasga-se deste lado janela de mansarda em arco </w:t>
      </w:r>
      <w:proofErr w:type="spellStart"/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>canopial</w:t>
      </w:r>
      <w:proofErr w:type="spellEnd"/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 abrindo para pequena sacada e, nas águas-furtadas orientadas a E., janela de peito. </w:t>
      </w:r>
    </w:p>
    <w:p w:rsidR="00BC19EB" w:rsidRPr="00BC19EB" w:rsidRDefault="00BC19EB" w:rsidP="00BC19EB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No alçado O. rasga-se uma porta no eixo do 1º registo e três janelas de peito no segundo registo, todos de vão recto. </w:t>
      </w:r>
    </w:p>
    <w:p w:rsidR="00BC19EB" w:rsidRPr="00BC19EB" w:rsidRDefault="00BC19EB" w:rsidP="00BC19EB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Para O.  abrem-se também dois vãos nas águas furtadas que se desenvolvem sobre o corpo principal. </w:t>
      </w:r>
    </w:p>
    <w:p w:rsidR="00BC19EB" w:rsidRPr="00BC19EB" w:rsidRDefault="00BC19EB" w:rsidP="00BC19EB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No alçado N. abrem-se duas portas e duas janelas de peito no 1º registo do corpo principal, e uma porta e duas janelas no corpo em L. No 2º registo o corpo principal é rasgado por duas janelas de sacada no eixo, abrindo para sacada contínua, flanqueadas por duas janelas de peito, uma em cada um dos lados, dotadas de guardas férreas. </w:t>
      </w:r>
    </w:p>
    <w:p w:rsidR="00BC19EB" w:rsidRPr="00BC19EB" w:rsidRDefault="00BC19EB" w:rsidP="00BC19EB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No corpo em L abre-se um terraço e desenvolve-se uma galeria coberta de remodelação recente. Nas águas-furtadas abrem-se para este lado dois vãos. </w:t>
      </w:r>
    </w:p>
    <w:p w:rsidR="00BC19EB" w:rsidRPr="00BC19EB" w:rsidRDefault="00BC19EB" w:rsidP="00BC19EB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>O alçado E. apresenta uma porta e três janelas de peito no 1º registo, e quatro portas-janela no 2º, as duas centrais abrindo para sacada corrida, as outras com guarda férrea, todas de vão recto.</w:t>
      </w:r>
    </w:p>
    <w:p w:rsidR="00BC19EB" w:rsidRPr="00BC19EB" w:rsidRDefault="00BC19EB" w:rsidP="00BC19EB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> Nas águas-furtadas abrem-se três portas-janela com bandeira definindo arco quebrado, abrindo para sacada corrida.</w:t>
      </w:r>
    </w:p>
    <w:p w:rsidR="00BC19EB" w:rsidRPr="00BC19EB" w:rsidRDefault="00BC19EB" w:rsidP="00BC19EB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lastRenderedPageBreak/>
        <w:t xml:space="preserve">Cronologia: 1895 - segundo data no portão férreo, construção da casa por António José de Bastos Azevedo, emigrado no Brasil onde fez fortuna, filho de Bernardo de Azevedo e de Aninhas Azevedo, casado com Antónia Maria de Faria Azevedo de quem teve sete filhos; 1910, depois de - a família, adepta da causa monárquica, abandona o país passando a viver em Espanha. (MONTEIRO, 1991). </w:t>
      </w:r>
    </w:p>
    <w:p w:rsidR="00BC19EB" w:rsidRPr="00BC19EB" w:rsidRDefault="00BC19EB" w:rsidP="00BC19EB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Tipologia: Arquitectura civil ecléctica. Casa composta por dois corpos adossados, o principal, de planta rectangular, de desenvolvimento vertical, com dois registos e águas-furtadas criando um terceiro registo. </w:t>
      </w:r>
    </w:p>
    <w:p w:rsidR="00BC19EB" w:rsidRPr="00BC19EB" w:rsidRDefault="00BC19EB" w:rsidP="00BC19EB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>O corpo adossado de planta em L</w:t>
      </w:r>
      <w:proofErr w:type="gramStart"/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>,</w:t>
      </w:r>
      <w:proofErr w:type="gramEnd"/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 tem desenvolvimento horizontal. Paredes revestidas a azulejo de padrão.</w:t>
      </w:r>
    </w:p>
    <w:p w:rsidR="00BC19EB" w:rsidRPr="00BC19EB" w:rsidRDefault="00BC19EB" w:rsidP="00BC19EB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Desenvolvimento das águas-furtadas cuja proeminência evoca uma fachada em empena no alçado </w:t>
      </w:r>
      <w:proofErr w:type="gramStart"/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>E..</w:t>
      </w:r>
      <w:proofErr w:type="gramEnd"/>
    </w:p>
    <w:p w:rsidR="00BC19EB" w:rsidRPr="00BC19EB" w:rsidRDefault="00BC19EB" w:rsidP="00BC19EB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Materiais: Pedra: granito; Cerâmica: telha cerâmica, ladrilho cerâmico, </w:t>
      </w:r>
      <w:proofErr w:type="gramStart"/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>azulejo</w:t>
      </w:r>
      <w:proofErr w:type="gramEnd"/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 industrial; Madeira; Metal: ferro forjado.</w:t>
      </w:r>
    </w:p>
    <w:p w:rsidR="00BC19EB" w:rsidRPr="00BC19EB" w:rsidRDefault="00BC19EB" w:rsidP="00BC19EB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>Elementos dissonantes em letreiro luminoso comercial aplicado na fachada principal e em alpendres de placa ondulada de plástico colorido na fachada posterior.</w:t>
      </w:r>
    </w:p>
    <w:p w:rsidR="00BC19EB" w:rsidRPr="00BC19EB" w:rsidRDefault="00BC19EB" w:rsidP="00BC19EB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 xml:space="preserve">MONTEIRO, MIGUEL, </w:t>
      </w:r>
      <w:r w:rsidRPr="00BC19EB">
        <w:rPr>
          <w:rFonts w:ascii="Verdana" w:eastAsia="Times New Roman" w:hAnsi="Verdana" w:cs="Times New Roman"/>
          <w:color w:val="999999"/>
          <w:sz w:val="27"/>
          <w:szCs w:val="27"/>
          <w:u w:val="single"/>
          <w:lang w:eastAsia="pt-PT"/>
        </w:rPr>
        <w:t>Fafe dos Brasileiros (1860-1930), Perspectiva histórica e patrimonial</w:t>
      </w:r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>, Fafe, 1991</w:t>
      </w:r>
    </w:p>
    <w:p w:rsidR="00BC19EB" w:rsidRPr="00BC19EB" w:rsidRDefault="00BC19EB" w:rsidP="00BC19EB">
      <w:pPr>
        <w:spacing w:before="100" w:beforeAutospacing="1" w:after="100" w:afterAutospacing="1" w:line="240" w:lineRule="auto"/>
        <w:ind w:left="1050" w:right="10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C19EB">
        <w:rPr>
          <w:rFonts w:ascii="Verdana" w:eastAsia="Times New Roman" w:hAnsi="Verdana" w:cs="Times New Roman"/>
          <w:color w:val="999999"/>
          <w:sz w:val="27"/>
          <w:szCs w:val="27"/>
          <w:lang w:eastAsia="pt-PT"/>
        </w:rPr>
        <w:t>Acções a desenvolver: remoção de elementos dissonantes; classificação; obras de recuperação e conservação; tratamento da envolvência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9EB"/>
    <w:rsid w:val="00362B54"/>
    <w:rsid w:val="00BC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1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cter"/>
    <w:uiPriority w:val="99"/>
    <w:semiHidden/>
    <w:unhideWhenUsed/>
    <w:rsid w:val="00BC1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simplesCarcter">
    <w:name w:val="Texto simples Carácter"/>
    <w:basedOn w:val="Tipodeletrapredefinidodopargrafo"/>
    <w:link w:val="Textosimples"/>
    <w:uiPriority w:val="99"/>
    <w:semiHidden/>
    <w:rsid w:val="00BC19EB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style-span">
    <w:name w:val="apple-style-span"/>
    <w:basedOn w:val="Tipodeletrapredefinidodopargrafo"/>
    <w:rsid w:val="00BC19EB"/>
  </w:style>
  <w:style w:type="paragraph" w:styleId="Textodebalo">
    <w:name w:val="Balloon Text"/>
    <w:basedOn w:val="Normal"/>
    <w:link w:val="TextodebaloCarcter"/>
    <w:uiPriority w:val="99"/>
    <w:semiHidden/>
    <w:unhideWhenUsed/>
    <w:rsid w:val="00BC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C19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1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cter"/>
    <w:uiPriority w:val="99"/>
    <w:semiHidden/>
    <w:unhideWhenUsed/>
    <w:rsid w:val="00BC1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simplesCarcter">
    <w:name w:val="Texto simples Carácter"/>
    <w:basedOn w:val="Tipodeletrapredefinidodopargrafo"/>
    <w:link w:val="Textosimples"/>
    <w:uiPriority w:val="99"/>
    <w:semiHidden/>
    <w:rsid w:val="00BC19EB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style-span">
    <w:name w:val="apple-style-span"/>
    <w:basedOn w:val="Tipodeletrapredefinidodopargrafo"/>
    <w:rsid w:val="00BC19EB"/>
  </w:style>
  <w:style w:type="paragraph" w:styleId="Textodebalo">
    <w:name w:val="Balloon Text"/>
    <w:basedOn w:val="Normal"/>
    <w:link w:val="TextodebaloCarcter"/>
    <w:uiPriority w:val="99"/>
    <w:semiHidden/>
    <w:unhideWhenUsed/>
    <w:rsid w:val="00BC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C19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820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2012-02-01T15:20:00Z</dcterms:created>
  <dcterms:modified xsi:type="dcterms:W3CDTF">2012-02-01T15:21:00Z</dcterms:modified>
</cp:coreProperties>
</file>