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6D" w:rsidRDefault="00DD576D" w:rsidP="00DD576D">
      <w:pPr>
        <w:pStyle w:val="p"/>
        <w:spacing w:line="210" w:lineRule="atLeast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>Visitar um jardim botânico é como viajar pelo planeta sem sair da cidade. As colecções de plantas que preenchem cada espaço transportam-nos para diferentes latitudes e regiões do mundo, transformando o Jardim num verdadeiro museu vivo.</w:t>
      </w:r>
    </w:p>
    <w:p w:rsidR="00DD576D" w:rsidRDefault="00DD576D" w:rsidP="00DD576D">
      <w:pPr>
        <w:pStyle w:val="p"/>
        <w:spacing w:before="0" w:after="0" w:line="210" w:lineRule="atLeast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 xml:space="preserve">O Jardim Botânico da Universidade de Coimbra, localizado no coração da cidade de Coimbra desde 1772, por iniciativa do Marquês de Pombal, estende-se por 13 </w:t>
      </w:r>
      <w:proofErr w:type="spellStart"/>
      <w:r>
        <w:rPr>
          <w:rFonts w:ascii="Tahoma" w:hAnsi="Tahoma" w:cs="Tahoma"/>
          <w:color w:val="444444"/>
          <w:sz w:val="17"/>
          <w:szCs w:val="17"/>
        </w:rPr>
        <w:t>ha</w:t>
      </w:r>
      <w:proofErr w:type="spellEnd"/>
      <w:r>
        <w:rPr>
          <w:rFonts w:ascii="Tahoma" w:hAnsi="Tahoma" w:cs="Tahoma"/>
          <w:color w:val="444444"/>
          <w:sz w:val="17"/>
          <w:szCs w:val="17"/>
        </w:rPr>
        <w:t xml:space="preserve"> em terrenos que na sua maior parte foram doados pelos frades Beneditinos.</w:t>
      </w:r>
      <w:r>
        <w:rPr>
          <w:rFonts w:ascii="Tahoma" w:hAnsi="Tahoma" w:cs="Tahoma"/>
          <w:color w:val="444444"/>
          <w:sz w:val="17"/>
          <w:szCs w:val="17"/>
        </w:rPr>
        <w:br/>
      </w:r>
      <w:r>
        <w:rPr>
          <w:rFonts w:ascii="Tahoma" w:hAnsi="Tahoma" w:cs="Tahoma"/>
          <w:color w:val="444444"/>
          <w:sz w:val="17"/>
          <w:szCs w:val="17"/>
        </w:rPr>
        <w:br/>
        <w:t xml:space="preserve">Os jardins botânicos surgem na Europa como consequência da expansão europeia do século XV. O contacto com plantas e animais exóticos despertou o interesse pelo seu estudo. Exemplo disso foi o português Garcia da Orta que no </w:t>
      </w:r>
      <w:proofErr w:type="spellStart"/>
      <w:r>
        <w:rPr>
          <w:rFonts w:ascii="Tahoma" w:hAnsi="Tahoma" w:cs="Tahoma"/>
          <w:color w:val="444444"/>
          <w:sz w:val="17"/>
          <w:szCs w:val="17"/>
        </w:rPr>
        <w:t>séc.XVI</w:t>
      </w:r>
      <w:proofErr w:type="spellEnd"/>
      <w:r>
        <w:rPr>
          <w:rFonts w:ascii="Tahoma" w:hAnsi="Tahoma" w:cs="Tahoma"/>
          <w:color w:val="444444"/>
          <w:sz w:val="17"/>
          <w:szCs w:val="17"/>
        </w:rPr>
        <w:t xml:space="preserve"> viajou para a Índia e se dedicou ao estudo das propriedades terapêuticas das plantas, publicando dois importantes ensaios.</w:t>
      </w:r>
    </w:p>
    <w:p w:rsidR="00DD576D" w:rsidRDefault="00DD576D" w:rsidP="00DD576D">
      <w:pPr>
        <w:pStyle w:val="p"/>
        <w:spacing w:line="210" w:lineRule="atLeast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 xml:space="preserve">O século XVIII é marcado por uma revolução de mentalidades e por grandes avanços na ciência, nomeadamente no campo da Medicina. Assim, o Jardim Botânico de Coimbra foi criado com o objectivo de complementar o estudo da História Natural e da Medicina. Tendo tido como primeiro responsável Domingos </w:t>
      </w:r>
      <w:proofErr w:type="spellStart"/>
      <w:r>
        <w:rPr>
          <w:rFonts w:ascii="Tahoma" w:hAnsi="Tahoma" w:cs="Tahoma"/>
          <w:color w:val="444444"/>
          <w:sz w:val="17"/>
          <w:szCs w:val="17"/>
        </w:rPr>
        <w:t>Vandelli</w:t>
      </w:r>
      <w:proofErr w:type="spellEnd"/>
      <w:r>
        <w:rPr>
          <w:rFonts w:ascii="Tahoma" w:hAnsi="Tahoma" w:cs="Tahoma"/>
          <w:color w:val="444444"/>
          <w:sz w:val="17"/>
          <w:szCs w:val="17"/>
        </w:rPr>
        <w:t xml:space="preserve"> destaca-se, a partir de 1791, o papel desempenhado pelo naturalista e botânico Avelar Brotero com várias publicações científicas, entre as quais a primeira Flora Lusitana (1804). Este investigador português deu início à primeira escola prática de Botânica</w:t>
      </w:r>
    </w:p>
    <w:p w:rsidR="00DD576D" w:rsidRDefault="00DD576D" w:rsidP="00DD576D">
      <w:pPr>
        <w:pStyle w:val="p"/>
        <w:spacing w:before="0" w:after="0" w:line="210" w:lineRule="atLeast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 xml:space="preserve">A criação do banco de sementes e respectiva publicação do </w:t>
      </w:r>
      <w:hyperlink r:id="rId5" w:tgtFrame="" w:tooltip="" w:history="1">
        <w:proofErr w:type="spellStart"/>
        <w:r>
          <w:rPr>
            <w:rStyle w:val="Hiperligao"/>
            <w:rFonts w:ascii="Tahoma" w:hAnsi="Tahoma" w:cs="Tahoma"/>
            <w:sz w:val="17"/>
            <w:szCs w:val="17"/>
          </w:rPr>
          <w:t>Index</w:t>
        </w:r>
        <w:proofErr w:type="spellEnd"/>
        <w:r>
          <w:rPr>
            <w:rStyle w:val="Hiperligao"/>
            <w:rFonts w:ascii="Tahoma" w:hAnsi="Tahoma" w:cs="Tahoma"/>
            <w:sz w:val="17"/>
            <w:szCs w:val="17"/>
          </w:rPr>
          <w:t xml:space="preserve"> </w:t>
        </w:r>
        <w:proofErr w:type="spellStart"/>
        <w:r>
          <w:rPr>
            <w:rStyle w:val="Hiperligao"/>
            <w:rFonts w:ascii="Tahoma" w:hAnsi="Tahoma" w:cs="Tahoma"/>
            <w:sz w:val="17"/>
            <w:szCs w:val="17"/>
          </w:rPr>
          <w:t>Seminum</w:t>
        </w:r>
        <w:proofErr w:type="spellEnd"/>
      </w:hyperlink>
      <w:r>
        <w:rPr>
          <w:rFonts w:ascii="Tahoma" w:hAnsi="Tahoma" w:cs="Tahoma"/>
          <w:color w:val="444444"/>
          <w:sz w:val="17"/>
          <w:szCs w:val="17"/>
        </w:rPr>
        <w:t xml:space="preserve"> (catálogo de sementes) em 1868, até hoje anualmente actualizado, incluiu variedades exóticas e portuguesas muito diversificadas. Este facto permite-nos hoje salvaguardar espécies que se encontram em risco de extinção no seu habitat natural. O jardim ganhou assim novas funções no âmbito da conservação da natureza.</w:t>
      </w:r>
    </w:p>
    <w:p w:rsidR="00DD576D" w:rsidRDefault="00DD576D" w:rsidP="00DD576D">
      <w:pPr>
        <w:pStyle w:val="p"/>
        <w:spacing w:before="0" w:after="0" w:line="210" w:lineRule="atLeast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>No domínio educativo, o Jardim Botânico de Coimbra promove programas de educação ambiental e cultural, sensibilizando os cidadãos para questões ligadas às temáticas ambientais e à adopção de comportamentos cívicos.</w:t>
      </w:r>
    </w:p>
    <w:p w:rsidR="00DD576D" w:rsidRDefault="00DD576D" w:rsidP="00DD576D">
      <w:pPr>
        <w:pStyle w:val="p"/>
        <w:spacing w:line="210" w:lineRule="atLeast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>O Jardim é também um espaço de tranquilidade, repleto de recantos que nos convidam simplesmente a um passeio.</w:t>
      </w:r>
    </w:p>
    <w:p w:rsidR="00362B54" w:rsidRDefault="00DD576D">
      <w:r w:rsidRPr="00DD576D">
        <w:rPr>
          <w:highlight w:val="yellow"/>
        </w:rPr>
        <w:t>RETIRADO DE http://www.uc.pt/jardimbotanico/O_Jardim_Botanico_da_UC/</w:t>
      </w:r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6D"/>
    <w:rsid w:val="00362B54"/>
    <w:rsid w:val="00D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">
    <w:name w:val="p"/>
    <w:basedOn w:val="Normal"/>
    <w:rsid w:val="00DD576D"/>
    <w:pPr>
      <w:spacing w:before="336" w:after="336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D576D"/>
    <w:rPr>
      <w:strike w:val="0"/>
      <w:dstrike w:val="0"/>
      <w:color w:val="3875B1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">
    <w:name w:val="p"/>
    <w:basedOn w:val="Normal"/>
    <w:rsid w:val="00DD576D"/>
    <w:pPr>
      <w:spacing w:before="336" w:after="336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D576D"/>
    <w:rPr>
      <w:strike w:val="0"/>
      <w:dstrike w:val="0"/>
      <w:color w:val="3875B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c.pt/../index/edit/ficheiros/Indexseminum200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2012-01-31T16:15:00Z</dcterms:created>
  <dcterms:modified xsi:type="dcterms:W3CDTF">2012-01-31T16:36:00Z</dcterms:modified>
</cp:coreProperties>
</file>