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4C4" w:rsidRPr="002764C4" w:rsidRDefault="002764C4" w:rsidP="002764C4">
      <w:pPr>
        <w:spacing w:after="0" w:line="24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Arial" w:eastAsia="Times New Roman" w:hAnsi="Arial" w:cs="Arial"/>
          <w:b/>
          <w:color w:val="FFCC00"/>
          <w:sz w:val="18"/>
          <w:szCs w:val="18"/>
          <w:lang w:val="pt-BR" w:eastAsia="pt-PT"/>
        </w:rPr>
        <w:t> </w:t>
      </w:r>
    </w:p>
    <w:p w:rsidR="002764C4" w:rsidRPr="002764C4" w:rsidRDefault="002764C4" w:rsidP="002764C4">
      <w:pPr>
        <w:keepNext/>
        <w:spacing w:after="0" w:line="240" w:lineRule="auto"/>
        <w:ind w:left="300"/>
        <w:jc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t-PT"/>
        </w:rPr>
      </w:pPr>
      <w:bookmarkStart w:id="0" w:name="_Toc62492197"/>
      <w:r w:rsidRPr="002764C4">
        <w:rPr>
          <w:rFonts w:ascii="Verdana" w:eastAsia="Times New Roman" w:hAnsi="Verdana" w:cs="Times New Roman"/>
          <w:b/>
          <w:bCs/>
          <w:color w:val="C0C0C0"/>
          <w:kern w:val="36"/>
          <w:sz w:val="20"/>
          <w:szCs w:val="20"/>
          <w:lang w:eastAsia="pt-PT"/>
        </w:rPr>
        <w:t>António Joaquim Vieira Montenegro</w:t>
      </w:r>
      <w:bookmarkEnd w:id="0"/>
      <w:r w:rsidRPr="002764C4">
        <w:rPr>
          <w:rFonts w:ascii="Verdana" w:eastAsia="Times New Roman" w:hAnsi="Verdana" w:cs="Times New Roman"/>
          <w:b/>
          <w:bCs/>
          <w:color w:val="C0C0C0"/>
          <w:kern w:val="36"/>
          <w:sz w:val="20"/>
          <w:szCs w:val="20"/>
          <w:lang w:eastAsia="pt-PT"/>
        </w:rPr>
        <w:t xml:space="preserve"> </w:t>
      </w:r>
    </w:p>
    <w:p w:rsidR="002764C4" w:rsidRPr="002764C4" w:rsidRDefault="002764C4" w:rsidP="002764C4">
      <w:pPr>
        <w:keepNext/>
        <w:spacing w:after="0" w:line="240" w:lineRule="auto"/>
        <w:ind w:left="300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t-PT"/>
        </w:rPr>
      </w:pPr>
      <w:r w:rsidRPr="002764C4">
        <w:rPr>
          <w:rFonts w:ascii="Verdana" w:eastAsia="Times New Roman" w:hAnsi="Verdana" w:cs="Times New Roman"/>
          <w:b/>
          <w:bCs/>
          <w:color w:val="FFCC00"/>
          <w:kern w:val="36"/>
          <w:sz w:val="20"/>
          <w:szCs w:val="20"/>
          <w:lang w:eastAsia="pt-PT"/>
        </w:rPr>
        <w:t> </w:t>
      </w:r>
    </w:p>
    <w:p w:rsidR="002764C4" w:rsidRPr="002764C4" w:rsidRDefault="002764C4" w:rsidP="002764C4">
      <w:pPr>
        <w:spacing w:after="0" w:line="24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bookmarkStart w:id="1" w:name="_GoBack"/>
      <w:bookmarkEnd w:id="1"/>
    </w:p>
    <w:p w:rsidR="002764C4" w:rsidRPr="002764C4" w:rsidRDefault="002764C4" w:rsidP="002764C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 </w:t>
      </w:r>
    </w:p>
    <w:p w:rsidR="002764C4" w:rsidRPr="002764C4" w:rsidRDefault="002764C4" w:rsidP="002764C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António Joaquim Vieira Montenegro era natural de </w:t>
      </w:r>
      <w:proofErr w:type="spellStart"/>
      <w:r w:rsidRPr="002764C4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Travassós</w:t>
      </w:r>
      <w:proofErr w:type="spellEnd"/>
      <w:r w:rsidRPr="002764C4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, e morreu em Lisboa no mês de Janeiro de 1874.</w:t>
      </w:r>
    </w:p>
    <w:p w:rsidR="002764C4" w:rsidRPr="002764C4" w:rsidRDefault="002764C4" w:rsidP="002764C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Pela leitura do “Minho Pitoresco”</w:t>
      </w:r>
      <w:bookmarkStart w:id="2" w:name="_ftnref1"/>
      <w:r w:rsidRPr="002764C4">
        <w:rPr>
          <w:rFonts w:ascii="Verdana" w:eastAsia="Times New Roman" w:hAnsi="Verdana" w:cs="Times New Roman"/>
          <w:sz w:val="20"/>
          <w:szCs w:val="20"/>
          <w:lang w:eastAsia="pt-PT"/>
        </w:rPr>
        <w:fldChar w:fldCharType="begin"/>
      </w:r>
      <w:r w:rsidRPr="002764C4">
        <w:rPr>
          <w:rFonts w:ascii="Verdana" w:eastAsia="Times New Roman" w:hAnsi="Verdana" w:cs="Times New Roman"/>
          <w:sz w:val="20"/>
          <w:szCs w:val="20"/>
          <w:lang w:eastAsia="pt-PT"/>
        </w:rPr>
        <w:instrText xml:space="preserve"> HYPERLINK "http://www.museu-emigrantes.org/montenegro-escola.htm" \l "_ftn1" \o "" </w:instrText>
      </w:r>
      <w:r w:rsidRPr="002764C4">
        <w:rPr>
          <w:rFonts w:ascii="Verdana" w:eastAsia="Times New Roman" w:hAnsi="Verdana" w:cs="Times New Roman"/>
          <w:sz w:val="20"/>
          <w:szCs w:val="20"/>
          <w:lang w:eastAsia="pt-PT"/>
        </w:rPr>
        <w:fldChar w:fldCharType="separate"/>
      </w:r>
      <w:r w:rsidRPr="002764C4">
        <w:rPr>
          <w:rFonts w:ascii="Verdana" w:eastAsia="Times New Roman" w:hAnsi="Verdana" w:cs="Times New Roman"/>
          <w:color w:val="808080"/>
          <w:sz w:val="20"/>
          <w:szCs w:val="20"/>
          <w:u w:val="single"/>
          <w:vertAlign w:val="superscript"/>
          <w:lang w:eastAsia="pt-PT"/>
        </w:rPr>
        <w:t>[1]</w:t>
      </w:r>
      <w:r w:rsidRPr="002764C4">
        <w:rPr>
          <w:rFonts w:ascii="Verdana" w:eastAsia="Times New Roman" w:hAnsi="Verdana" w:cs="Times New Roman"/>
          <w:sz w:val="20"/>
          <w:szCs w:val="20"/>
          <w:lang w:eastAsia="pt-PT"/>
        </w:rPr>
        <w:fldChar w:fldCharType="end"/>
      </w:r>
      <w:r w:rsidRPr="002764C4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. </w:t>
      </w:r>
    </w:p>
    <w:p w:rsidR="002764C4" w:rsidRPr="002764C4" w:rsidRDefault="002764C4" w:rsidP="002764C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2764C4" w:rsidRPr="002764C4" w:rsidRDefault="002764C4" w:rsidP="002764C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Emigrou para o Brasil e aí se tornou um grande comerciante na cidade do Rio de Janeiro. </w:t>
      </w:r>
    </w:p>
    <w:p w:rsidR="002764C4" w:rsidRPr="002764C4" w:rsidRDefault="002764C4" w:rsidP="002764C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2764C4" w:rsidRPr="002764C4" w:rsidRDefault="002764C4" w:rsidP="002764C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Uma vez falecido, foi aberto o seu testamento. De entre os seus legados, com diversos donativos para Fafe,  registavam-se 2.000$000 reis para o Hospital de Fafe; 14.000$000 reis para a Câmara mandar construir um asilo para as meninas pobres do concelho; 7.000$000 reis  à responsabilidade da mesma Câmara para edificar, em </w:t>
      </w:r>
      <w:proofErr w:type="spellStart"/>
      <w:r w:rsidRPr="002764C4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Travassós</w:t>
      </w:r>
      <w:proofErr w:type="spellEnd"/>
      <w:r w:rsidRPr="002764C4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,   uma casa para escola do sexo masculino.</w:t>
      </w:r>
    </w:p>
    <w:p w:rsidR="002764C4" w:rsidRPr="002764C4" w:rsidRDefault="002764C4" w:rsidP="002764C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2764C4" w:rsidRPr="002764C4" w:rsidRDefault="002764C4" w:rsidP="002764C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Em jeito de comentário o autor do “Minho Pitoresco” a respeito de Vieira Montenegro acrescenta, “</w:t>
      </w:r>
      <w:r w:rsidRPr="002764C4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E no mundo d’além túmulo poderá sorrir esta alma, como seria de infinito prazer o seu sorriso ao sentir chegar até si o coro abençoado, </w:t>
      </w:r>
      <w:proofErr w:type="gramStart"/>
      <w:r w:rsidRPr="002764C4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que..</w:t>
      </w:r>
      <w:proofErr w:type="gramEnd"/>
      <w:r w:rsidRPr="002764C4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. </w:t>
      </w:r>
      <w:proofErr w:type="gramStart"/>
      <w:r w:rsidRPr="002764C4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soltam</w:t>
      </w:r>
      <w:proofErr w:type="gramEnd"/>
      <w:r w:rsidRPr="002764C4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 xml:space="preserve"> os pequenos operários na soletração do a b  c”</w:t>
      </w:r>
    </w:p>
    <w:p w:rsidR="002764C4" w:rsidRPr="002764C4" w:rsidRDefault="002764C4" w:rsidP="002764C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2764C4" w:rsidRPr="002764C4" w:rsidRDefault="002764C4" w:rsidP="002764C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Refere o autor, que a casa de Montenegro, a escola, “</w:t>
      </w:r>
      <w:r w:rsidRPr="002764C4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cor-de-rosa, estava enfestada de trepadeiras onde o nome de um benemérito luz...”</w:t>
      </w:r>
    </w:p>
    <w:p w:rsidR="002764C4" w:rsidRPr="002764C4" w:rsidRDefault="002764C4" w:rsidP="002764C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2764C4" w:rsidRPr="002764C4" w:rsidRDefault="002764C4" w:rsidP="002764C4">
      <w:pPr>
        <w:spacing w:after="0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Não só doou como pôs condições, dada a urgência que desejava que se concretizasse o seu sonho.</w:t>
      </w:r>
    </w:p>
    <w:p w:rsidR="002764C4" w:rsidRPr="002764C4" w:rsidRDefault="002764C4" w:rsidP="002764C4">
      <w:pPr>
        <w:spacing w:after="0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2764C4" w:rsidRPr="002764C4" w:rsidRDefault="002764C4" w:rsidP="002764C4">
      <w:pPr>
        <w:spacing w:after="0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Determinou no testamento que a Câmara tinha de construir a escola no período de dois anos contados a partir do momento em que recebesse os 7.000$000 reis, caso contrário essa verba passaria a pertencer ao Hospital de Fafe.</w:t>
      </w:r>
    </w:p>
    <w:p w:rsidR="002764C4" w:rsidRPr="002764C4" w:rsidRDefault="002764C4" w:rsidP="002764C4">
      <w:pPr>
        <w:spacing w:after="0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2764C4" w:rsidRPr="002764C4" w:rsidRDefault="002764C4" w:rsidP="002764C4">
      <w:pPr>
        <w:spacing w:after="0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2764C4" w:rsidRPr="002764C4" w:rsidRDefault="002764C4" w:rsidP="002764C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Apresentam-se de seguida um conjunto de etapas que, sem o conhecimento destes pormenores, a ideia geral das dificuldades na colocação de professores e no arranjo de edifícios escolares, e no abandono das populações à sua sorte, não seria fácil perceber-se.</w:t>
      </w:r>
    </w:p>
    <w:p w:rsidR="002764C4" w:rsidRPr="002764C4" w:rsidRDefault="002764C4" w:rsidP="002764C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t> </w:t>
      </w:r>
    </w:p>
    <w:p w:rsidR="002764C4" w:rsidRPr="002764C4" w:rsidRDefault="002764C4" w:rsidP="002764C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Em Fevereiro de 1901 o professor desta escola solicitou à Câmara que lhe fosse pago o vencimento do mês de Janeiro findo e esta entidade resolveu analisar o assunto. </w:t>
      </w:r>
    </w:p>
    <w:p w:rsidR="002764C4" w:rsidRPr="002764C4" w:rsidRDefault="002764C4" w:rsidP="002764C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2764C4" w:rsidRPr="002764C4" w:rsidRDefault="002764C4" w:rsidP="002764C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Portugal vivia nessa época uma grave crise financeira, e as câmaras, encarregadas de pagar parte do ordenado dos professores, não tinham dinheiro. Seis anos depois o professor queixou-se por ofício enviado à Câmara do mau estado  em que o edifício se encontrava. </w:t>
      </w:r>
    </w:p>
    <w:p w:rsidR="002764C4" w:rsidRPr="002764C4" w:rsidRDefault="002764C4" w:rsidP="002764C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2764C4" w:rsidRPr="002764C4" w:rsidRDefault="002764C4" w:rsidP="002764C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Em Novembro de 1909 a Câmara Municipal consultou a Direcção Geral de Instrução Pública no sentido de tentar passar a oficial a escola Montenegro</w:t>
      </w:r>
      <w:hyperlink r:id="rId5" w:anchor="_ftn1" w:tooltip="" w:history="1">
        <w:proofErr w:type="gramStart"/>
        <w:r w:rsidRPr="002764C4">
          <w:rPr>
            <w:rFonts w:ascii="Verdana" w:eastAsia="Times New Roman" w:hAnsi="Verdana" w:cs="Times New Roman"/>
            <w:color w:val="808080"/>
            <w:sz w:val="20"/>
            <w:szCs w:val="20"/>
            <w:u w:val="single"/>
            <w:vertAlign w:val="superscript"/>
            <w:lang w:eastAsia="pt-PT"/>
          </w:rPr>
          <w:t>[2</w:t>
        </w:r>
        <w:proofErr w:type="gramEnd"/>
        <w:r w:rsidRPr="002764C4">
          <w:rPr>
            <w:rFonts w:ascii="Verdana" w:eastAsia="Times New Roman" w:hAnsi="Verdana" w:cs="Times New Roman"/>
            <w:color w:val="808080"/>
            <w:sz w:val="20"/>
            <w:szCs w:val="20"/>
            <w:u w:val="single"/>
            <w:vertAlign w:val="superscript"/>
            <w:lang w:eastAsia="pt-PT"/>
          </w:rPr>
          <w:t>]</w:t>
        </w:r>
      </w:hyperlink>
      <w:r w:rsidRPr="002764C4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. </w:t>
      </w:r>
    </w:p>
    <w:p w:rsidR="002764C4" w:rsidRPr="002764C4" w:rsidRDefault="002764C4" w:rsidP="002764C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2764C4" w:rsidRPr="002764C4" w:rsidRDefault="002764C4" w:rsidP="002764C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Poucos anos depois o professor expôs à Câmara a necessidade  de se proceder a </w:t>
      </w:r>
      <w:proofErr w:type="gramStart"/>
      <w:r w:rsidRPr="002764C4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consertos</w:t>
      </w:r>
      <w:proofErr w:type="gramEnd"/>
      <w:r w:rsidRPr="002764C4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 no edifício. Esta antes de decidir mandou fazer uma estimativa do orçamento. </w:t>
      </w:r>
    </w:p>
    <w:p w:rsidR="002764C4" w:rsidRPr="002764C4" w:rsidRDefault="002764C4" w:rsidP="002764C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2764C4" w:rsidRPr="002764C4" w:rsidRDefault="002764C4" w:rsidP="002764C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Pouco se deverá ter feito porque dois anos depois o professor expôs de novo o estado calamitoso da casa da escola e da mobília.</w:t>
      </w:r>
    </w:p>
    <w:p w:rsidR="002764C4" w:rsidRPr="002764C4" w:rsidRDefault="002764C4" w:rsidP="002764C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2764C4" w:rsidRPr="002764C4" w:rsidRDefault="002764C4" w:rsidP="002764C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Em Outubro de 1910,  logo após a instauração da República, o professor desta escola, </w:t>
      </w:r>
      <w:proofErr w:type="spellStart"/>
      <w:r w:rsidRPr="002764C4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Sr</w:t>
      </w:r>
      <w:proofErr w:type="spellEnd"/>
      <w:r w:rsidRPr="002764C4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 Joaquim Gonçalves da Rocha oficiou à Câmara cumprimentando e saudando a Comissão Municipal e as novas instituições.</w:t>
      </w:r>
    </w:p>
    <w:p w:rsidR="002764C4" w:rsidRPr="002764C4" w:rsidRDefault="002764C4" w:rsidP="002764C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2764C4" w:rsidRPr="002764C4" w:rsidRDefault="002764C4" w:rsidP="002764C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Havia nesta escola um professor chamado Paulino da Cunha.</w:t>
      </w:r>
    </w:p>
    <w:p w:rsidR="002764C4" w:rsidRPr="002764C4" w:rsidRDefault="002764C4" w:rsidP="002764C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2764C4" w:rsidRPr="002764C4" w:rsidRDefault="002764C4" w:rsidP="002764C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Este professor exercia nesta escola em 1914, e no ano seguinte pediu à Câmara para ser provido definitivamente neste estabelecimento, cujo lugar foi posto a concurso, e que o professor vinha regendo interinamente. O pedido resultou e foi nomeado efectivo.</w:t>
      </w:r>
    </w:p>
    <w:p w:rsidR="002764C4" w:rsidRPr="002764C4" w:rsidRDefault="002764C4" w:rsidP="002764C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2764C4" w:rsidRPr="002764C4" w:rsidRDefault="002764C4" w:rsidP="002764C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No ano de 1916, o professor Paulino Cunha foi junto da Câmara, por meio de ofício, e pediu equiparação, para efeitos de vencimento, aos professores de primeira classe. </w:t>
      </w:r>
    </w:p>
    <w:p w:rsidR="002764C4" w:rsidRPr="002764C4" w:rsidRDefault="002764C4" w:rsidP="002764C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2764C4" w:rsidRPr="002764C4" w:rsidRDefault="002764C4" w:rsidP="002764C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O vereador aceitou a ideia e levou o assunto a reunião camarária que resolveu favoravelmente, mas se não fosse viável o atendimento, o professor receberia </w:t>
      </w:r>
      <w:r w:rsidRPr="002764C4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lastRenderedPageBreak/>
        <w:t xml:space="preserve">30$000 reis mensais, pagos pelo rendimento do legado, e pelas receitas gerais do município. </w:t>
      </w:r>
    </w:p>
    <w:p w:rsidR="002764C4" w:rsidRPr="002764C4" w:rsidRDefault="002764C4" w:rsidP="002764C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2764C4" w:rsidRPr="002764C4" w:rsidRDefault="002764C4" w:rsidP="002764C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Foi viável e assim passou a professor de primeira classe.</w:t>
      </w:r>
    </w:p>
    <w:p w:rsidR="002764C4" w:rsidRPr="002764C4" w:rsidRDefault="002764C4" w:rsidP="002764C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2764C4" w:rsidRPr="002764C4" w:rsidRDefault="002764C4" w:rsidP="002764C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Anos mais tarde, a Inspecção comunicou à </w:t>
      </w:r>
      <w:proofErr w:type="gramStart"/>
      <w:r w:rsidRPr="002764C4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Câmara ,</w:t>
      </w:r>
      <w:proofErr w:type="gramEnd"/>
      <w:r w:rsidRPr="002764C4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 em Agosto de 1918, a suspensão do ordenado ao professor Paulino Cunha por causa de um processo disciplinar, e por esta razão foi mandado comparecer em Lisboa, imediatamente, por ordem do Secretário de Estado da Instrução.</w:t>
      </w:r>
    </w:p>
    <w:p w:rsidR="002764C4" w:rsidRPr="002764C4" w:rsidRDefault="002764C4" w:rsidP="002764C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2764C4" w:rsidRPr="002764C4" w:rsidRDefault="002764C4" w:rsidP="002764C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Porém, o professor enviou um ofício à Câmara informando que entendeu não se apresentar em Lisboa por lhe ser penoso, e não ser empregado do Estado, e como funcionário municipal deveria somente obedecer às ordens da Câmara. Esta entidade tomou isto em consideração e resolveu concordar, o que para ele era  lisonjeiro</w:t>
      </w:r>
      <w:bookmarkStart w:id="3" w:name="_ftnref2"/>
      <w:r w:rsidRPr="002764C4">
        <w:rPr>
          <w:rFonts w:ascii="Verdana" w:eastAsia="Times New Roman" w:hAnsi="Verdana" w:cs="Times New Roman"/>
          <w:sz w:val="20"/>
          <w:szCs w:val="20"/>
          <w:lang w:eastAsia="pt-PT"/>
        </w:rPr>
        <w:fldChar w:fldCharType="begin"/>
      </w:r>
      <w:r w:rsidRPr="002764C4">
        <w:rPr>
          <w:rFonts w:ascii="Verdana" w:eastAsia="Times New Roman" w:hAnsi="Verdana" w:cs="Times New Roman"/>
          <w:sz w:val="20"/>
          <w:szCs w:val="20"/>
          <w:lang w:eastAsia="pt-PT"/>
        </w:rPr>
        <w:instrText xml:space="preserve"> HYPERLINK "http://www.museu-emigrantes.org/montenegro-escola.htm" \l "_ftn2" \o "" </w:instrText>
      </w:r>
      <w:r w:rsidRPr="002764C4">
        <w:rPr>
          <w:rFonts w:ascii="Verdana" w:eastAsia="Times New Roman" w:hAnsi="Verdana" w:cs="Times New Roman"/>
          <w:sz w:val="20"/>
          <w:szCs w:val="20"/>
          <w:lang w:eastAsia="pt-PT"/>
        </w:rPr>
        <w:fldChar w:fldCharType="separate"/>
      </w:r>
      <w:proofErr w:type="gramStart"/>
      <w:r w:rsidRPr="002764C4">
        <w:rPr>
          <w:rFonts w:ascii="Verdana" w:eastAsia="Times New Roman" w:hAnsi="Verdana" w:cs="Times New Roman"/>
          <w:color w:val="808080"/>
          <w:sz w:val="20"/>
          <w:szCs w:val="20"/>
          <w:u w:val="single"/>
          <w:vertAlign w:val="superscript"/>
          <w:lang w:eastAsia="pt-PT"/>
        </w:rPr>
        <w:t>[3</w:t>
      </w:r>
      <w:proofErr w:type="gramEnd"/>
      <w:r w:rsidRPr="002764C4">
        <w:rPr>
          <w:rFonts w:ascii="Verdana" w:eastAsia="Times New Roman" w:hAnsi="Verdana" w:cs="Times New Roman"/>
          <w:color w:val="808080"/>
          <w:sz w:val="20"/>
          <w:szCs w:val="20"/>
          <w:u w:val="single"/>
          <w:vertAlign w:val="superscript"/>
          <w:lang w:eastAsia="pt-PT"/>
        </w:rPr>
        <w:t>]</w:t>
      </w:r>
      <w:r w:rsidRPr="002764C4">
        <w:rPr>
          <w:rFonts w:ascii="Verdana" w:eastAsia="Times New Roman" w:hAnsi="Verdana" w:cs="Times New Roman"/>
          <w:sz w:val="20"/>
          <w:szCs w:val="20"/>
          <w:lang w:eastAsia="pt-PT"/>
        </w:rPr>
        <w:fldChar w:fldCharType="end"/>
      </w:r>
      <w:r w:rsidRPr="002764C4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. </w:t>
      </w:r>
    </w:p>
    <w:p w:rsidR="002764C4" w:rsidRPr="002764C4" w:rsidRDefault="002764C4" w:rsidP="002764C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2764C4" w:rsidRPr="002764C4" w:rsidRDefault="002764C4" w:rsidP="002764C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A Inspecção Escolar de Guimarães informou a Câmara, cerca de um mês depois, que o processo disciplinar instaurado ao professor Paulino Cunha, foi motivado por um artigo deste professor, “Quentes e Boas” transcrito no jornal “Justiça de Fafe”, em que é insultado o Chefe de Estado.</w:t>
      </w:r>
    </w:p>
    <w:p w:rsidR="002764C4" w:rsidRPr="002764C4" w:rsidRDefault="002764C4" w:rsidP="002764C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2764C4" w:rsidRPr="002764C4" w:rsidRDefault="002764C4" w:rsidP="002764C4">
      <w:pPr>
        <w:spacing w:after="0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 A Câmara, então, oficiou ao professor para apresentar a sua defesa, resolvendo a própria Câmara suspendê-lo até ter conhecimento da resolução do processo disciplinar. </w:t>
      </w:r>
    </w:p>
    <w:p w:rsidR="002764C4" w:rsidRPr="002764C4" w:rsidRDefault="002764C4" w:rsidP="002764C4">
      <w:pPr>
        <w:spacing w:after="0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2764C4" w:rsidRPr="002764C4" w:rsidRDefault="002764C4" w:rsidP="002764C4">
      <w:pPr>
        <w:spacing w:after="0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A Inspecção pediu diversas informações acerca do legado que sustenta a escola, da qual é  professor, Paulino da Cunha.</w:t>
      </w:r>
    </w:p>
    <w:p w:rsidR="002764C4" w:rsidRPr="002764C4" w:rsidRDefault="002764C4" w:rsidP="002764C4">
      <w:pPr>
        <w:spacing w:after="0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2764C4" w:rsidRPr="002764C4" w:rsidRDefault="002764C4" w:rsidP="002764C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De seguida tomou conta da escola o professor interino João Nogueira Leite, isto é, em Dezembro de 1918. Em Fevereiro de 1919 o professor Paulino retomou o exercício das suas funções, tendo sido investido no seu lugar pela autoridade administrativa. </w:t>
      </w:r>
    </w:p>
    <w:p w:rsidR="002764C4" w:rsidRPr="002764C4" w:rsidRDefault="002764C4" w:rsidP="002764C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2764C4" w:rsidRPr="002764C4" w:rsidRDefault="002764C4" w:rsidP="002764C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Houve grande regozijo naquela aldeia.</w:t>
      </w:r>
    </w:p>
    <w:p w:rsidR="002764C4" w:rsidRPr="002764C4" w:rsidRDefault="002764C4" w:rsidP="002764C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2764C4" w:rsidRPr="002764C4" w:rsidRDefault="002764C4" w:rsidP="002764C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Em Junho de 1933, Manuel Cardoso, residente em Santa Leocádia de Briteiros, Guimarães, professor do ensino primário elementar, solicitou à Câmara de Fafe </w:t>
      </w:r>
      <w:r w:rsidRPr="002764C4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lastRenderedPageBreak/>
        <w:t xml:space="preserve">para ser incluído no número de concorrentes ao cargo de professor da escola de Montenegro em </w:t>
      </w:r>
      <w:proofErr w:type="spellStart"/>
      <w:r w:rsidRPr="002764C4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Travassós</w:t>
      </w:r>
      <w:proofErr w:type="spellEnd"/>
      <w:r w:rsidRPr="002764C4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.</w:t>
      </w:r>
    </w:p>
    <w:p w:rsidR="002764C4" w:rsidRPr="002764C4" w:rsidRDefault="002764C4" w:rsidP="002764C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2764C4" w:rsidRPr="002764C4" w:rsidRDefault="002764C4" w:rsidP="002764C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Mas não foi possível porque a edilidade estava a estudar a possibilidade e a conveniência de oficializar esta escola porque lhe custava anualmente, com o ordenado do professor, 7.948$08, e que os rendimentos dos títulos de dívida pública inscrita, únicos fundos da escola, era anualmente de 182$70,  provenientes do valor nominal de 8.700$00. </w:t>
      </w:r>
    </w:p>
    <w:p w:rsidR="002764C4" w:rsidRPr="002764C4" w:rsidRDefault="002764C4" w:rsidP="002764C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2764C4" w:rsidRPr="002764C4" w:rsidRDefault="002764C4" w:rsidP="002764C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Devia-se ter em atenção que a escolha do professor a nomear se faria em melhores condições se fosse feita pelo Estado do que pela Câmara, dada a circunstância de que ao concurso aberto por esta, não deveriam aparecer professores diplomados, por lhes não convir o provimento nessas condições. </w:t>
      </w:r>
    </w:p>
    <w:p w:rsidR="002764C4" w:rsidRPr="002764C4" w:rsidRDefault="002764C4" w:rsidP="002764C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2764C4" w:rsidRPr="002764C4" w:rsidRDefault="002764C4" w:rsidP="002764C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Além disso, a oficialização da escola ficaria sujeita à orientação e fiscalização das competentes instâncias do Ministério da Instrução Pública, o que era uma garantia de melhoramento nos respectivos serviços. Assim se via a impossibilidade de esta escola ser sustentada pela Câmara.</w:t>
      </w:r>
    </w:p>
    <w:p w:rsidR="002764C4" w:rsidRPr="002764C4" w:rsidRDefault="002764C4" w:rsidP="002764C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2764C4" w:rsidRPr="002764C4" w:rsidRDefault="002764C4" w:rsidP="002764C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No mês de Fevereiro de 1935 a Junta de Freguesia de </w:t>
      </w:r>
      <w:proofErr w:type="spellStart"/>
      <w:r w:rsidRPr="002764C4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Travassós</w:t>
      </w:r>
      <w:proofErr w:type="spellEnd"/>
      <w:r w:rsidRPr="002764C4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 pediu à Câmara que pagasse o ordenado ao professor João Nogueira Leite, mas esta desatendeu o pedido alegando que não estava previsto no orçamento e que o professor se tinha oferecido para exercer gratuitamente aquele serviço. Encerrou-se a escola porque o mesmo professor não podia aguentar mais o serviço não remunerado. </w:t>
      </w:r>
    </w:p>
    <w:p w:rsidR="002764C4" w:rsidRPr="002764C4" w:rsidRDefault="002764C4" w:rsidP="002764C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2764C4" w:rsidRPr="002764C4" w:rsidRDefault="002764C4" w:rsidP="002764C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De novo assistimos à dificuldade financeira da Câmara no pagamento atempado dos ordenados aos professores. Entretanto, tinha sido criada uma nova escola para o sexo masculino por portaria de 29 de Outubro de 1934, publicada no Diário do Governo nº284, 2ª série de 4 de Dezembro. </w:t>
      </w:r>
    </w:p>
    <w:p w:rsidR="002764C4" w:rsidRPr="002764C4" w:rsidRDefault="002764C4" w:rsidP="002764C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2764C4" w:rsidRPr="002764C4" w:rsidRDefault="002764C4" w:rsidP="002764C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A Câmara responsabilizava-se por fornecer o que fosse necessário, mas o certo é que muitos meses depois ainda não tinha aberto. </w:t>
      </w:r>
    </w:p>
    <w:p w:rsidR="002764C4" w:rsidRPr="002764C4" w:rsidRDefault="002764C4" w:rsidP="002764C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2764C4" w:rsidRPr="002764C4" w:rsidRDefault="002764C4" w:rsidP="002764C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O vereador propôs às entidades superiores para que se abrisse enquanto se esperava a oficialização da de Montenegro, e que até cedia o edifício desta escola e a respectiva mobília e materiais, até que se arranjasse outro edifício para  a escola </w:t>
      </w:r>
      <w:proofErr w:type="gramStart"/>
      <w:r w:rsidRPr="002764C4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recém criada</w:t>
      </w:r>
      <w:proofErr w:type="gramEnd"/>
      <w:r w:rsidRPr="002764C4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.</w:t>
      </w:r>
    </w:p>
    <w:p w:rsidR="002764C4" w:rsidRPr="002764C4" w:rsidRDefault="002764C4" w:rsidP="002764C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t> </w:t>
      </w:r>
    </w:p>
    <w:p w:rsidR="002764C4" w:rsidRPr="002764C4" w:rsidRDefault="002764C4" w:rsidP="002764C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A escola abriu e fechou de novo em 1935 por falecimento do professor titular. E abriu mais uma vez. A professora em Dezembro de 1935 solicitou à edilidade a abertura de um curso nocturno. Cerca de um mês depois, em Maio, o vereador da cultura de Fafe, Pe. Albertino Freitas</w:t>
      </w:r>
      <w:proofErr w:type="gramStart"/>
      <w:r w:rsidRPr="002764C4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,</w:t>
      </w:r>
      <w:proofErr w:type="gramEnd"/>
      <w:r w:rsidRPr="002764C4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 conseguiu a nomeação para lá do professor Alcindo Gomes Pereira, de Armamar, e reabriu a escola. </w:t>
      </w:r>
    </w:p>
    <w:p w:rsidR="002764C4" w:rsidRPr="002764C4" w:rsidRDefault="002764C4" w:rsidP="002764C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2764C4" w:rsidRPr="002764C4" w:rsidRDefault="002764C4" w:rsidP="002764C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O pároco dizia que a freguesia estava de luto por falta de um professor, pelo falecimento do professor Paulino, e pela demorada substituição do mesmo. Meses depois, houve regozijo geral com o acolhimento entusiasta ao novo professor que chegaria depois, Manuel Cardoso, de Fafe. </w:t>
      </w:r>
    </w:p>
    <w:p w:rsidR="002764C4" w:rsidRPr="002764C4" w:rsidRDefault="002764C4" w:rsidP="002764C4">
      <w:pPr>
        <w:spacing w:after="0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br w:type="textWrapping" w:clear="all"/>
        <w:t> </w:t>
      </w:r>
    </w:p>
    <w:p w:rsidR="002764C4" w:rsidRPr="002764C4" w:rsidRDefault="002764C4" w:rsidP="002764C4">
      <w:pPr>
        <w:spacing w:after="0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2764C4" w:rsidRPr="002764C4" w:rsidRDefault="002764C4" w:rsidP="002764C4">
      <w:pPr>
        <w:spacing w:after="0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2764C4" w:rsidRPr="002764C4" w:rsidRDefault="002764C4" w:rsidP="002764C4">
      <w:pPr>
        <w:spacing w:after="0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2764C4" w:rsidRPr="002764C4" w:rsidRDefault="002764C4" w:rsidP="002764C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Em 13 de Junho de 1940 comemorou-se na freguesia, e no país, o Plano dos Centenários – VIII da Independência e III da Restauração. A escola de Vilar associou-se às comemorações com palestras e participação num cortejo. Houve festa, foguetes e no mesmo lugar de Vilar procedeu-se ao descerramento de uma lápide comemorativa   incrustada na base do cruzeiro aí existente, onde hoje ainda pode ser vista. </w:t>
      </w:r>
    </w:p>
    <w:p w:rsidR="002764C4" w:rsidRPr="002764C4" w:rsidRDefault="002764C4" w:rsidP="002764C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2764C4" w:rsidRPr="002764C4" w:rsidRDefault="002764C4" w:rsidP="002764C4">
      <w:pPr>
        <w:spacing w:after="0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Muitos anos depois, em 1960, a Câmara mandou reparar o edifício escolar levada pelo estado lastimoso em que o edifício se encontrava. Deve ter sido a última </w:t>
      </w:r>
    </w:p>
    <w:p w:rsidR="002764C4" w:rsidRPr="002764C4" w:rsidRDefault="002764C4" w:rsidP="002764C4">
      <w:pPr>
        <w:spacing w:after="0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2764C4" w:rsidRPr="002764C4" w:rsidRDefault="002764C4" w:rsidP="002764C4">
      <w:pPr>
        <w:spacing w:after="0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Intervenção camarária aí. Hoje está num estado de abandono e carece de profunda reparação. Pelas informações colhidas na localidade, o edifício pertence à Junta de Freguesia.</w:t>
      </w:r>
    </w:p>
    <w:p w:rsidR="002764C4" w:rsidRPr="002764C4" w:rsidRDefault="002764C4" w:rsidP="002764C4">
      <w:pPr>
        <w:spacing w:after="0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2764C4" w:rsidRPr="002764C4" w:rsidRDefault="002764C4" w:rsidP="002764C4">
      <w:pPr>
        <w:spacing w:after="0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2764C4" w:rsidRPr="002764C4" w:rsidRDefault="002764C4" w:rsidP="002764C4">
      <w:pPr>
        <w:spacing w:after="0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 </w:t>
      </w:r>
    </w:p>
    <w:p w:rsidR="002764C4" w:rsidRPr="002764C4" w:rsidRDefault="002764C4" w:rsidP="002764C4">
      <w:pPr>
        <w:keepNext/>
        <w:spacing w:after="0" w:line="360" w:lineRule="auto"/>
        <w:ind w:left="300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 w:rsidRPr="002764C4">
        <w:rPr>
          <w:rFonts w:ascii="Verdana" w:eastAsia="Times New Roman" w:hAnsi="Verdana" w:cs="Times New Roman"/>
          <w:b/>
          <w:bCs/>
          <w:color w:val="808080"/>
          <w:sz w:val="24"/>
          <w:szCs w:val="24"/>
          <w:lang w:eastAsia="pt-PT"/>
        </w:rPr>
        <w:t>Oficialização da Escola Montenegro</w:t>
      </w:r>
    </w:p>
    <w:p w:rsidR="002764C4" w:rsidRPr="002764C4" w:rsidRDefault="002764C4" w:rsidP="002764C4">
      <w:pPr>
        <w:spacing w:after="0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2764C4" w:rsidRPr="002764C4" w:rsidRDefault="002764C4" w:rsidP="002764C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 </w:t>
      </w:r>
    </w:p>
    <w:p w:rsidR="002764C4" w:rsidRPr="002764C4" w:rsidRDefault="002764C4" w:rsidP="002764C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lastRenderedPageBreak/>
        <w:t> A crónica falta de professor estava também ligada à escassez de verbas para pagar ao respectivo docente. Após vários meses seguidos de encerramento a Câmara pretendeu oficializá-la visto não poder arcar com o dispêndio do seu funcionamento.</w:t>
      </w:r>
    </w:p>
    <w:p w:rsidR="002764C4" w:rsidRPr="002764C4" w:rsidRDefault="002764C4" w:rsidP="002764C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2764C4" w:rsidRPr="002764C4" w:rsidRDefault="002764C4" w:rsidP="002764C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Em Junho de 1933 o vereador camarário para a instrução, apresentou  à Assembleia vários considerandos para a oficialização deste estabelecimento a cargo da Câmara: pela falta de recursos; porque a escola estava em funcionamento ininterruptamente desde a sua inauguração em 8 de Junho de 1877; porque era mais fácil a estatização se estivesse sem professor, porque conseguia mais facilmente professor habilitado se fosse do Estado e porque a Câmara não podia aguentar tanta despesa com os ordenados dos professores.</w:t>
      </w:r>
    </w:p>
    <w:p w:rsidR="002764C4" w:rsidRPr="002764C4" w:rsidRDefault="002764C4" w:rsidP="002764C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2764C4" w:rsidRPr="002764C4" w:rsidRDefault="002764C4" w:rsidP="002764C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O vereador, padre Albertino, no intuito de se ver livre da escola Montenegro, propôs ainda que se solicitasse ao Ministério da Instrução Pública  a oficialização da escola Montenegro para o sexo masculino; que a Câmara continuasse a  administrar os títulos de dívida pública (8.700$00), destinando-se os juros à criação de uma Caixa Escolar junto da mesma escola; e que se devia manter a designação de “Escola Montenegro” em memória do seu benemérito instituidor.</w:t>
      </w:r>
    </w:p>
    <w:p w:rsidR="002764C4" w:rsidRPr="002764C4" w:rsidRDefault="002764C4" w:rsidP="002764C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2764C4" w:rsidRPr="002764C4" w:rsidRDefault="002764C4" w:rsidP="002764C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 Mais propunha que transitasse para o Estado a propriedade do edifício destinado ao funcionamento da escola e habitação do professor, o qual edifício tinha sido construído pelas forças do aludido legado; que a Câmara assumisse inteira responsabilidade não só pela conservação e reparação daquele edifício, mas também pelo fornecimento, reparação e conservação do mobiliário e material de ensino.</w:t>
      </w:r>
    </w:p>
    <w:p w:rsidR="002764C4" w:rsidRPr="002764C4" w:rsidRDefault="002764C4" w:rsidP="002764C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2764C4" w:rsidRPr="002764C4" w:rsidRDefault="002764C4" w:rsidP="002764C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2764C4" w:rsidRPr="002764C4" w:rsidRDefault="002764C4" w:rsidP="002764C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2764C4" w:rsidRPr="002764C4" w:rsidRDefault="002764C4" w:rsidP="002764C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O desespero da população era grande porque queria dar oportunidade aos filhos de aprenderem e não havia professor. </w:t>
      </w:r>
    </w:p>
    <w:p w:rsidR="002764C4" w:rsidRPr="002764C4" w:rsidRDefault="002764C4" w:rsidP="002764C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2764C4" w:rsidRPr="002764C4" w:rsidRDefault="002764C4" w:rsidP="002764C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Então, o Regedor e a Comissão Administrativa da Junta de Freguesia e diversos proprietários de </w:t>
      </w:r>
      <w:proofErr w:type="spellStart"/>
      <w:r w:rsidRPr="002764C4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Travassós</w:t>
      </w:r>
      <w:proofErr w:type="spellEnd"/>
      <w:proofErr w:type="gramStart"/>
      <w:r w:rsidRPr="002764C4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,</w:t>
      </w:r>
      <w:proofErr w:type="gramEnd"/>
      <w:r w:rsidRPr="002764C4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 solicitaram à Câmara a reabertura  da escola municipal da mesma freguesia e que fosse nomeado pela Câmara, até ver, um professor interino. Esta edilidade não atendeu o pedido porque no orçamento municipal não se tinha contemplado o ordenado do professor.</w:t>
      </w:r>
    </w:p>
    <w:p w:rsidR="002764C4" w:rsidRPr="002764C4" w:rsidRDefault="002764C4" w:rsidP="002764C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t> </w:t>
      </w:r>
    </w:p>
    <w:p w:rsidR="002764C4" w:rsidRPr="002764C4" w:rsidRDefault="002764C4" w:rsidP="002764C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Mas como uma desgraça nunca vem só, temos agora a Inspecção a devolver o processo de oficialização elaborado pela Câmara,  por não estar bem instruído, alegando a inspecção que não satisfazia o preceituado no </w:t>
      </w:r>
      <w:proofErr w:type="gramStart"/>
      <w:r w:rsidRPr="002764C4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decreto lei</w:t>
      </w:r>
      <w:proofErr w:type="gramEnd"/>
      <w:r w:rsidRPr="002764C4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 19.245, pois não se tinha provado que a edilidade não tinha recursos para continuar a sustentar a escola Montenegro, tendo apenas demonstrado que os rendimentos do legado é que não chegavam para acudir às despesas</w:t>
      </w:r>
      <w:r w:rsidRPr="002764C4">
        <w:rPr>
          <w:rFonts w:ascii="Verdana" w:eastAsia="Times New Roman" w:hAnsi="Verdana" w:cs="Times New Roman"/>
          <w:color w:val="808080"/>
          <w:sz w:val="20"/>
          <w:szCs w:val="20"/>
          <w:vertAlign w:val="superscript"/>
          <w:lang w:eastAsia="pt-PT"/>
        </w:rPr>
        <w:t xml:space="preserve"> </w:t>
      </w:r>
      <w:hyperlink r:id="rId6" w:anchor="_ftn1" w:tooltip="" w:history="1">
        <w:r w:rsidRPr="002764C4">
          <w:rPr>
            <w:rFonts w:ascii="Verdana" w:eastAsia="Times New Roman" w:hAnsi="Verdana" w:cs="Times New Roman"/>
            <w:color w:val="808080"/>
            <w:sz w:val="20"/>
            <w:szCs w:val="20"/>
            <w:u w:val="single"/>
            <w:vertAlign w:val="superscript"/>
            <w:lang w:eastAsia="pt-PT"/>
          </w:rPr>
          <w:t>[4]</w:t>
        </w:r>
      </w:hyperlink>
      <w:bookmarkEnd w:id="2"/>
      <w:r w:rsidRPr="002764C4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.</w:t>
      </w:r>
    </w:p>
    <w:p w:rsidR="002764C4" w:rsidRPr="002764C4" w:rsidRDefault="002764C4" w:rsidP="002764C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2764C4" w:rsidRPr="002764C4" w:rsidRDefault="002764C4" w:rsidP="002764C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Ainda em 1934, João Nogueira Leite, de </w:t>
      </w:r>
      <w:proofErr w:type="spellStart"/>
      <w:r w:rsidRPr="002764C4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Travassós</w:t>
      </w:r>
      <w:proofErr w:type="spellEnd"/>
      <w:r w:rsidRPr="002764C4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, propôs-se exercer o cargo de professor na escola masculina enquanto a mesma não fosse oficializada, mediante qualquer retribuição que lhe fosse atribuída. Mesmo assim a Câmara preferiu aguardar a resposta da oficialização e não aceitou o trabalho barato do proponente.</w:t>
      </w:r>
    </w:p>
    <w:p w:rsidR="002764C4" w:rsidRPr="002764C4" w:rsidRDefault="002764C4" w:rsidP="002764C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2764C4" w:rsidRPr="002764C4" w:rsidRDefault="002764C4" w:rsidP="002764C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Havia em 1935, cerca de 70 crianças. Nas proximidades não existia outra escola onde pudessem ser instruídas. A mais próxima localizava-se a 5 km. </w:t>
      </w:r>
    </w:p>
    <w:p w:rsidR="002764C4" w:rsidRPr="002764C4" w:rsidRDefault="002764C4" w:rsidP="002764C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2764C4" w:rsidRPr="002764C4" w:rsidRDefault="002764C4" w:rsidP="002764C4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Já em Outubro de 1933 tinha estado em Fafe o Inspector Escolar de Braga, Manuel Boaventura, que acompanhado do Pe. Albertino Antunes de Freitas, vereador do pelouro da Instrução, visitou o edifício escolar municipal – Montenegro – inteiraram-se do problema e consideraram o edifício em boas condições higiénicas e pedagógicas. Mesmo assim, A Câmara, em 2 de Janeiro, mandou reparar a escola</w:t>
      </w:r>
      <w:hyperlink r:id="rId7" w:anchor="_ftn2" w:tooltip="" w:history="1">
        <w:proofErr w:type="gramStart"/>
        <w:r w:rsidRPr="002764C4">
          <w:rPr>
            <w:rFonts w:ascii="Verdana" w:eastAsia="Times New Roman" w:hAnsi="Verdana" w:cs="Times New Roman"/>
            <w:color w:val="808080"/>
            <w:sz w:val="20"/>
            <w:szCs w:val="20"/>
            <w:u w:val="single"/>
            <w:lang w:eastAsia="pt-PT"/>
          </w:rPr>
          <w:t>[5</w:t>
        </w:r>
        <w:proofErr w:type="gramEnd"/>
        <w:r w:rsidRPr="002764C4">
          <w:rPr>
            <w:rFonts w:ascii="Verdana" w:eastAsia="Times New Roman" w:hAnsi="Verdana" w:cs="Times New Roman"/>
            <w:color w:val="808080"/>
            <w:sz w:val="20"/>
            <w:szCs w:val="20"/>
            <w:u w:val="single"/>
            <w:lang w:eastAsia="pt-PT"/>
          </w:rPr>
          <w:t>]</w:t>
        </w:r>
      </w:hyperlink>
      <w:bookmarkEnd w:id="3"/>
      <w:r w:rsidRPr="002764C4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.</w:t>
      </w:r>
    </w:p>
    <w:p w:rsidR="002764C4" w:rsidRPr="002764C4" w:rsidRDefault="002764C4" w:rsidP="002764C4">
      <w:pPr>
        <w:spacing w:after="0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br w:type="textWrapping" w:clear="all"/>
        <w:t> </w:t>
      </w:r>
    </w:p>
    <w:p w:rsidR="002764C4" w:rsidRPr="002764C4" w:rsidRDefault="002764C4" w:rsidP="002764C4">
      <w:pPr>
        <w:spacing w:after="0" w:line="240" w:lineRule="auto"/>
        <w:ind w:left="300"/>
        <w:jc w:val="right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 Artur Leite </w:t>
      </w:r>
    </w:p>
    <w:bookmarkStart w:id="4" w:name="_ftn1"/>
    <w:p w:rsidR="002764C4" w:rsidRPr="002764C4" w:rsidRDefault="002764C4" w:rsidP="002764C4">
      <w:p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Verdana" w:eastAsia="Times New Roman" w:hAnsi="Verdana" w:cs="Times New Roman"/>
          <w:sz w:val="15"/>
          <w:szCs w:val="15"/>
          <w:lang w:eastAsia="pt-PT"/>
        </w:rPr>
        <w:fldChar w:fldCharType="begin"/>
      </w:r>
      <w:r w:rsidRPr="002764C4">
        <w:rPr>
          <w:rFonts w:ascii="Verdana" w:eastAsia="Times New Roman" w:hAnsi="Verdana" w:cs="Times New Roman"/>
          <w:sz w:val="15"/>
          <w:szCs w:val="15"/>
          <w:lang w:eastAsia="pt-PT"/>
        </w:rPr>
        <w:instrText xml:space="preserve"> HYPERLINK "http://www.museu-emigrantes.org/montenegro-escola.htm" \l "_ftnref1" \o "" </w:instrText>
      </w:r>
      <w:r w:rsidRPr="002764C4">
        <w:rPr>
          <w:rFonts w:ascii="Verdana" w:eastAsia="Times New Roman" w:hAnsi="Verdana" w:cs="Times New Roman"/>
          <w:sz w:val="15"/>
          <w:szCs w:val="15"/>
          <w:lang w:eastAsia="pt-PT"/>
        </w:rPr>
        <w:fldChar w:fldCharType="separate"/>
      </w:r>
      <w:r w:rsidRPr="002764C4">
        <w:rPr>
          <w:rFonts w:ascii="Verdana" w:eastAsia="Times New Roman" w:hAnsi="Verdana" w:cs="Times New Roman"/>
          <w:color w:val="808080"/>
          <w:sz w:val="15"/>
          <w:szCs w:val="15"/>
          <w:u w:val="single"/>
          <w:vertAlign w:val="superscript"/>
          <w:lang w:eastAsia="pt-PT"/>
        </w:rPr>
        <w:t>[1]</w:t>
      </w:r>
      <w:r w:rsidRPr="002764C4">
        <w:rPr>
          <w:rFonts w:ascii="Verdana" w:eastAsia="Times New Roman" w:hAnsi="Verdana" w:cs="Times New Roman"/>
          <w:sz w:val="15"/>
          <w:szCs w:val="15"/>
          <w:lang w:eastAsia="pt-PT"/>
        </w:rPr>
        <w:fldChar w:fldCharType="end"/>
      </w:r>
      <w:r w:rsidRPr="002764C4">
        <w:rPr>
          <w:rFonts w:ascii="Verdana" w:eastAsia="Times New Roman" w:hAnsi="Verdana" w:cs="Times New Roman"/>
          <w:color w:val="808080"/>
          <w:sz w:val="15"/>
          <w:szCs w:val="15"/>
          <w:lang w:eastAsia="pt-PT"/>
        </w:rPr>
        <w:t xml:space="preserve"> - “Minho Pitoresco, de José Augusto Vieira, 1886</w:t>
      </w:r>
    </w:p>
    <w:p w:rsidR="002764C4" w:rsidRPr="002764C4" w:rsidRDefault="002764C4" w:rsidP="002764C4">
      <w:p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hyperlink r:id="rId8" w:anchor="_ftnref1" w:tooltip="" w:history="1">
        <w:r w:rsidRPr="002764C4">
          <w:rPr>
            <w:rFonts w:ascii="Verdana" w:eastAsia="Times New Roman" w:hAnsi="Verdana" w:cs="Times New Roman"/>
            <w:color w:val="808080"/>
            <w:sz w:val="15"/>
            <w:szCs w:val="15"/>
            <w:u w:val="single"/>
            <w:vertAlign w:val="superscript"/>
            <w:lang w:eastAsia="pt-PT"/>
          </w:rPr>
          <w:t>[2]</w:t>
        </w:r>
      </w:hyperlink>
      <w:r w:rsidRPr="002764C4">
        <w:rPr>
          <w:rFonts w:ascii="Verdana" w:eastAsia="Times New Roman" w:hAnsi="Verdana" w:cs="Times New Roman"/>
          <w:color w:val="808080"/>
          <w:sz w:val="15"/>
          <w:szCs w:val="15"/>
          <w:lang w:eastAsia="pt-PT"/>
        </w:rPr>
        <w:t xml:space="preserve"> - Jornal “Desforço”,  2 de Dezembro de 1909</w:t>
      </w:r>
    </w:p>
    <w:bookmarkStart w:id="5" w:name="_ftn2"/>
    <w:p w:rsidR="002764C4" w:rsidRPr="002764C4" w:rsidRDefault="002764C4" w:rsidP="002764C4">
      <w:p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764C4">
        <w:rPr>
          <w:rFonts w:ascii="Verdana" w:eastAsia="Times New Roman" w:hAnsi="Verdana" w:cs="Times New Roman"/>
          <w:sz w:val="15"/>
          <w:szCs w:val="15"/>
          <w:lang w:eastAsia="pt-PT"/>
        </w:rPr>
        <w:fldChar w:fldCharType="begin"/>
      </w:r>
      <w:r w:rsidRPr="002764C4">
        <w:rPr>
          <w:rFonts w:ascii="Verdana" w:eastAsia="Times New Roman" w:hAnsi="Verdana" w:cs="Times New Roman"/>
          <w:sz w:val="15"/>
          <w:szCs w:val="15"/>
          <w:lang w:eastAsia="pt-PT"/>
        </w:rPr>
        <w:instrText xml:space="preserve"> HYPERLINK "http://www.museu-emigrantes.org/montenegro-escola.htm" \l "_ftnref2" \o "" </w:instrText>
      </w:r>
      <w:r w:rsidRPr="002764C4">
        <w:rPr>
          <w:rFonts w:ascii="Verdana" w:eastAsia="Times New Roman" w:hAnsi="Verdana" w:cs="Times New Roman"/>
          <w:sz w:val="15"/>
          <w:szCs w:val="15"/>
          <w:lang w:eastAsia="pt-PT"/>
        </w:rPr>
        <w:fldChar w:fldCharType="separate"/>
      </w:r>
      <w:r w:rsidRPr="002764C4">
        <w:rPr>
          <w:rFonts w:ascii="Verdana" w:eastAsia="Times New Roman" w:hAnsi="Verdana" w:cs="Times New Roman"/>
          <w:color w:val="808080"/>
          <w:sz w:val="15"/>
          <w:szCs w:val="15"/>
          <w:u w:val="single"/>
          <w:vertAlign w:val="superscript"/>
          <w:lang w:eastAsia="pt-PT"/>
        </w:rPr>
        <w:t>[3]</w:t>
      </w:r>
      <w:r w:rsidRPr="002764C4">
        <w:rPr>
          <w:rFonts w:ascii="Verdana" w:eastAsia="Times New Roman" w:hAnsi="Verdana" w:cs="Times New Roman"/>
          <w:sz w:val="15"/>
          <w:szCs w:val="15"/>
          <w:lang w:eastAsia="pt-PT"/>
        </w:rPr>
        <w:fldChar w:fldCharType="end"/>
      </w:r>
      <w:r w:rsidRPr="002764C4">
        <w:rPr>
          <w:rFonts w:ascii="Verdana" w:eastAsia="Times New Roman" w:hAnsi="Verdana" w:cs="Times New Roman"/>
          <w:color w:val="808080"/>
          <w:sz w:val="15"/>
          <w:szCs w:val="15"/>
          <w:lang w:eastAsia="pt-PT"/>
        </w:rPr>
        <w:t xml:space="preserve"> - Jornal “Desforço” 29 de Agosto de 1918</w:t>
      </w:r>
    </w:p>
    <w:p w:rsidR="002764C4" w:rsidRPr="002764C4" w:rsidRDefault="002764C4" w:rsidP="002764C4">
      <w:p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hyperlink r:id="rId9" w:anchor="_ftnref1" w:tooltip="" w:history="1">
        <w:r w:rsidRPr="002764C4">
          <w:rPr>
            <w:rFonts w:ascii="Verdana" w:eastAsia="Times New Roman" w:hAnsi="Verdana" w:cs="Times New Roman"/>
            <w:color w:val="808080"/>
            <w:sz w:val="15"/>
            <w:szCs w:val="15"/>
            <w:u w:val="single"/>
            <w:vertAlign w:val="superscript"/>
            <w:lang w:eastAsia="pt-PT"/>
          </w:rPr>
          <w:t>[4]</w:t>
        </w:r>
      </w:hyperlink>
      <w:bookmarkEnd w:id="4"/>
      <w:r w:rsidRPr="002764C4">
        <w:rPr>
          <w:rFonts w:ascii="Verdana" w:eastAsia="Times New Roman" w:hAnsi="Verdana" w:cs="Times New Roman"/>
          <w:color w:val="808080"/>
          <w:sz w:val="15"/>
          <w:szCs w:val="15"/>
          <w:lang w:eastAsia="pt-PT"/>
        </w:rPr>
        <w:t xml:space="preserve"> - “Actas da Câmara Municipal”, 20 de Fevereiro de 1934</w:t>
      </w:r>
    </w:p>
    <w:p w:rsidR="002764C4" w:rsidRPr="002764C4" w:rsidRDefault="002764C4" w:rsidP="002764C4">
      <w:p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hyperlink r:id="rId10" w:anchor="_ftnref2" w:tooltip="" w:history="1">
        <w:r w:rsidRPr="002764C4">
          <w:rPr>
            <w:rFonts w:ascii="Verdana" w:eastAsia="Times New Roman" w:hAnsi="Verdana" w:cs="Times New Roman"/>
            <w:color w:val="808080"/>
            <w:sz w:val="15"/>
            <w:szCs w:val="15"/>
            <w:u w:val="single"/>
            <w:vertAlign w:val="superscript"/>
            <w:lang w:eastAsia="pt-PT"/>
          </w:rPr>
          <w:t>[5</w:t>
        </w:r>
      </w:hyperlink>
      <w:bookmarkEnd w:id="5"/>
      <w:r w:rsidRPr="002764C4">
        <w:rPr>
          <w:rFonts w:ascii="Verdana" w:eastAsia="Times New Roman" w:hAnsi="Verdana" w:cs="Times New Roman"/>
          <w:color w:val="808080"/>
          <w:sz w:val="15"/>
          <w:szCs w:val="15"/>
          <w:lang w:eastAsia="pt-PT"/>
        </w:rPr>
        <w:t xml:space="preserve"> Acta da Câmara de 2 de Janeiro de 1935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4C4"/>
    <w:rsid w:val="002764C4"/>
    <w:rsid w:val="0036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link w:val="Cabealho1Carcter"/>
    <w:uiPriority w:val="9"/>
    <w:qFormat/>
    <w:rsid w:val="002764C4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kern w:val="36"/>
      <w:sz w:val="24"/>
      <w:szCs w:val="24"/>
      <w:lang w:eastAsia="pt-PT"/>
    </w:rPr>
  </w:style>
  <w:style w:type="paragraph" w:styleId="Cabealho2">
    <w:name w:val="heading 2"/>
    <w:basedOn w:val="Normal"/>
    <w:link w:val="Cabealho2Carcter"/>
    <w:uiPriority w:val="9"/>
    <w:qFormat/>
    <w:rsid w:val="002764C4"/>
    <w:pPr>
      <w:keepNext/>
      <w:spacing w:after="0" w:line="480" w:lineRule="auto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2764C4"/>
    <w:rPr>
      <w:rFonts w:ascii="Times New Roman" w:eastAsia="Times New Roman" w:hAnsi="Times New Roman" w:cs="Times New Roman"/>
      <w:kern w:val="36"/>
      <w:sz w:val="24"/>
      <w:szCs w:val="24"/>
      <w:lang w:eastAsia="pt-PT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2764C4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2764C4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276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2764C4"/>
    <w:rPr>
      <w:color w:val="0000FF"/>
      <w:u w:val="single"/>
    </w:rPr>
  </w:style>
  <w:style w:type="paragraph" w:styleId="Corpodetexto2">
    <w:name w:val="Body Text 2"/>
    <w:basedOn w:val="Normal"/>
    <w:link w:val="Corpodetexto2Carcter"/>
    <w:uiPriority w:val="99"/>
    <w:semiHidden/>
    <w:unhideWhenUsed/>
    <w:rsid w:val="00276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orpodetexto2Carcter">
    <w:name w:val="Corpo de texto 2 Carácter"/>
    <w:basedOn w:val="Tipodeletrapredefinidodopargrafo"/>
    <w:link w:val="Corpodetexto2"/>
    <w:uiPriority w:val="99"/>
    <w:semiHidden/>
    <w:rsid w:val="002764C4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276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2764C4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2764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764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link w:val="Cabealho1Carcter"/>
    <w:uiPriority w:val="9"/>
    <w:qFormat/>
    <w:rsid w:val="002764C4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kern w:val="36"/>
      <w:sz w:val="24"/>
      <w:szCs w:val="24"/>
      <w:lang w:eastAsia="pt-PT"/>
    </w:rPr>
  </w:style>
  <w:style w:type="paragraph" w:styleId="Cabealho2">
    <w:name w:val="heading 2"/>
    <w:basedOn w:val="Normal"/>
    <w:link w:val="Cabealho2Carcter"/>
    <w:uiPriority w:val="9"/>
    <w:qFormat/>
    <w:rsid w:val="002764C4"/>
    <w:pPr>
      <w:keepNext/>
      <w:spacing w:after="0" w:line="480" w:lineRule="auto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2764C4"/>
    <w:rPr>
      <w:rFonts w:ascii="Times New Roman" w:eastAsia="Times New Roman" w:hAnsi="Times New Roman" w:cs="Times New Roman"/>
      <w:kern w:val="36"/>
      <w:sz w:val="24"/>
      <w:szCs w:val="24"/>
      <w:lang w:eastAsia="pt-PT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2764C4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2764C4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276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2764C4"/>
    <w:rPr>
      <w:color w:val="0000FF"/>
      <w:u w:val="single"/>
    </w:rPr>
  </w:style>
  <w:style w:type="paragraph" w:styleId="Corpodetexto2">
    <w:name w:val="Body Text 2"/>
    <w:basedOn w:val="Normal"/>
    <w:link w:val="Corpodetexto2Carcter"/>
    <w:uiPriority w:val="99"/>
    <w:semiHidden/>
    <w:unhideWhenUsed/>
    <w:rsid w:val="00276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orpodetexto2Carcter">
    <w:name w:val="Corpo de texto 2 Carácter"/>
    <w:basedOn w:val="Tipodeletrapredefinidodopargrafo"/>
    <w:link w:val="Corpodetexto2"/>
    <w:uiPriority w:val="99"/>
    <w:semiHidden/>
    <w:rsid w:val="002764C4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276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2764C4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2764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764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0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8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3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44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0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useu-emigrantes.org/montenegro-escola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useu-emigrantes.org/montenegro-escola.htm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useu-emigrantes.org/montenegro-escola.ht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museu-emigrantes.org/montenegro-escola.htm" TargetMode="External"/><Relationship Id="rId10" Type="http://schemas.openxmlformats.org/officeDocument/2006/relationships/hyperlink" Target="http://www.museu-emigrantes.org/montenegro-escola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useu-emigrantes.org/montenegro-escola.h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2077</Words>
  <Characters>11217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13268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2012-02-01T16:01:00Z</dcterms:created>
  <dcterms:modified xsi:type="dcterms:W3CDTF">2012-02-01T16:02:00Z</dcterms:modified>
</cp:coreProperties>
</file>