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C4" w:rsidRDefault="00927BC4" w:rsidP="00927BC4">
      <w:pPr>
        <w:spacing w:after="0" w:line="360" w:lineRule="auto"/>
        <w:ind w:left="300" w:right="15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  <w:r>
        <w:rPr>
          <w:rFonts w:ascii="Verdana" w:eastAsia="Times New Roman" w:hAnsi="Verdana" w:cs="Times New Roman"/>
          <w:sz w:val="20"/>
          <w:szCs w:val="20"/>
          <w:lang w:eastAsia="pt-PT"/>
        </w:rPr>
        <w:t xml:space="preserve">INDUSTRIAS </w:t>
      </w:r>
      <w:bookmarkStart w:id="0" w:name="_GoBack"/>
      <w:bookmarkEnd w:id="0"/>
    </w:p>
    <w:p w:rsidR="00927BC4" w:rsidRDefault="00927BC4" w:rsidP="00927BC4">
      <w:pPr>
        <w:spacing w:after="0" w:line="360" w:lineRule="auto"/>
        <w:ind w:left="300" w:right="150"/>
        <w:jc w:val="both"/>
        <w:rPr>
          <w:rFonts w:ascii="Verdana" w:eastAsia="Times New Roman" w:hAnsi="Verdana" w:cs="Times New Roman"/>
          <w:sz w:val="20"/>
          <w:szCs w:val="20"/>
          <w:lang w:eastAsia="pt-PT"/>
        </w:rPr>
      </w:pPr>
    </w:p>
    <w:p w:rsidR="00927BC4" w:rsidRPr="00927BC4" w:rsidRDefault="00927BC4" w:rsidP="00927BC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Fafe existem três importantes indústrias têxteis que tiveram origem na iniciativa directa de emigrantes de retorno do Brasil e uma dedicada </w:t>
      </w:r>
      <w:proofErr w:type="gramStart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ao ramos</w:t>
      </w:r>
      <w:proofErr w:type="gramEnd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dos refrigerantes, já desaparecida, com a mesma origem.</w:t>
      </w:r>
    </w:p>
    <w:p w:rsidR="00927BC4" w:rsidRPr="00927BC4" w:rsidRDefault="00927BC4" w:rsidP="00927BC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 ramo texto a </w:t>
      </w:r>
      <w:hyperlink r:id="rId6" w:history="1">
        <w:r w:rsidRPr="00927BC4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Companhia de Fiação e Tecidos de Fafe</w:t>
        </w:r>
      </w:hyperlink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, localmente designado por fábrica do Ferro, a</w:t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</w:t>
      </w:r>
      <w:hyperlink r:id="rId7" w:history="1">
        <w:r w:rsidRPr="00927BC4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Companhia de Fiação e Tecidos do Bugi</w:t>
        </w:r>
      </w:hyperlink>
      <w:hyperlink r:id="rId8" w:history="1">
        <w:r w:rsidRPr="00927BC4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o</w:t>
        </w:r>
      </w:hyperlink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 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 </w:t>
      </w:r>
      <w:hyperlink r:id="rId9" w:history="1">
        <w:r w:rsidRPr="00927BC4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Empresa Têxtil do rio Ferro</w:t>
        </w:r>
      </w:hyperlink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e, a </w:t>
      </w:r>
      <w:hyperlink r:id="rId10" w:history="1">
        <w:r w:rsidRPr="00927BC4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Fabrica Fafense de Refrigerantes</w:t>
        </w:r>
      </w:hyperlink>
      <w:r w:rsidRPr="00927BC4">
        <w:rPr>
          <w:rFonts w:ascii="Verdana" w:eastAsia="Times New Roman" w:hAnsi="Verdana" w:cs="Times New Roman"/>
          <w:b/>
          <w:bCs/>
          <w:sz w:val="20"/>
          <w:szCs w:val="20"/>
          <w:u w:val="single"/>
          <w:lang w:eastAsia="pt-PT"/>
        </w:rPr>
        <w:t>.</w:t>
      </w:r>
    </w:p>
    <w:p w:rsidR="00927BC4" w:rsidRPr="00927BC4" w:rsidRDefault="00927BC4" w:rsidP="00927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27BC4" w:rsidRPr="00927BC4" w:rsidRDefault="00927BC4" w:rsidP="00927BC4">
      <w:pPr>
        <w:spacing w:before="100" w:beforeAutospacing="1" w:after="100" w:afterAutospacing="1" w:line="336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iCs/>
          <w:sz w:val="20"/>
          <w:szCs w:val="20"/>
          <w:lang w:eastAsia="pt-PT"/>
        </w:rPr>
        <w:t xml:space="preserve">A Companhia de Fiação e Tecidos de Fafe resultou da iniciativa do emigrante do Brasil «Brasileiro» </w:t>
      </w:r>
      <w:hyperlink r:id="rId11" w:history="1">
        <w:r w:rsidRPr="00927BC4">
          <w:rPr>
            <w:rFonts w:ascii="Verdana" w:eastAsia="Times New Roman" w:hAnsi="Verdana" w:cs="Times New Roman"/>
            <w:b/>
            <w:bCs/>
            <w:iCs/>
            <w:sz w:val="20"/>
            <w:szCs w:val="20"/>
            <w:u w:val="single"/>
            <w:lang w:eastAsia="pt-PT"/>
          </w:rPr>
          <w:t>José Ribeiro Vieira de Castro</w:t>
        </w:r>
        <w:r w:rsidRPr="00927BC4">
          <w:rPr>
            <w:rFonts w:ascii="Verdana" w:eastAsia="Times New Roman" w:hAnsi="Verdana" w:cs="Times New Roman"/>
            <w:iCs/>
            <w:sz w:val="20"/>
            <w:szCs w:val="20"/>
            <w:u w:val="single"/>
            <w:lang w:eastAsia="pt-PT"/>
          </w:rPr>
          <w:t xml:space="preserve">, </w:t>
        </w:r>
      </w:hyperlink>
      <w:r w:rsidRPr="00927BC4">
        <w:rPr>
          <w:rFonts w:ascii="Verdana" w:eastAsia="Times New Roman" w:hAnsi="Verdana" w:cs="Times New Roman"/>
          <w:iCs/>
          <w:sz w:val="20"/>
          <w:szCs w:val="20"/>
          <w:lang w:eastAsia="pt-PT"/>
        </w:rPr>
        <w:t xml:space="preserve">que em 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15 de Dezembro de 1886 </w:t>
      </w:r>
      <w:r w:rsidRPr="00927BC4">
        <w:rPr>
          <w:rFonts w:ascii="Verdana" w:eastAsia="Times New Roman" w:hAnsi="Verdana" w:cs="Times New Roman"/>
          <w:iCs/>
          <w:sz w:val="20"/>
          <w:szCs w:val="20"/>
          <w:lang w:eastAsia="pt-PT"/>
        </w:rPr>
        <w:t>propôs  a remodelação dos objectivos da Companhia Industrial de Fafe, instalada numa queda de água no rio Ferro, na freguesia de Fafe e que se dedicava à moagem de cereais, passando a dedicar-se ao ramo têxtil.</w:t>
      </w:r>
    </w:p>
    <w:p w:rsidR="00927BC4" w:rsidRPr="00927BC4" w:rsidRDefault="00927BC4" w:rsidP="00927BC4">
      <w:pPr>
        <w:spacing w:before="100" w:beforeAutospacing="1" w:after="100" w:afterAutospacing="1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iCs/>
          <w:sz w:val="20"/>
          <w:szCs w:val="20"/>
          <w:lang w:eastAsia="pt-PT"/>
        </w:rPr>
        <w:t>Em 17 de Janeiro de 1887 eram aprovados os estatutos da Companhia de Fiação e Tecidos de Fafe, com o capital de duzentos contos.</w:t>
      </w:r>
    </w:p>
    <w:p w:rsidR="00927BC4" w:rsidRPr="00927BC4" w:rsidRDefault="00927BC4" w:rsidP="00927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27BC4" w:rsidRPr="00927BC4" w:rsidRDefault="00927BC4" w:rsidP="00927BC4">
      <w:pPr>
        <w:spacing w:after="0" w:line="360" w:lineRule="auto"/>
        <w:ind w:left="300" w:right="150"/>
        <w:jc w:val="both"/>
        <w:rPr>
          <w:rFonts w:ascii="Arial" w:eastAsia="Times New Roman" w:hAnsi="Arial" w:cs="Arial"/>
          <w:sz w:val="20"/>
          <w:szCs w:val="20"/>
          <w:lang w:eastAsia="pt-PT"/>
        </w:rPr>
      </w:pPr>
      <w:r w:rsidRPr="00927BC4">
        <w:rPr>
          <w:rFonts w:ascii="Verdana" w:eastAsia="Times New Roman" w:hAnsi="Verdana" w:cs="Times New Roman"/>
          <w:iCs/>
          <w:sz w:val="20"/>
          <w:szCs w:val="20"/>
          <w:lang w:eastAsia="pt-PT"/>
        </w:rPr>
        <w:t xml:space="preserve">Depois de constituída a sociedade anónima, ficaram a dirigi-la: António Joaquim de Morais, </w:t>
      </w:r>
      <w:hyperlink r:id="rId12" w:history="1">
        <w:r w:rsidRPr="00927BC4">
          <w:rPr>
            <w:rFonts w:ascii="Verdana" w:eastAsia="Times New Roman" w:hAnsi="Verdana" w:cs="Times New Roman"/>
            <w:iCs/>
            <w:sz w:val="20"/>
            <w:szCs w:val="20"/>
            <w:u w:val="single"/>
            <w:lang w:eastAsia="pt-PT"/>
          </w:rPr>
          <w:t>José Ribeiro Vieira de Castro</w:t>
        </w:r>
      </w:hyperlink>
      <w:r w:rsidRPr="00927BC4">
        <w:rPr>
          <w:rFonts w:ascii="Verdana" w:eastAsia="Times New Roman" w:hAnsi="Verdana" w:cs="Times New Roman"/>
          <w:iCs/>
          <w:sz w:val="20"/>
          <w:szCs w:val="20"/>
          <w:lang w:eastAsia="pt-PT"/>
        </w:rPr>
        <w:t xml:space="preserve"> e João Evangelista da Silva Matos, tendo este último abandonado a direcção em 1890. </w:t>
      </w:r>
      <w:r w:rsidRPr="00927BC4">
        <w:rPr>
          <w:rFonts w:ascii="Arial" w:eastAsia="Times New Roman" w:hAnsi="Arial" w:cs="Arial"/>
          <w:iCs/>
          <w:sz w:val="20"/>
          <w:szCs w:val="20"/>
          <w:lang w:eastAsia="pt-PT"/>
        </w:rPr>
        <w:br/>
      </w:r>
      <w:r w:rsidRPr="00927BC4">
        <w:rPr>
          <w:rFonts w:ascii="Verdana" w:eastAsia="Times New Roman" w:hAnsi="Verdana" w:cs="Arial"/>
          <w:iCs/>
          <w:sz w:val="20"/>
          <w:szCs w:val="20"/>
          <w:lang w:eastAsia="pt-PT"/>
        </w:rPr>
        <w:t xml:space="preserve">Em 1897, António Joaquim de Morais é substituído por Manuel de Lemos e, por morte de José Ribeiro Vieira de Castro, em 4 de Julho de 1905, Manuel Cardoso Martins, guarda-livros da fábrica desde 1897, sucede-lhe na gerência. </w:t>
      </w:r>
    </w:p>
    <w:p w:rsidR="00927BC4" w:rsidRPr="00927BC4" w:rsidRDefault="00927BC4" w:rsidP="00927BC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Arial" w:eastAsia="Times New Roman" w:hAnsi="Arial" w:cs="Arial"/>
          <w:iCs/>
          <w:sz w:val="20"/>
          <w:szCs w:val="20"/>
          <w:lang w:eastAsia="pt-PT"/>
        </w:rPr>
        <w:t>Em 1916 entrou para a direcção o sobrinho do fundador José Ribeiro Vieira de Castro.</w:t>
      </w:r>
      <w:r w:rsidRPr="00927BC4">
        <w:rPr>
          <w:rFonts w:ascii="Arial" w:eastAsia="Times New Roman" w:hAnsi="Arial" w:cs="Arial"/>
          <w:iCs/>
          <w:sz w:val="20"/>
          <w:szCs w:val="20"/>
          <w:lang w:eastAsia="pt-PT"/>
        </w:rPr>
        <w:br/>
        <w:t>Em 1909, empregava 450 operários e em 1927 é equipada com três turbinas eléctricas.</w:t>
      </w:r>
    </w:p>
    <w:p w:rsidR="00927BC4" w:rsidRPr="00927BC4" w:rsidRDefault="00927BC4" w:rsidP="00927BC4">
      <w:pPr>
        <w:spacing w:after="0" w:line="360" w:lineRule="auto"/>
        <w:ind w:left="300" w:right="1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Arial"/>
          <w:iCs/>
          <w:sz w:val="20"/>
          <w:szCs w:val="20"/>
          <w:lang w:eastAsia="pt-PT"/>
        </w:rPr>
        <w:t xml:space="preserve"> Em 1947 a fábrica dispunha de dezoito mil fusos e setecentos e oitenta e três teares mecânicos e cerca de mil e trezentos operários. </w:t>
      </w:r>
    </w:p>
    <w:p w:rsidR="00927BC4" w:rsidRPr="00927BC4" w:rsidRDefault="00927BC4" w:rsidP="00927BC4">
      <w:pPr>
        <w:pStyle w:val="NormalWeb"/>
        <w:spacing w:before="0" w:beforeAutospacing="0" w:after="0" w:afterAutospacing="0" w:line="360" w:lineRule="auto"/>
        <w:ind w:left="300" w:right="150"/>
        <w:jc w:val="both"/>
      </w:pPr>
      <w:r w:rsidRPr="00927BC4">
        <w:rPr>
          <w:rFonts w:ascii="Verdana" w:hAnsi="Verdana"/>
          <w:iCs/>
          <w:sz w:val="20"/>
          <w:szCs w:val="20"/>
        </w:rPr>
        <w:t>Esta, em 1914, dispõe de cantina, e em 1926, possui uma creche e lactário com duzentos leitos, escolas infantil e primária, tendo, em 1947, seis professores e a frequência de 400 crianças, para uma população de 1300 operários, sendo nesta altura equipada com 18000 fusos e 780 teares mecânicos.</w:t>
      </w:r>
    </w:p>
    <w:p w:rsidR="00927BC4" w:rsidRPr="00927BC4" w:rsidRDefault="00927BC4" w:rsidP="00927BC4">
      <w:pPr>
        <w:pStyle w:val="NormalWeb"/>
        <w:spacing w:before="0" w:beforeAutospacing="0" w:after="0" w:afterAutospacing="0" w:line="360" w:lineRule="auto"/>
        <w:ind w:left="300" w:right="150"/>
        <w:jc w:val="both"/>
      </w:pPr>
      <w:r w:rsidRPr="00927BC4">
        <w:rPr>
          <w:rFonts w:ascii="Verdana" w:hAnsi="Verdana" w:cs="Arial"/>
          <w:iCs/>
          <w:sz w:val="20"/>
          <w:szCs w:val="20"/>
        </w:rPr>
        <w:t>Havia à disposição dos trabalhadores assistência médica, balneários, tendo sido construídos dois bairros operários de renda económica, um no lugar do Ferro e outro na freguesia de Antime</w:t>
      </w:r>
    </w:p>
    <w:p w:rsidR="00927BC4" w:rsidRPr="00927BC4" w:rsidRDefault="00927BC4" w:rsidP="00927BC4">
      <w:pPr>
        <w:pStyle w:val="NormalWeb"/>
        <w:spacing w:line="336" w:lineRule="auto"/>
        <w:ind w:left="300" w:right="150"/>
        <w:jc w:val="both"/>
      </w:pPr>
      <w:r w:rsidRPr="00927BC4">
        <w:rPr>
          <w:rFonts w:ascii="Verdana" w:hAnsi="Verdana" w:cs="Arial"/>
          <w:iCs/>
          <w:sz w:val="20"/>
          <w:szCs w:val="20"/>
        </w:rPr>
        <w:lastRenderedPageBreak/>
        <w:t>Este espaço é simultaneamente um sítio histórico com interesse museológico, devido ao seu espólio, constitui-se, assim, como um núcleo museológico e um conjunto com interesse histórico e patrimonial.</w:t>
      </w:r>
    </w:p>
    <w:p w:rsidR="00927BC4" w:rsidRPr="00927BC4" w:rsidRDefault="00927BC4" w:rsidP="00927BC4">
      <w:pPr>
        <w:pStyle w:val="NormalWeb"/>
        <w:spacing w:line="336" w:lineRule="auto"/>
        <w:ind w:left="300" w:right="150"/>
        <w:jc w:val="both"/>
      </w:pPr>
      <w:r w:rsidRPr="00927BC4">
        <w:rPr>
          <w:rFonts w:ascii="Verdana" w:hAnsi="Verdana"/>
          <w:sz w:val="20"/>
          <w:szCs w:val="20"/>
        </w:rPr>
        <w:t>Actualmente, como um núcleo museológico, é parte integrante de um roteiro de arqueologia Industrial da região do Ave.</w:t>
      </w:r>
    </w:p>
    <w:p w:rsidR="00927BC4" w:rsidRPr="00927BC4" w:rsidRDefault="00927BC4" w:rsidP="00927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Sítio museológico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composto pelos espaços com importância natural, histórica e patrimonial situado nas margens do Rio Ferro.</w:t>
      </w:r>
    </w:p>
    <w:p w:rsidR="00927BC4" w:rsidRPr="00927BC4" w:rsidRDefault="00927BC4" w:rsidP="00927BC4">
      <w:pPr>
        <w:spacing w:after="0" w:line="360" w:lineRule="auto"/>
        <w:ind w:left="1020" w:righ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- Canal de Alimentação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grande profundidade desvia a água do Rio numa larga distância marginando o Rio permitindo que a água passe tranquilamente e se pode seguir em passeio pedestre, como antigo trajecto operário.</w:t>
      </w:r>
    </w:p>
    <w:p w:rsidR="00927BC4" w:rsidRPr="00927BC4" w:rsidRDefault="00927BC4" w:rsidP="00927BC4">
      <w:pPr>
        <w:spacing w:after="100" w:line="360" w:lineRule="auto"/>
        <w:ind w:left="1020" w:righ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- Tomada de Carga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- uma comporta manual, de madeira e ferro, alçada por roldanas, para permitir a sua subida ou descida e a consequente entrada ou barramento da água para o canal de alimentação;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br/>
        <w:t xml:space="preserve">- </w:t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Câmara de Carga;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br/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- Comporta de Comando de Regulação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- regulação da entrada da água, é um mecanismo de ferro, com roldanas, bem como os mecanismos de descarga do canal;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br/>
        <w:t xml:space="preserve">- </w:t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Conduta Forçada - 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a água penetra numa conduta forçada que a conduz até à turbina, que se encontra na sala das máquinas;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br/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- Canal de Descarga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- uma vez turbinada, a água sai para o exterior através de um canal de restituição ou de descarga, que a conduz novamente ao leito do rio Ferro, seguindo o seu curso normal.</w:t>
      </w:r>
    </w:p>
    <w:p w:rsidR="00927BC4" w:rsidRPr="00927BC4" w:rsidRDefault="00927BC4" w:rsidP="00927BC4">
      <w:pPr>
        <w:numPr>
          <w:ilvl w:val="0"/>
          <w:numId w:val="1"/>
        </w:numPr>
        <w:spacing w:after="0" w:line="360" w:lineRule="auto"/>
        <w:ind w:left="102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Bairro operário de São José de Antime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, cujas características arquitectónicas repetem o modelo da fábrica</w:t>
      </w:r>
    </w:p>
    <w:p w:rsidR="00927BC4" w:rsidRPr="00927BC4" w:rsidRDefault="00927BC4" w:rsidP="00927BC4">
      <w:pPr>
        <w:numPr>
          <w:ilvl w:val="0"/>
          <w:numId w:val="1"/>
        </w:numPr>
        <w:spacing w:after="0" w:line="360" w:lineRule="auto"/>
        <w:ind w:left="102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O trajecto pedonal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do bairro à fábrica inscrito no trajecto da fábrica ao Bairro.</w:t>
      </w: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b/>
          <w:bCs/>
          <w:smallCaps/>
          <w:sz w:val="20"/>
          <w:szCs w:val="20"/>
          <w:lang w:eastAsia="pt-PT"/>
        </w:rPr>
        <w:t>O Núcleo Museológico</w:t>
      </w: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E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ste núcleo constituído pelos edifícios distribuídos por vários pisos ajustados aos declives </w:t>
      </w:r>
      <w:proofErr w:type="spellStart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geomorfológicos</w:t>
      </w:r>
      <w:proofErr w:type="spellEnd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da encosta do Rio Ferro.</w:t>
      </w: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O Núcleo centra-se em vários espaços, correspondendo:</w:t>
      </w:r>
    </w:p>
    <w:p w:rsidR="00927BC4" w:rsidRPr="00927BC4" w:rsidRDefault="00927BC4" w:rsidP="00927BC4">
      <w:pPr>
        <w:spacing w:after="0" w:line="360" w:lineRule="auto"/>
        <w:ind w:left="1020" w:righ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- </w:t>
      </w:r>
      <w:proofErr w:type="gramStart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à</w:t>
      </w:r>
      <w:proofErr w:type="gramEnd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sala das caldeiras</w:t>
      </w:r>
    </w:p>
    <w:p w:rsidR="00927BC4" w:rsidRPr="00927BC4" w:rsidRDefault="00927BC4" w:rsidP="00927BC4">
      <w:pPr>
        <w:spacing w:after="0" w:line="360" w:lineRule="auto"/>
        <w:ind w:left="1020" w:righ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- </w:t>
      </w:r>
      <w:proofErr w:type="gramStart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a</w:t>
      </w:r>
      <w:proofErr w:type="gramEnd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máquina a Vapor (1886)</w:t>
      </w:r>
    </w:p>
    <w:p w:rsidR="00927BC4" w:rsidRPr="00927BC4" w:rsidRDefault="00927BC4" w:rsidP="00927BC4">
      <w:pPr>
        <w:spacing w:after="0" w:line="360" w:lineRule="auto"/>
        <w:ind w:left="1020" w:righ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- </w:t>
      </w:r>
      <w:proofErr w:type="gramStart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a </w:t>
      </w:r>
      <w:proofErr w:type="gramEnd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chaminé</w:t>
      </w:r>
    </w:p>
    <w:p w:rsidR="00927BC4" w:rsidRPr="00927BC4" w:rsidRDefault="00927BC4" w:rsidP="00927BC4">
      <w:pPr>
        <w:spacing w:after="0" w:line="360" w:lineRule="auto"/>
        <w:ind w:left="1020" w:righ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-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proofErr w:type="gramStart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a</w:t>
      </w:r>
      <w:proofErr w:type="gramEnd"/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central hidroeléctric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a constituída por três turbinas e respectivos geradores - alternadores (1924)</w:t>
      </w:r>
    </w:p>
    <w:p w:rsidR="00927BC4" w:rsidRPr="00927BC4" w:rsidRDefault="00927BC4" w:rsidP="00927BC4">
      <w:pPr>
        <w:spacing w:after="100" w:line="360" w:lineRule="auto"/>
        <w:ind w:left="1020" w:right="10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- Espólio móvel e equipamento industrial variado.</w:t>
      </w: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Na sala  encontra-se igualmente o </w:t>
      </w: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quadro de comando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manobra manual, onde se encontram instalados os amperímetros.</w:t>
      </w: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A central </w:t>
      </w:r>
      <w:r w:rsidRPr="00927BC4">
        <w:rPr>
          <w:rFonts w:ascii="Verdana" w:eastAsia="Times New Roman" w:hAnsi="Verdana" w:cs="Times New Roman"/>
          <w:sz w:val="20"/>
          <w:szCs w:val="20"/>
          <w:lang w:eastAsia="pt-PT"/>
        </w:rPr>
        <w:t>dispõe, como se disse, de um grupo gerador constituído três turbinas e respectivos geradores - alternadores (1924) e gerador - alternador</w:t>
      </w: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927BC4" w:rsidRPr="00927BC4" w:rsidRDefault="00927BC4" w:rsidP="00927BC4">
      <w:pPr>
        <w:spacing w:after="0" w:line="360" w:lineRule="auto"/>
        <w:ind w:left="30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13" w:history="1">
        <w:proofErr w:type="gramStart"/>
        <w:r w:rsidRPr="00927BC4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fabrica</w:t>
        </w:r>
        <w:proofErr w:type="gramEnd"/>
        <w:r w:rsidRPr="00927BC4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 xml:space="preserve"> do ferro</w:t>
        </w:r>
      </w:hyperlink>
    </w:p>
    <w:p w:rsidR="00927BC4" w:rsidRPr="00927BC4" w:rsidRDefault="00927BC4" w:rsidP="00927B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27BC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Miguel Monteiro (Coordenador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60F2B"/>
    <w:multiLevelType w:val="multilevel"/>
    <w:tmpl w:val="1C2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C4"/>
    <w:rsid w:val="00362B54"/>
    <w:rsid w:val="0092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27B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aaaaaaacarcter">
    <w:name w:val="aaaaaaacarcter"/>
    <w:basedOn w:val="Normal"/>
    <w:rsid w:val="0092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927B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aaaaaaacarcter">
    <w:name w:val="aaaaaaacarcter"/>
    <w:basedOn w:val="Normal"/>
    <w:rsid w:val="00927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9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29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Fabrica_bugio.htm" TargetMode="External"/><Relationship Id="rId13" Type="http://schemas.openxmlformats.org/officeDocument/2006/relationships/hyperlink" Target="http://www.museu-emigrantes.org/Fabrica%20de%20Ferro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useu-emigrantes.org/Fabrica_bugio.htm" TargetMode="External"/><Relationship Id="rId12" Type="http://schemas.openxmlformats.org/officeDocument/2006/relationships/hyperlink" Target="http://www.museu-emigrantes.org/Jose_Ribeiro_Vieira_Castro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seu-emigrantes.org/Fabrica-de-Ferro.htm" TargetMode="External"/><Relationship Id="rId11" Type="http://schemas.openxmlformats.org/officeDocument/2006/relationships/hyperlink" Target="http://www.museu-emigrantes.org/Jose_Ribeiro_Vieira_Castro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useu-emigrantes.org/fabrica_gasosas_faf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useu-emigrantes.org/Fabrica_ferro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779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2012-02-08T10:21:00Z</dcterms:created>
  <dcterms:modified xsi:type="dcterms:W3CDTF">2012-02-08T10:25:00Z</dcterms:modified>
</cp:coreProperties>
</file>