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0C" w:rsidRPr="0034460C" w:rsidRDefault="0034460C" w:rsidP="003446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 w:rsidRPr="0034460C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Beneficência Portuguesa (Bagé, 1874)</w:t>
      </w:r>
      <w:r w:rsidRPr="0034460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A cidade de Bagé foi, em décadas passadas, marcada pela presença de altos vultos portugueses.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 A quebra  do fluxo migratório de Portugal para o Brasil atingiu profundamente Bagé. Hoje, apenas alguns velhos nomes de portugueses recordam o passado lusitano da idade do </w:t>
      </w:r>
      <w:hyperlink r:id="rId5" w:history="1">
        <w:r w:rsidRPr="0034460C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eastAsia="pt-PT"/>
          </w:rPr>
          <w:t>Visconde de Ribeiro Magalhães.</w:t>
        </w:r>
      </w:hyperlink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 A sociedade Portuguesa de Beneficência é (segundo </w:t>
      </w:r>
      <w:proofErr w:type="spellStart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Abilio</w:t>
      </w:r>
      <w:proofErr w:type="spellEnd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Garcia, em "Histórico da Sociedade Portuguesa de Beneficência de Bagé - 1870- 1985´´) tida como o marco histórico a assimilar a presença portuguesa desde 1871.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De fato, a Beneficência Portuguesa de Bagé repete o que se passou em Pelotas e no Rio Grande.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Os sócios da Sociedade Portuguesa de Porto Alegre, conscientizando-se do que podiam, criam a da própria Beneficência.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 "Relatório apresentado á reunião ordinária da Sociedade Portuguesa de Beneficência de Porto Alegre", de 06 de Março de 1859, publicado conjuntamente com o estatuto, refere-se á </w:t>
      </w:r>
      <w:proofErr w:type="gramStart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agencia</w:t>
      </w:r>
      <w:proofErr w:type="gramEnd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de Bagé e ao agente Júlio Alves Pinto.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As actas de 1859 mencionam a gerência de Bagé.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Assim, aos 27/11/1870, reunidos os portugueses interessados funda-se a sociedade Portuguesa de Beneficência. 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Fundou-se soba protecção do Rei Português </w:t>
      </w:r>
      <w:proofErr w:type="spellStart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D.Carlos</w:t>
      </w:r>
      <w:proofErr w:type="spellEnd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, Duque de Bragança, tendo como padroeiro S. João de Deus.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A primeira directoria, constituída por Joaquim da Costa Guimarães </w:t>
      </w:r>
      <w:proofErr w:type="gramStart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( presidente</w:t>
      </w:r>
      <w:proofErr w:type="gramEnd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Vice - Cônsul de Bagé), Francisco Leopoldo da Costa Cabral (Vice - Presidente), João Maria Peixoto (Secretário) e João Mendonça Lima (Tesoureiro), elaborou os estatutos, aprovados aos 6/6/1871, por João Simões Lopes Neto, Vice-Presidente do Estado, ao tempo Província.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Aos 9/6/1871, inicia-se a construção do edifício com lançamento solene de primeira pedra.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Primeiro, constrói-se o bloco voltado ao poente, cuja festa da cumeeira foi aos 01/12/1875.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Internamente, o edifício deu-se como pronto aos 27/11/</w:t>
      </w:r>
      <w:proofErr w:type="gramStart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1878.</w:t>
      </w:r>
      <w:proofErr w:type="gramEnd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(...)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Aos 3/12/1916 é inaugurado o hospital.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(...) Entretanto, as obras foram continuando: Em 1922, Francisco Sousa Pinto, assumindo a presidência, constrói novo pavilhão com a frente para a rua 3 de Fevereiro, e nele são instaladas as enfermarias.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Segundo </w:t>
      </w:r>
      <w:proofErr w:type="gramStart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a Abílio Garcia</w:t>
      </w:r>
      <w:proofErr w:type="gramEnd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, cuja obra já citamos e seguimos, foi na Beneficência Portuguesa de Bagé, que, no estado, de 1922, se realizou o maior número de operações.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 prédio, na esquina da Rua 3 de Fevereiro destinado á  sede e farmácia, foi </w:t>
      </w:r>
      <w:proofErr w:type="gramStart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aos 16/10/1924 inaugurado</w:t>
      </w:r>
      <w:proofErr w:type="gramEnd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.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Na mesma altura se decidiu pela construção de um outro pavilhão com frente para as ruas 3 de Fevereiro e Caetano Gonçalves, </w:t>
      </w:r>
      <w:proofErr w:type="gramStart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pavilhão</w:t>
      </w:r>
      <w:proofErr w:type="gramEnd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</w:t>
      </w:r>
      <w:proofErr w:type="gramStart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esse</w:t>
      </w:r>
      <w:proofErr w:type="gramEnd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inaugurado aos 11/4/1930.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(..</w:t>
      </w:r>
      <w:proofErr w:type="gramStart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.) </w:t>
      </w:r>
      <w:proofErr w:type="gramEnd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A partir de 1940, o Dr. Mário Araújo dá por findo o contrato de arrendamento.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De 1944 a 1951, o edifício foi alugado ao exército.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Aos 22/4/1952, o edifício volta a ser alugado para atendimento médico e cirúrgico.</w:t>
      </w:r>
    </w:p>
    <w:p w:rsidR="0034460C" w:rsidRPr="0034460C" w:rsidRDefault="0034460C" w:rsidP="003446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(...) Em 1975, graças á colaboração do prefeito Dr. </w:t>
      </w:r>
      <w:proofErr w:type="spellStart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>Antonio</w:t>
      </w:r>
      <w:proofErr w:type="spellEnd"/>
      <w:r w:rsidRPr="0034460C">
        <w:rPr>
          <w:rFonts w:ascii="Verdana" w:eastAsia="Times New Roman" w:hAnsi="Verdana" w:cs="Times New Roman"/>
          <w:sz w:val="24"/>
          <w:szCs w:val="24"/>
          <w:lang w:eastAsia="pt-PT"/>
        </w:rPr>
        <w:t xml:space="preserve">  Pires, de ascendência Lusa, o edifício foi recuperado e nele se instalou o Museu D. Diogo de Souza; e no pavilhão novo foi instalada a secretaria de assistência social.    </w:t>
      </w:r>
    </w:p>
    <w:p w:rsidR="00362B54" w:rsidRDefault="00362B54" w:rsidP="0034460C">
      <w:pPr>
        <w:jc w:val="both"/>
      </w:pPr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0C"/>
    <w:rsid w:val="0034460C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3446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344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Visconde_Ribeiro_Magalha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2012-01-25T17:10:00Z</dcterms:created>
  <dcterms:modified xsi:type="dcterms:W3CDTF">2012-01-25T17:11:00Z</dcterms:modified>
</cp:coreProperties>
</file>