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AE" w:rsidRDefault="00880CAE" w:rsidP="00880CAE">
      <w:pPr>
        <w:pStyle w:val="titulo"/>
      </w:pPr>
      <w:r>
        <w:t>Santa Casa de Misericórdia do Rio de Janeiro</w:t>
      </w:r>
    </w:p>
    <w:p w:rsidR="00880CAE" w:rsidRDefault="00880CAE" w:rsidP="00880CAE">
      <w:pPr>
        <w:pStyle w:val="texto"/>
      </w:pPr>
    </w:p>
    <w:p w:rsidR="00880CAE" w:rsidRDefault="00880CAE" w:rsidP="00880CAE">
      <w:pPr>
        <w:pStyle w:val="texto"/>
      </w:pPr>
    </w:p>
    <w:p w:rsidR="00880CAE" w:rsidRDefault="00880CAE" w:rsidP="00880CAE">
      <w:pPr>
        <w:pStyle w:val="texto"/>
      </w:pPr>
      <w:r>
        <w:t xml:space="preserve">"A Santa Casa da Misericórdia do Rio de Janeiro, fundada pelo Padre Anchieta, chegado ao Brasil na Esquadra do 2º </w:t>
      </w:r>
      <w:proofErr w:type="gramStart"/>
      <w:r>
        <w:t>Governador Geral</w:t>
      </w:r>
      <w:proofErr w:type="gramEnd"/>
      <w:r>
        <w:t>, D. Duarte da Costa, em 1553, é um prolongamento da Santa Casa de Lisboa, a primeira no mundo, criada pelo piedoso Frei Miguel de Contreiras, com o apoio da Rainha D. Leonor, de quem era confessor. O exemplo de Contreiras floriu nas terras de Santa Cruz, através de Anchieta, - o sublime canarino da ilha de Tenerife - e que viria a ser, num futuro não muito distante, o Apóstolo do Brasil."</w:t>
      </w:r>
      <w:r>
        <w:br/>
      </w:r>
      <w:r>
        <w:br/>
        <w:t xml:space="preserve">Com essas palavras o Dr. </w:t>
      </w:r>
      <w:proofErr w:type="spellStart"/>
      <w:r>
        <w:t>Dahas</w:t>
      </w:r>
      <w:proofErr w:type="spellEnd"/>
      <w:r>
        <w:t xml:space="preserve"> </w:t>
      </w:r>
      <w:proofErr w:type="spellStart"/>
      <w:r>
        <w:t>Zarur</w:t>
      </w:r>
      <w:proofErr w:type="spellEnd"/>
      <w:r>
        <w:t xml:space="preserve">, Provedor da Santa Casa da Misericórdia do Rio de Janeiro, eleito em 2 de </w:t>
      </w:r>
      <w:proofErr w:type="spellStart"/>
      <w:r>
        <w:t>julho</w:t>
      </w:r>
      <w:proofErr w:type="spellEnd"/>
      <w:r>
        <w:t xml:space="preserve"> de 2004, inicia um de seus muitos livros dedicados à instituição.</w:t>
      </w:r>
    </w:p>
    <w:p w:rsidR="00880CAE" w:rsidRDefault="00880CAE" w:rsidP="00880CAE">
      <w:pPr>
        <w:pStyle w:val="texto"/>
      </w:pPr>
      <w:r>
        <w:t xml:space="preserve">A história de Anchieta, o fundador da Santa Casa, é muito rica. Foi ele que, em 25 de </w:t>
      </w:r>
      <w:proofErr w:type="spellStart"/>
      <w:r>
        <w:t>janeiro</w:t>
      </w:r>
      <w:proofErr w:type="spellEnd"/>
      <w:r>
        <w:t xml:space="preserve"> de 1554, fundou a cidade de São </w:t>
      </w:r>
      <w:proofErr w:type="spellStart"/>
      <w:r>
        <w:t>Paulo.Também</w:t>
      </w:r>
      <w:proofErr w:type="spellEnd"/>
      <w:r>
        <w:t xml:space="preserve"> foi Anchieta que, refém dos índios nas praias de </w:t>
      </w:r>
      <w:proofErr w:type="spellStart"/>
      <w:r>
        <w:t>Iperoig</w:t>
      </w:r>
      <w:proofErr w:type="spellEnd"/>
      <w:r>
        <w:t xml:space="preserve">, </w:t>
      </w:r>
      <w:proofErr w:type="spellStart"/>
      <w:r>
        <w:t>atual</w:t>
      </w:r>
      <w:proofErr w:type="spellEnd"/>
      <w:r>
        <w:t xml:space="preserve"> Ubatuba, em suas areias escreveu, com seu bastão, os 4072 versos latinos de puro </w:t>
      </w:r>
      <w:proofErr w:type="spellStart"/>
      <w:r>
        <w:t>afeto</w:t>
      </w:r>
      <w:proofErr w:type="spellEnd"/>
      <w:r>
        <w:t xml:space="preserve"> à Virgem Maria.</w:t>
      </w:r>
      <w:r>
        <w:br/>
      </w:r>
      <w:r>
        <w:br/>
        <w:t>Aquele jesuíta de aparência física alquebrada, mas de ânimo forte e empreendedor, iria criar em 1582 a Santa Casa, fazendo levantar choças, arrumando galhos no chão, produzindo remédios tirados da nossa flora. Foi incansável ao socorrer a esquadra de Castela, sob o comando do Almirante Diogo Flores Valdez.</w:t>
      </w:r>
    </w:p>
    <w:p w:rsidR="00880CAE" w:rsidRDefault="00880CAE" w:rsidP="00880CAE">
      <w:pPr>
        <w:pStyle w:val="texto"/>
      </w:pPr>
      <w:r>
        <w:t xml:space="preserve">A esquadra de Valdez aportou à </w:t>
      </w:r>
      <w:proofErr w:type="spellStart"/>
      <w:r>
        <w:t>Guanabara</w:t>
      </w:r>
      <w:proofErr w:type="spellEnd"/>
      <w:r>
        <w:t xml:space="preserve"> em 25 de </w:t>
      </w:r>
      <w:proofErr w:type="spellStart"/>
      <w:r>
        <w:t>março</w:t>
      </w:r>
      <w:proofErr w:type="spellEnd"/>
      <w:r>
        <w:t xml:space="preserve"> de 1582. Seus homens estavam atacados pela "peste". Anchieta, com atitude piedosa, acolhedora, de verdadeiro apóstolo, convidou-os a descerem à terra, construindo toscas palhoças para abrigar os doentes, os quais ele mesmo tratou e recuperou com recursos locais - infusões de ervas, frutas cítricas, raízes e outros trazidos pelos índios. Assim nasceu a Santa Casa, o mais expressivo monumento à grandeza desse homem.</w:t>
      </w:r>
      <w:r>
        <w:br/>
      </w:r>
      <w:r>
        <w:br/>
        <w:t xml:space="preserve">Apesar de ter sido motivo de controvérsias durante muitos anos, a data de fundação do Hospital Geral da Santa Casa da Misericórdia do Rio de Janeiro foi oficialmente fixada em 24 de </w:t>
      </w:r>
      <w:proofErr w:type="spellStart"/>
      <w:r>
        <w:t>março</w:t>
      </w:r>
      <w:proofErr w:type="spellEnd"/>
      <w:r>
        <w:t xml:space="preserve"> de 1582, em sessão de Mesa e Junta realizada em 9 de </w:t>
      </w:r>
      <w:proofErr w:type="spellStart"/>
      <w:r>
        <w:t>março</w:t>
      </w:r>
      <w:proofErr w:type="spellEnd"/>
      <w:r>
        <w:t xml:space="preserve"> de 1967. Com dezenas de enfermarias, institutos e ambulatórios em quase todas as especialidades médicas, o Hospital é um centro de referência para a população da cidade. O Hospital conta com 22 (vinte e duas) Irmãs de Caridade que dão suporte aos diversos serviços Especializados e às Enfermarias, no transcorrer do Ano Compromissório. </w:t>
      </w:r>
      <w:proofErr w:type="spellStart"/>
      <w:r>
        <w:t>Atualmente</w:t>
      </w:r>
      <w:proofErr w:type="spellEnd"/>
      <w:r>
        <w:t xml:space="preserve"> são 762 Leitos, 37 Enfermarias, 49 quartos particulares, 16 de serviços, 16 salas cirúrgicas e 86 ambulatórios. Nele funciona ainda o CESANTA - Centro de Estudos de pós-graduação Médica da Santa Casa, onde são realizados cursos de especialização e de Mestrado em diversas especialidades médicas.</w:t>
      </w:r>
    </w:p>
    <w:p w:rsidR="00880CAE" w:rsidRPr="00880CAE" w:rsidRDefault="00880CAE" w:rsidP="00880CA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O "Alma Carioca" esteve na Santa Casa, a convite do Dr. Augusto Paulino </w:t>
      </w:r>
      <w:proofErr w:type="spellStart"/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Netto</w:t>
      </w:r>
      <w:proofErr w:type="spellEnd"/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(à direita), Chefe da 13ª Enfermaria do Hospital Geral. Em sua companhia visitamos a Capela Nossa Senhora da Misericórdia e salões de rara beleza, alguns só abertos em ocasiões especiais.</w:t>
      </w:r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br/>
      </w:r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br/>
        <w:t xml:space="preserve">Depois, acompanhados pelo Prof. Levy Gomes Ferreira (à esquerda), Farmacêutico, </w:t>
      </w:r>
      <w:proofErr w:type="spellStart"/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lastRenderedPageBreak/>
        <w:t>Ex-Diretor</w:t>
      </w:r>
      <w:proofErr w:type="spellEnd"/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da Faculdade de Farmácia da UFRJ, conhecemos o Museu da Farmácia.</w:t>
      </w:r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br/>
      </w:r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br/>
        <w:t>Vamos compartilhar com nossos amigos um Rio de Janeiro que poucos sabem existir e ao qual nos foi dada a oportunidade de visitar.</w:t>
      </w:r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br/>
      </w:r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br/>
      </w:r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br/>
        <w:t xml:space="preserve">José Clemente Pereira foi Provedor da Santa Casa de 1838 a 1854. Logo sentiu a necessidade de um hospital mais amplo e deu início à construção do complexo que está na Rua Santa Luzia, 206. Concluída a etapa do hospital, iniciou-se o preparo do acabamento da Capela, então denominada Santíssimo Sacramento. Os dotes artísticos do elemento luso-brasileiro eram apreciados por Clemente Pereira, mas a cultura francesa apresentava à época grande influência na arte colonial. No período de construção do hospital, predominavam as escolas do </w:t>
      </w:r>
      <w:proofErr w:type="spellStart"/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Arquiteto</w:t>
      </w:r>
      <w:proofErr w:type="spellEnd"/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Grandjean</w:t>
      </w:r>
      <w:proofErr w:type="spellEnd"/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de </w:t>
      </w:r>
      <w:proofErr w:type="spellStart"/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Montigny</w:t>
      </w:r>
      <w:proofErr w:type="spellEnd"/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, </w:t>
      </w:r>
      <w:proofErr w:type="spellStart"/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Debret</w:t>
      </w:r>
      <w:proofErr w:type="spellEnd"/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, </w:t>
      </w:r>
      <w:proofErr w:type="spellStart"/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Taunay</w:t>
      </w:r>
      <w:proofErr w:type="spellEnd"/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e outros grandes nomes que participaram da Missão Francesa, aqui chegada em 1816, a convite de </w:t>
      </w:r>
      <w:proofErr w:type="spellStart"/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D.João</w:t>
      </w:r>
      <w:proofErr w:type="spellEnd"/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VI. </w:t>
      </w:r>
      <w:proofErr w:type="spellStart"/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Montigny</w:t>
      </w:r>
      <w:proofErr w:type="spellEnd"/>
      <w:r w:rsidRPr="00880CA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foi o primeiro a fazer neoclássico no Brasil, sendo um dos seus discípulos, José Maria Jacinto Rebelo, o autor do frontão da Santa Casa da Misericórdia.</w:t>
      </w:r>
    </w:p>
    <w:tbl>
      <w:tblPr>
        <w:tblW w:w="8661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1"/>
      </w:tblGrid>
      <w:tr w:rsidR="00880CAE" w:rsidRPr="00880CAE" w:rsidTr="00880CAE">
        <w:trPr>
          <w:tblCellSpacing w:w="7" w:type="dxa"/>
        </w:trPr>
        <w:tc>
          <w:tcPr>
            <w:tcW w:w="8633" w:type="dxa"/>
            <w:vAlign w:val="center"/>
            <w:hideMark/>
          </w:tcPr>
          <w:p w:rsidR="00880CAE" w:rsidRDefault="00880CAE" w:rsidP="00880CAE">
            <w:pPr>
              <w:pStyle w:val="texto"/>
              <w:ind w:right="-14"/>
            </w:pPr>
            <w:r>
              <w:t xml:space="preserve">Foi Rebelo quem desenhou, ao centro, o grande pórtico com dupla colunata de ordem dórica e frontão triangular, em cujo tímpano estão relevos feitos pelo italiano </w:t>
            </w:r>
            <w:proofErr w:type="spellStart"/>
            <w:r>
              <w:t>Giudice</w:t>
            </w:r>
            <w:proofErr w:type="spellEnd"/>
            <w:r>
              <w:t>.</w:t>
            </w:r>
          </w:p>
          <w:tbl>
            <w:tblPr>
              <w:tblW w:w="5000" w:type="pct"/>
              <w:jc w:val="center"/>
              <w:tblCellSpacing w:w="45" w:type="dxa"/>
              <w:shd w:val="clear" w:color="auto" w:fill="E8E8C8"/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8633"/>
            </w:tblGrid>
            <w:tr w:rsidR="00880CAE" w:rsidRPr="00880CAE">
              <w:trPr>
                <w:tblCellSpacing w:w="45" w:type="dxa"/>
                <w:jc w:val="center"/>
              </w:trPr>
              <w:tc>
                <w:tcPr>
                  <w:tcW w:w="5000" w:type="pct"/>
                  <w:shd w:val="clear" w:color="auto" w:fill="E8E8C8"/>
                  <w:vAlign w:val="center"/>
                  <w:hideMark/>
                </w:tcPr>
                <w:p w:rsidR="00880CAE" w:rsidRPr="00880CAE" w:rsidRDefault="00880CAE" w:rsidP="00880CAE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pt-PT"/>
                    </w:rPr>
                  </w:pPr>
                  <w:r w:rsidRPr="00880CA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pt-PT"/>
                    </w:rPr>
                    <w:t>A Capela Nossa Senhora da Misericórdia, que integra a parte nova da Irmandade, foi erguida, ao que se deduz, por imposição do Provedor, homem religioso, amante das artes.</w:t>
                  </w:r>
                </w:p>
                <w:p w:rsidR="00880CAE" w:rsidRPr="00880CAE" w:rsidRDefault="00880CAE" w:rsidP="00880CAE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pt-PT"/>
                    </w:rPr>
                  </w:pPr>
                  <w:r w:rsidRPr="00880CA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pt-PT"/>
                    </w:rPr>
                    <w:t xml:space="preserve">Na Provedoria de Zacarias de </w:t>
                  </w:r>
                  <w:proofErr w:type="spellStart"/>
                  <w:r w:rsidRPr="00880CA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pt-PT"/>
                    </w:rPr>
                    <w:t>Góes</w:t>
                  </w:r>
                  <w:proofErr w:type="spellEnd"/>
                  <w:r w:rsidRPr="00880CA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pt-PT"/>
                    </w:rPr>
                    <w:t xml:space="preserve"> e Vasconcelos foi esculpido o Salão Nobre. Artistas famosos compuseram os florões, a pintura, os medalhões, predominando em tudo o estilo neoclássico.</w:t>
                  </w:r>
                </w:p>
              </w:tc>
            </w:tr>
          </w:tbl>
          <w:p w:rsidR="00880CAE" w:rsidRPr="00880CAE" w:rsidRDefault="00880CAE" w:rsidP="00880CA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  <w:lang w:eastAsia="pt-PT"/>
              </w:rPr>
            </w:pPr>
          </w:p>
          <w:tbl>
            <w:tblPr>
              <w:tblW w:w="4850" w:type="pct"/>
              <w:jc w:val="center"/>
              <w:tblCellSpacing w:w="45" w:type="dxa"/>
              <w:shd w:val="clear" w:color="auto" w:fill="E8E8C8"/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8374"/>
            </w:tblGrid>
            <w:tr w:rsidR="00880CAE" w:rsidRPr="00880CAE">
              <w:trPr>
                <w:tblCellSpacing w:w="45" w:type="dxa"/>
                <w:jc w:val="center"/>
              </w:trPr>
              <w:tc>
                <w:tcPr>
                  <w:tcW w:w="5000" w:type="pct"/>
                  <w:shd w:val="clear" w:color="auto" w:fill="E8E8C8"/>
                  <w:vAlign w:val="center"/>
                  <w:hideMark/>
                </w:tcPr>
                <w:p w:rsidR="00880CAE" w:rsidRPr="00880CAE" w:rsidRDefault="00880CAE" w:rsidP="00880CAE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pt-PT"/>
                    </w:rPr>
                  </w:pPr>
                  <w:r w:rsidRPr="00880CA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pt-PT"/>
                    </w:rPr>
                    <w:t>Trata-se de um pequenino templo, que já foi chamado de Capela do Sacramento, segundo anotação em ata de 1851. Tornou-se conhecido como Capela Dourada ou Imperial. Situa-se no interior da Santa Casa e era onde D. Pedro II costumava ir, com a família, em busca de recolhimento e paz espiritual.</w:t>
                  </w:r>
                </w:p>
              </w:tc>
            </w:tr>
          </w:tbl>
          <w:p w:rsidR="00880CAE" w:rsidRDefault="00880CAE" w:rsidP="00880CAE">
            <w:pPr>
              <w:pStyle w:val="texto"/>
            </w:pPr>
            <w:r>
              <w:t xml:space="preserve">Em Setembro de 1851, o artista plástico François René </w:t>
            </w:r>
            <w:proofErr w:type="spellStart"/>
            <w:r>
              <w:t>Moreaux</w:t>
            </w:r>
            <w:proofErr w:type="spellEnd"/>
            <w:r>
              <w:t xml:space="preserve">, pintor e desenhista nascido na cidade de </w:t>
            </w:r>
            <w:proofErr w:type="spellStart"/>
            <w:r>
              <w:t>Rocroy</w:t>
            </w:r>
            <w:proofErr w:type="spellEnd"/>
            <w:r>
              <w:t>, França, foi contratado para o trabalho de ornamentação e detalhes artísticos, como também a feitura do quadro da Ceia do Senhor, por 800$000 (oitocentos mil réis), encravado ao fundo do altar principal da Capela, e outros quadros que adornam os altares de algumas enfermarias do Hospital Geral.</w:t>
            </w:r>
          </w:p>
          <w:p w:rsidR="00880CAE" w:rsidRDefault="00880CAE" w:rsidP="00880CAE">
            <w:pPr>
              <w:pStyle w:val="texto"/>
            </w:pPr>
            <w:r>
              <w:t>Coube a Francisco Alves de Nogueira executar, também em 1851, o estuque e demais decorações da Capela, pelo que cobrou a quantia de 1:600$000 (um conto e seiscentos mil réis).</w:t>
            </w:r>
          </w:p>
          <w:p w:rsidR="00880CAE" w:rsidRDefault="00880CAE" w:rsidP="00880CAE">
            <w:pPr>
              <w:pStyle w:val="texto"/>
            </w:pPr>
            <w:r>
              <w:t xml:space="preserve">O título Capela Imperial advém do uso que dela faziam altos </w:t>
            </w:r>
            <w:proofErr w:type="spellStart"/>
            <w:r>
              <w:t>dignatários</w:t>
            </w:r>
            <w:proofErr w:type="spellEnd"/>
            <w:r>
              <w:t xml:space="preserve"> do Império, que utilizavam a Capela para constantes reflexões.</w:t>
            </w:r>
          </w:p>
          <w:p w:rsidR="00880CAE" w:rsidRDefault="00880CAE" w:rsidP="00880CAE">
            <w:pPr>
              <w:pStyle w:val="texto"/>
            </w:pPr>
            <w:r>
              <w:t>Muito mais que um local onde se pratica a medicina e a caridade, a Santa Casa é a memória viva da nossa cidade, desde a época da sua fundação. O "Brasil Império" faz-se presente, não só na Capela, mas também nos salões.</w:t>
            </w:r>
          </w:p>
          <w:p w:rsidR="00880CAE" w:rsidRDefault="00880CAE" w:rsidP="00880CAE">
            <w:pPr>
              <w:pStyle w:val="texto"/>
              <w:ind w:right="-14"/>
            </w:pPr>
            <w:bookmarkStart w:id="0" w:name="_GoBack"/>
            <w:bookmarkEnd w:id="0"/>
          </w:p>
          <w:p w:rsidR="00880CAE" w:rsidRPr="00880CAE" w:rsidRDefault="00880CAE" w:rsidP="00880CAE">
            <w:pPr>
              <w:spacing w:after="0" w:line="240" w:lineRule="auto"/>
              <w:ind w:right="-14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CAE"/>
    <w:rsid w:val="00362B54"/>
    <w:rsid w:val="0088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880CAE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color w:val="000000"/>
      <w:sz w:val="20"/>
      <w:szCs w:val="20"/>
      <w:lang w:eastAsia="pt-PT"/>
    </w:rPr>
  </w:style>
  <w:style w:type="paragraph" w:customStyle="1" w:styleId="titulo">
    <w:name w:val="titulo"/>
    <w:basedOn w:val="Normal"/>
    <w:rsid w:val="00880CAE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0000"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80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880CAE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color w:val="000000"/>
      <w:sz w:val="20"/>
      <w:szCs w:val="20"/>
      <w:lang w:eastAsia="pt-PT"/>
    </w:rPr>
  </w:style>
  <w:style w:type="paragraph" w:customStyle="1" w:styleId="titulo">
    <w:name w:val="titulo"/>
    <w:basedOn w:val="Normal"/>
    <w:rsid w:val="00880CAE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0000"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80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923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2012-01-30T10:59:00Z</dcterms:created>
  <dcterms:modified xsi:type="dcterms:W3CDTF">2012-01-30T11:04:00Z</dcterms:modified>
</cp:coreProperties>
</file>