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F5C99"/>
          <w:sz w:val="56"/>
          <w:szCs w:val="56"/>
        </w:rPr>
        <w:t xml:space="preserve">Projet EvolInfra</w:t>
      </w:r>
    </w:p>
    <w:p>
      <w:pPr>
        <w:spacing w:after="120"/>
        <w:jc w:val="center"/>
      </w:pPr>
      <w:r>
        <w:rPr>
          <w:rFonts w:ascii="Arial" w:cs="Arial" w:eastAsia="Arial" w:hAnsi="Arial"/>
          <w:color w:val="444444"/>
          <w:sz w:val="28"/>
          <w:szCs w:val="28"/>
        </w:rPr>
        <w:t xml:space="preserve">TiersLieux86 – Site de Chasseneuil</w:t>
      </w:r>
    </w:p>
    <w:p>
      <w:pPr>
        <w:spacing w:after="600"/>
        <w:jc w:val="center"/>
      </w:pPr>
      <w:r>
        <w:rPr>
          <w:rFonts w:ascii="Arial" w:cs="Arial" w:eastAsia="Arial" w:hAnsi="Arial"/>
          <w:b/>
          <w:bCs/>
          <w:color w:val="2E75B6"/>
          <w:sz w:val="26"/>
          <w:szCs w:val="26"/>
        </w:rPr>
        <w:t xml:space="preserve">Mission 7 – RSTP : Tolérance aux pannes des commutateurs</w:t>
      </w:r>
    </w:p>
    <w:p>
      <w:pPr>
        <w:spacing w:after="200"/>
        <w:jc w:val="center"/>
      </w:pPr>
      <w:r>
        <w:rPr>
          <w:rFonts w:ascii="Arial" w:cs="Arial" w:eastAsia="Arial" w:hAnsi="Arial"/>
          <w:color w:val="666666"/>
          <w:sz w:val="22"/>
          <w:szCs w:val="22"/>
        </w:rPr>
        <w:t xml:space="preserve">Rédigé par : IT Services86     |     Date : 30/03/2026</w:t>
      </w:r>
    </w:p>
    <w:p>
      <w:pPr>
        <w:pBdr>
          <w:bottom w:val="single" w:color="CCCCCC" w:sz="4" w:space="1"/>
        </w:pBdr>
        <w:spacing w:after="200"/>
      </w:pPr>
      <w:r>
        <w:t xml:space="preserve"/>
      </w:r>
    </w:p>
    <w:p>
      <w:pPr>
        <w:pStyle w:val="Heading1"/>
        <w:spacing w:before="360" w:after="200"/>
      </w:pPr>
      <w:r>
        <w:rPr>
          <w:rFonts w:ascii="Arial" w:cs="Arial" w:eastAsia="Arial" w:hAnsi="Arial"/>
          <w:b/>
          <w:bCs/>
          <w:color w:val="1F5C99"/>
          <w:sz w:val="32"/>
          <w:szCs w:val="32"/>
        </w:rPr>
        <w:t xml:space="preserve">Introduction</w:t>
      </w:r>
    </w:p>
    <w:p>
      <w:pPr>
        <w:spacing w:after="120"/>
      </w:pPr>
      <w:r>
        <w:rPr>
          <w:rFonts w:ascii="Arial" w:cs="Arial" w:eastAsia="Arial" w:hAnsi="Arial"/>
          <w:sz w:val="22"/>
          <w:szCs w:val="22"/>
        </w:rPr>
        <w:t xml:space="preserve">Le protocole Rapid Spanning Tree (RSTP — IEEE 802.1w) permet d'éviter les boucles réseau lorsque des liens redondants sont présents entre commutateurs, tout en assurant une convergence rapide en cas de panne (moins de 1 seconde contre 30 à 50 secondes pour le STP classique).</w:t>
      </w:r>
    </w:p>
    <w:p>
      <w:pPr>
        <w:spacing w:after="120"/>
      </w:pPr>
      <w:r>
        <w:rPr>
          <w:rFonts w:ascii="Arial" w:cs="Arial" w:eastAsia="Arial" w:hAnsi="Arial"/>
          <w:sz w:val="22"/>
          <w:szCs w:val="22"/>
        </w:rPr>
        <w:t xml:space="preserve">Dans l'infrastructure TiersLieux86, SwitchIntra est configuré comme root bridge principal. En cas de panne de la liaison entre SwitchIntra et SwitchEtages, le trafic bascule automatiquement via le chemin redondant sans interruption de service notable.</w:t>
      </w:r>
    </w:p>
    <w:p>
      <w:pPr>
        <w:spacing w:after="12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2826"/>
      </w:tblGrid>
      <w:tr>
        <w:tc>
          <w:tcPr>
            <w:tcW w:type="dxa" w:w="1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Protocole</w:t>
            </w:r>
          </w:p>
        </w:tc>
        <w:tc>
          <w:tcPr>
            <w:tcW w:type="dxa" w:w="2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Norme</w:t>
            </w:r>
          </w:p>
        </w:tc>
        <w:tc>
          <w:tcPr>
            <w:tcW w:type="dxa" w:w="24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Temps de convergence</w:t>
            </w:r>
          </w:p>
        </w:tc>
        <w:tc>
          <w:tcPr>
            <w:tcW w:type="dxa" w:w="282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Utilisation</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STP</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IEEE 802.1D</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30 à 50 secondes</w:t>
            </w:r>
          </w:p>
        </w:tc>
        <w:tc>
          <w:tcPr>
            <w:tcW w:type="dxa" w:w="28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Ancien — ne pas utiliser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RSTP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IEEE 802.1w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 seconde</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Recommandé — utilisé dans ce projet</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MSTP</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IEEE 802.1s</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&lt; 1 seconde</w:t>
            </w:r>
          </w:p>
        </w:tc>
        <w:tc>
          <w:tcPr>
            <w:tcW w:type="dxa" w:w="28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Multi-instances — pour grandes infras</w:t>
            </w:r>
          </w:p>
        </w:tc>
      </w:tr>
    </w:tbl>
    <w:p>
      <w:pPr>
        <w:spacing w:after="120"/>
      </w:pPr>
      <w:r>
        <w:rPr>
          <w:rFonts w:ascii="Arial" w:cs="Arial" w:eastAsia="Arial" w:hAnsi="Arial"/>
          <w:sz w:val="22"/>
          <w:szCs w:val="22"/>
        </w:rPr>
        <w:t xml:space="preserve"/>
      </w:r>
    </w:p>
    <w:p>
      <w:pPr>
        <w:pBdr>
          <w:bottom w:val="single" w:color="CCCCCC" w:sz="4" w:space="1"/>
        </w:pBdr>
        <w:spacing w:after="200"/>
      </w:pPr>
      <w:r>
        <w:t xml:space="preserve"/>
      </w:r>
    </w:p>
    <w:p>
      <w:pPr>
        <w:pStyle w:val="Heading1"/>
        <w:spacing w:before="360" w:after="200"/>
      </w:pPr>
      <w:r>
        <w:rPr>
          <w:rFonts w:ascii="Arial" w:cs="Arial" w:eastAsia="Arial" w:hAnsi="Arial"/>
          <w:b/>
          <w:bCs/>
          <w:color w:val="1F5C99"/>
          <w:sz w:val="32"/>
          <w:szCs w:val="32"/>
        </w:rPr>
        <w:t xml:space="preserve">Tâche 1 – Configuration RSTP</w:t>
      </w:r>
    </w:p>
    <w:p>
      <w:pPr>
        <w:pStyle w:val="Heading2"/>
        <w:spacing w:before="240" w:after="160"/>
      </w:pPr>
      <w:r>
        <w:rPr>
          <w:rFonts w:ascii="Arial" w:cs="Arial" w:eastAsia="Arial" w:hAnsi="Arial"/>
          <w:b/>
          <w:bCs/>
          <w:color w:val="2E75B6"/>
          <w:sz w:val="26"/>
          <w:szCs w:val="26"/>
        </w:rPr>
        <w:t xml:space="preserve">Prérequis</w:t>
      </w:r>
    </w:p>
    <w:p>
      <w:pPr>
        <w:pStyle w:val="ListParagraph"/>
        <w:numPr>
          <w:ilvl w:val="0"/>
          <w:numId w:val="2"/>
        </w:numPr>
        <w:spacing w:after="80"/>
      </w:pPr>
      <w:r>
        <w:rPr>
          <w:rFonts w:ascii="Arial" w:cs="Arial" w:eastAsia="Arial" w:hAnsi="Arial"/>
          <w:sz w:val="22"/>
          <w:szCs w:val="22"/>
        </w:rPr>
        <w:t xml:space="preserve">Liens redondants présents entre SwitchIntra et SwitchEtages (EtherChannel ou double câblage)</w:t>
      </w:r>
    </w:p>
    <w:p>
      <w:pPr>
        <w:pStyle w:val="ListParagraph"/>
        <w:numPr>
          <w:ilvl w:val="0"/>
          <w:numId w:val="2"/>
        </w:numPr>
        <w:spacing w:after="80"/>
      </w:pPr>
      <w:r>
        <w:rPr>
          <w:rFonts w:ascii="Arial" w:cs="Arial" w:eastAsia="Arial" w:hAnsi="Arial"/>
          <w:sz w:val="22"/>
          <w:szCs w:val="22"/>
        </w:rPr>
        <w:t xml:space="preserve">VLANs 2, 3, 4, 5 et 99 déjà configurés sur tous les switches</w:t>
      </w:r>
    </w:p>
    <w:p>
      <w:pPr>
        <w:pStyle w:val="ListParagraph"/>
        <w:numPr>
          <w:ilvl w:val="0"/>
          <w:numId w:val="2"/>
        </w:numPr>
        <w:spacing w:after="80"/>
      </w:pPr>
      <w:r>
        <w:rPr>
          <w:rFonts w:ascii="Arial" w:cs="Arial" w:eastAsia="Arial" w:hAnsi="Arial"/>
          <w:sz w:val="22"/>
          <w:szCs w:val="22"/>
        </w:rPr>
        <w:t xml:space="preserve">Protocole : Rapid-PVST+ (une instance STP par VLAN — recommandé sur Cisco)</w:t>
      </w:r>
    </w:p>
    <w:p>
      <w:pPr>
        <w:spacing w:after="120"/>
      </w:pPr>
      <w:r>
        <w:rPr>
          <w:rFonts w:ascii="Arial" w:cs="Arial" w:eastAsia="Arial" w:hAnsi="Arial"/>
          <w:sz w:val="22"/>
          <w:szCs w:val="22"/>
        </w:rPr>
        <w:t xml:space="preserve"/>
      </w:r>
    </w:p>
    <w:p>
      <w:pPr>
        <w:pStyle w:val="Heading2"/>
        <w:spacing w:before="240" w:after="160"/>
      </w:pPr>
      <w:r>
        <w:rPr>
          <w:rFonts w:ascii="Arial" w:cs="Arial" w:eastAsia="Arial" w:hAnsi="Arial"/>
          <w:b/>
          <w:bCs/>
          <w:color w:val="2E75B6"/>
          <w:sz w:val="26"/>
          <w:szCs w:val="26"/>
        </w:rPr>
        <w:t xml:space="preserve">SwitchIntra — Root bridge principal</w:t>
      </w:r>
    </w:p>
    <w:p>
      <w:pPr>
        <w:spacing w:after="120"/>
      </w:pPr>
      <w:r>
        <w:rPr>
          <w:rFonts w:ascii="Arial" w:cs="Arial" w:eastAsia="Arial" w:hAnsi="Arial"/>
          <w:sz w:val="22"/>
          <w:szCs w:val="22"/>
        </w:rPr>
        <w:t xml:space="preserve">SwitchIntra est le switch cœur de réseau, il doit être élu root bridge pour garantir un chemin optimal.</w:t>
      </w:r>
    </w:p>
    <w:p>
      <w:pPr>
        <w:spacing w:after="80" w:before="80"/>
        <w:ind w:left="720"/>
      </w:pPr>
      <w:r>
        <w:rPr>
          <w:rFonts w:ascii="Courier New" w:cs="Courier New" w:eastAsia="Courier New" w:hAnsi="Courier New"/>
          <w:color w:val="C0392B"/>
          <w:sz w:val="20"/>
          <w:szCs w:val="20"/>
        </w:rPr>
        <w:t xml:space="preserve">enable</w:t>
      </w:r>
    </w:p>
    <w:p>
      <w:pPr>
        <w:spacing w:after="80" w:before="80"/>
        <w:ind w:left="720"/>
      </w:pPr>
      <w:r>
        <w:rPr>
          <w:rFonts w:ascii="Courier New" w:cs="Courier New" w:eastAsia="Courier New" w:hAnsi="Courier New"/>
          <w:color w:val="C0392B"/>
          <w:sz w:val="20"/>
          <w:szCs w:val="20"/>
        </w:rPr>
        <w:t xml:space="preserve">configure terminal</w:t>
      </w:r>
    </w:p>
    <w:p>
      <w:pPr>
        <w:spacing w:after="80" w:before="80"/>
        <w:ind w:left="720"/>
      </w:pPr>
      <w:r>
        <w:rPr>
          <w:rFonts w:ascii="Courier New" w:cs="Courier New" w:eastAsia="Courier New" w:hAnsi="Courier New"/>
          <w:color w:val="C0392B"/>
          <w:sz w:val="20"/>
          <w:szCs w:val="20"/>
        </w:rPr>
        <w:t xml:space="preserve">spanning-tree mode rapid-pvst</w:t>
      </w:r>
    </w:p>
    <w:p>
      <w:pPr>
        <w:spacing w:after="80" w:before="80"/>
        <w:ind w:left="720"/>
      </w:pPr>
      <w:r>
        <w:rPr>
          <w:rFonts w:ascii="Courier New" w:cs="Courier New" w:eastAsia="Courier New" w:hAnsi="Courier New"/>
          <w:color w:val="C0392B"/>
          <w:sz w:val="20"/>
          <w:szCs w:val="20"/>
        </w:rPr>
        <w:t xml:space="preserve">spanning-tree vlan 1,2,3,4,5,99 priority 4096</w:t>
      </w:r>
    </w:p>
    <w:p>
      <w:pPr>
        <w:spacing w:after="80" w:before="80"/>
        <w:ind w:left="720"/>
      </w:pPr>
      <w:r>
        <w:rPr>
          <w:rFonts w:ascii="Courier New" w:cs="Courier New" w:eastAsia="Courier New" w:hAnsi="Courier New"/>
          <w:color w:val="C0392B"/>
          <w:sz w:val="20"/>
          <w:szCs w:val="20"/>
        </w:rPr>
        <w:t xml:space="preserve">do write memory</w:t>
      </w:r>
    </w:p>
    <w:p>
      <w:pPr>
        <w:spacing w:after="120"/>
      </w:pPr>
      <w:r>
        <w:rPr>
          <w:rFonts w:ascii="Arial" w:cs="Arial" w:eastAsia="Arial" w:hAnsi="Arial"/>
          <w:sz w:val="22"/>
          <w:szCs w:val="22"/>
        </w:rPr>
        <w:t xml:space="preserve"/>
      </w:r>
    </w:p>
    <w:p>
      <w:pPr>
        <w:pStyle w:val="Heading2"/>
        <w:spacing w:before="240" w:after="160"/>
      </w:pPr>
      <w:r>
        <w:rPr>
          <w:rFonts w:ascii="Arial" w:cs="Arial" w:eastAsia="Arial" w:hAnsi="Arial"/>
          <w:b/>
          <w:bCs/>
          <w:color w:val="2E75B6"/>
          <w:sz w:val="26"/>
          <w:szCs w:val="26"/>
        </w:rPr>
        <w:t xml:space="preserve">SwitchEtages — Root bridge secondaire</w:t>
      </w:r>
    </w:p>
    <w:p>
      <w:pPr>
        <w:spacing w:after="120"/>
      </w:pPr>
      <w:r>
        <w:rPr>
          <w:rFonts w:ascii="Arial" w:cs="Arial" w:eastAsia="Arial" w:hAnsi="Arial"/>
          <w:sz w:val="22"/>
          <w:szCs w:val="22"/>
        </w:rPr>
        <w:t xml:space="preserve">En cas de panne de SwitchIntra, SwitchEtages prend le relais comme root bridge.</w:t>
      </w:r>
    </w:p>
    <w:p>
      <w:pPr>
        <w:spacing w:after="80" w:before="80"/>
        <w:ind w:left="720"/>
      </w:pPr>
      <w:r>
        <w:rPr>
          <w:rFonts w:ascii="Courier New" w:cs="Courier New" w:eastAsia="Courier New" w:hAnsi="Courier New"/>
          <w:color w:val="C0392B"/>
          <w:sz w:val="20"/>
          <w:szCs w:val="20"/>
        </w:rPr>
        <w:t xml:space="preserve">enable</w:t>
      </w:r>
    </w:p>
    <w:p>
      <w:pPr>
        <w:spacing w:after="80" w:before="80"/>
        <w:ind w:left="720"/>
      </w:pPr>
      <w:r>
        <w:rPr>
          <w:rFonts w:ascii="Courier New" w:cs="Courier New" w:eastAsia="Courier New" w:hAnsi="Courier New"/>
          <w:color w:val="C0392B"/>
          <w:sz w:val="20"/>
          <w:szCs w:val="20"/>
        </w:rPr>
        <w:t xml:space="preserve">configure terminal</w:t>
      </w:r>
    </w:p>
    <w:p>
      <w:pPr>
        <w:spacing w:after="80" w:before="80"/>
        <w:ind w:left="720"/>
      </w:pPr>
      <w:r>
        <w:rPr>
          <w:rFonts w:ascii="Courier New" w:cs="Courier New" w:eastAsia="Courier New" w:hAnsi="Courier New"/>
          <w:color w:val="C0392B"/>
          <w:sz w:val="20"/>
          <w:szCs w:val="20"/>
        </w:rPr>
        <w:t xml:space="preserve">spanning-tree mode rapid-pvst</w:t>
      </w:r>
    </w:p>
    <w:p>
      <w:pPr>
        <w:spacing w:after="80" w:before="80"/>
        <w:ind w:left="720"/>
      </w:pPr>
      <w:r>
        <w:rPr>
          <w:rFonts w:ascii="Courier New" w:cs="Courier New" w:eastAsia="Courier New" w:hAnsi="Courier New"/>
          <w:color w:val="C0392B"/>
          <w:sz w:val="20"/>
          <w:szCs w:val="20"/>
        </w:rPr>
        <w:t xml:space="preserve">spanning-tree vlan 1,2,3,4,5,99 priority 8192</w:t>
      </w:r>
    </w:p>
    <w:p>
      <w:pPr>
        <w:spacing w:after="80" w:before="80"/>
        <w:ind w:left="720"/>
      </w:pPr>
      <w:r>
        <w:rPr>
          <w:rFonts w:ascii="Courier New" w:cs="Courier New" w:eastAsia="Courier New" w:hAnsi="Courier New"/>
          <w:color w:val="C0392B"/>
          <w:sz w:val="20"/>
          <w:szCs w:val="20"/>
        </w:rPr>
        <w:t xml:space="preserve">do write memory</w:t>
      </w:r>
    </w:p>
    <w:p>
      <w:pPr>
        <w:spacing w:after="120"/>
      </w:pPr>
      <w:r>
        <w:rPr>
          <w:rFonts w:ascii="Arial" w:cs="Arial" w:eastAsia="Arial" w:hAnsi="Arial"/>
          <w:sz w:val="22"/>
          <w:szCs w:val="22"/>
        </w:rPr>
        <w:t xml:space="preserve"/>
      </w:r>
    </w:p>
    <w:p>
      <w:pPr>
        <w:pStyle w:val="Heading2"/>
        <w:spacing w:before="240" w:after="160"/>
      </w:pPr>
      <w:r>
        <w:rPr>
          <w:rFonts w:ascii="Arial" w:cs="Arial" w:eastAsia="Arial" w:hAnsi="Arial"/>
          <w:b/>
          <w:bCs/>
          <w:color w:val="2E75B6"/>
          <w:sz w:val="26"/>
          <w:szCs w:val="26"/>
        </w:rPr>
        <w:t xml:space="preserve">SwitchDMZ</w:t>
      </w:r>
    </w:p>
    <w:p>
      <w:pPr>
        <w:spacing w:after="80" w:before="80"/>
        <w:ind w:left="720"/>
      </w:pPr>
      <w:r>
        <w:rPr>
          <w:rFonts w:ascii="Courier New" w:cs="Courier New" w:eastAsia="Courier New" w:hAnsi="Courier New"/>
          <w:color w:val="C0392B"/>
          <w:sz w:val="20"/>
          <w:szCs w:val="20"/>
        </w:rPr>
        <w:t xml:space="preserve">enable</w:t>
      </w:r>
    </w:p>
    <w:p>
      <w:pPr>
        <w:spacing w:after="80" w:before="80"/>
        <w:ind w:left="720"/>
      </w:pPr>
      <w:r>
        <w:rPr>
          <w:rFonts w:ascii="Courier New" w:cs="Courier New" w:eastAsia="Courier New" w:hAnsi="Courier New"/>
          <w:color w:val="C0392B"/>
          <w:sz w:val="20"/>
          <w:szCs w:val="20"/>
        </w:rPr>
        <w:t xml:space="preserve">configure terminal</w:t>
      </w:r>
    </w:p>
    <w:p>
      <w:pPr>
        <w:spacing w:after="80" w:before="80"/>
        <w:ind w:left="720"/>
      </w:pPr>
      <w:r>
        <w:rPr>
          <w:rFonts w:ascii="Courier New" w:cs="Courier New" w:eastAsia="Courier New" w:hAnsi="Courier New"/>
          <w:color w:val="C0392B"/>
          <w:sz w:val="20"/>
          <w:szCs w:val="20"/>
        </w:rPr>
        <w:t xml:space="preserve">spanning-tree mode rapid-pvst</w:t>
      </w:r>
    </w:p>
    <w:p>
      <w:pPr>
        <w:spacing w:after="80" w:before="80"/>
        <w:ind w:left="720"/>
      </w:pPr>
      <w:r>
        <w:rPr>
          <w:rFonts w:ascii="Courier New" w:cs="Courier New" w:eastAsia="Courier New" w:hAnsi="Courier New"/>
          <w:color w:val="C0392B"/>
          <w:sz w:val="20"/>
          <w:szCs w:val="20"/>
        </w:rPr>
        <w:t xml:space="preserve">do write memory</w:t>
      </w:r>
    </w:p>
    <w:p>
      <w:pPr>
        <w:spacing w:after="120"/>
      </w:pPr>
      <w:r>
        <w:rPr>
          <w:rFonts w:ascii="Arial" w:cs="Arial" w:eastAsia="Arial" w:hAnsi="Arial"/>
          <w:sz w:val="22"/>
          <w:szCs w:val="22"/>
        </w:rPr>
        <w:t xml:space="preserve"/>
      </w:r>
    </w:p>
    <w:p>
      <w:pPr>
        <w:pStyle w:val="Heading2"/>
        <w:spacing w:before="240" w:after="160"/>
      </w:pPr>
      <w:r>
        <w:rPr>
          <w:rFonts w:ascii="Arial" w:cs="Arial" w:eastAsia="Arial" w:hAnsi="Arial"/>
          <w:b/>
          <w:bCs/>
          <w:color w:val="2E75B6"/>
          <w:sz w:val="26"/>
          <w:szCs w:val="26"/>
        </w:rPr>
        <w:t xml:space="preserve">PortFast et BPDU Guard sur les ports accès</w:t>
      </w:r>
    </w:p>
    <w:p>
      <w:pPr>
        <w:spacing w:after="120"/>
      </w:pPr>
      <w:r>
        <w:rPr>
          <w:rFonts w:ascii="Arial" w:cs="Arial" w:eastAsia="Arial" w:hAnsi="Arial"/>
          <w:sz w:val="22"/>
          <w:szCs w:val="22"/>
        </w:rPr>
        <w:t xml:space="preserve">PortFast permet aux ports connectés aux postes de travail de passer immédiatement en état forwarding sans attendre la convergence STP. BPDU Guard désactive le port si un switch non autorisé y est branché.</w:t>
      </w:r>
    </w:p>
    <w:p>
      <w:pPr>
        <w:spacing w:after="120"/>
      </w:pPr>
      <w:r>
        <w:rPr>
          <w:rFonts w:ascii="Arial" w:cs="Arial" w:eastAsia="Arial" w:hAnsi="Arial"/>
          <w:sz w:val="22"/>
          <w:szCs w:val="22"/>
        </w:rPr>
        <w:t xml:space="preserve">À appliquer sur chaque port connecté à un PC, serveur ou borne WiFi (pas sur les liaisons inter-switches) :</w:t>
      </w:r>
    </w:p>
    <w:p>
      <w:pPr>
        <w:spacing w:after="80" w:before="80"/>
        <w:ind w:left="720"/>
      </w:pPr>
      <w:r>
        <w:rPr>
          <w:rFonts w:ascii="Courier New" w:cs="Courier New" w:eastAsia="Courier New" w:hAnsi="Courier New"/>
          <w:color w:val="C0392B"/>
          <w:sz w:val="20"/>
          <w:szCs w:val="20"/>
        </w:rPr>
        <w:t xml:space="preserve">interface FastEthernet0/1</w:t>
      </w:r>
    </w:p>
    <w:p>
      <w:pPr>
        <w:spacing w:after="80" w:before="80"/>
        <w:ind w:left="720"/>
      </w:pPr>
      <w:r>
        <w:rPr>
          <w:rFonts w:ascii="Courier New" w:cs="Courier New" w:eastAsia="Courier New" w:hAnsi="Courier New"/>
          <w:color w:val="C0392B"/>
          <w:sz w:val="20"/>
          <w:szCs w:val="20"/>
        </w:rPr>
        <w:t xml:space="preserve">spanning-tree portfast</w:t>
      </w:r>
    </w:p>
    <w:p>
      <w:pPr>
        <w:spacing w:after="80" w:before="80"/>
        <w:ind w:left="720"/>
      </w:pPr>
      <w:r>
        <w:rPr>
          <w:rFonts w:ascii="Courier New" w:cs="Courier New" w:eastAsia="Courier New" w:hAnsi="Courier New"/>
          <w:color w:val="C0392B"/>
          <w:sz w:val="20"/>
          <w:szCs w:val="20"/>
        </w:rPr>
        <w:t xml:space="preserve">spanning-tree bpduguard enable</w:t>
      </w:r>
    </w:p>
    <w:p>
      <w:pPr>
        <w:spacing w:after="80" w:before="80"/>
        <w:ind w:left="720"/>
      </w:pPr>
      <w:r>
        <w:rPr>
          <w:rFonts w:ascii="Courier New" w:cs="Courier New" w:eastAsia="Courier New" w:hAnsi="Courier New"/>
          <w:color w:val="C0392B"/>
          <w:sz w:val="20"/>
          <w:szCs w:val="20"/>
        </w:rPr>
        <w:t xml:space="preserve">exit</w:t>
      </w:r>
    </w:p>
    <w:p>
      <w:pPr>
        <w:spacing w:after="120"/>
      </w:pPr>
      <w:r>
        <w:rPr>
          <w:rFonts w:ascii="Arial" w:cs="Arial" w:eastAsia="Arial" w:hAnsi="Arial"/>
          <w:sz w:val="22"/>
          <w:szCs w:val="22"/>
        </w:rPr>
        <w:t xml:space="preserve"/>
      </w:r>
    </w:p>
    <w:p>
      <w:pPr>
        <w:pStyle w:val="Heading2"/>
        <w:spacing w:before="240" w:after="160"/>
      </w:pPr>
      <w:r>
        <w:rPr>
          <w:rFonts w:ascii="Arial" w:cs="Arial" w:eastAsia="Arial" w:hAnsi="Arial"/>
          <w:b/>
          <w:bCs/>
          <w:color w:val="2E75B6"/>
          <w:sz w:val="26"/>
          <w:szCs w:val="26"/>
        </w:rPr>
        <w:t xml:space="preserve">Vérification</w:t>
      </w:r>
    </w:p>
    <w:p>
      <w:pPr>
        <w:spacing w:after="80" w:before="80"/>
        <w:ind w:left="720"/>
      </w:pPr>
      <w:r>
        <w:rPr>
          <w:rFonts w:ascii="Courier New" w:cs="Courier New" w:eastAsia="Courier New" w:hAnsi="Courier New"/>
          <w:color w:val="C0392B"/>
          <w:sz w:val="20"/>
          <w:szCs w:val="20"/>
        </w:rPr>
        <w:t xml:space="preserve">show spanning-tree</w:t>
      </w:r>
    </w:p>
    <w:p>
      <w:pPr>
        <w:spacing w:after="80" w:before="80"/>
        <w:ind w:left="720"/>
      </w:pPr>
      <w:r>
        <w:rPr>
          <w:rFonts w:ascii="Courier New" w:cs="Courier New" w:eastAsia="Courier New" w:hAnsi="Courier New"/>
          <w:color w:val="C0392B"/>
          <w:sz w:val="20"/>
          <w:szCs w:val="20"/>
        </w:rPr>
        <w:t xml:space="preserve">show spanning-tree vlan 2</w:t>
      </w:r>
    </w:p>
    <w:p>
      <w:pPr>
        <w:spacing w:after="80" w:before="80"/>
        <w:ind w:left="720"/>
      </w:pPr>
      <w:r>
        <w:rPr>
          <w:rFonts w:ascii="Courier New" w:cs="Courier New" w:eastAsia="Courier New" w:hAnsi="Courier New"/>
          <w:color w:val="C0392B"/>
          <w:sz w:val="20"/>
          <w:szCs w:val="20"/>
        </w:rPr>
        <w:t xml:space="preserve">show spanning-tree summary</w:t>
      </w:r>
    </w:p>
    <w:p>
      <w:pPr>
        <w:spacing w:after="120"/>
      </w:pPr>
      <w:r>
        <w:rPr>
          <w:rFonts w:ascii="Arial" w:cs="Arial" w:eastAsia="Arial" w:hAnsi="Arial"/>
          <w:sz w:val="22"/>
          <w:szCs w:val="22"/>
        </w:rPr>
        <w:t xml:space="preserve">Le switch root bridge affiche 'This bridge is the root'. Les autres switches affichent le port root (vers le root bridge) et les ports désignés/bloqués.</w:t>
      </w:r>
    </w:p>
    <w:p>
      <w:pPr>
        <w:spacing w:after="120"/>
      </w:pPr>
      <w:r>
        <w:rPr>
          <w:rFonts w:ascii="Arial" w:cs="Arial" w:eastAsia="Arial" w:hAnsi="Arial"/>
          <w:sz w:val="22"/>
          <w:szCs w:val="22"/>
        </w:rPr>
        <w:t xml:space="preserve"/>
      </w:r>
    </w:p>
    <w:p>
      <w:pPr>
        <w:pBdr>
          <w:bottom w:val="single" w:color="CCCCCC" w:sz="4" w:space="1"/>
        </w:pBdr>
        <w:spacing w:after="200"/>
      </w:pPr>
      <w:r>
        <w:t xml:space="preserve"/>
      </w:r>
    </w:p>
    <w:p>
      <w:pPr>
        <w:pStyle w:val="Heading1"/>
        <w:spacing w:before="360" w:after="200"/>
      </w:pPr>
      <w:r>
        <w:rPr>
          <w:rFonts w:ascii="Arial" w:cs="Arial" w:eastAsia="Arial" w:hAnsi="Arial"/>
          <w:b/>
          <w:bCs/>
          <w:color w:val="1F5C99"/>
          <w:sz w:val="32"/>
          <w:szCs w:val="32"/>
        </w:rPr>
        <w:t xml:space="preserve">Tâche 2 – Rapport de tests</w:t>
      </w:r>
    </w:p>
    <w:p>
      <w:pPr>
        <w:pStyle w:val="Heading2"/>
        <w:spacing w:before="240" w:after="160"/>
      </w:pPr>
      <w:r>
        <w:rPr>
          <w:rFonts w:ascii="Arial" w:cs="Arial" w:eastAsia="Arial" w:hAnsi="Arial"/>
          <w:b/>
          <w:bCs/>
          <w:color w:val="2E75B6"/>
          <w:sz w:val="26"/>
          <w:szCs w:val="26"/>
        </w:rPr>
        <w:t xml:space="preserve">Méthodologie</w:t>
      </w:r>
    </w:p>
    <w:p>
      <w:pPr>
        <w:spacing w:after="120"/>
      </w:pPr>
      <w:r>
        <w:rPr>
          <w:rFonts w:ascii="Arial" w:cs="Arial" w:eastAsia="Arial" w:hAnsi="Arial"/>
          <w:sz w:val="22"/>
          <w:szCs w:val="22"/>
        </w:rPr>
        <w:t xml:space="preserve">Les tests sont réalisés dans Packet Tracer. Pour chaque scénario, un ping continu est lancé depuis un PC vers un autre afin d'observer l'interruption et la reprise du trafic. La commande show spanning-tree permet de vérifier l'état des ports avant et après chaque panne simulée.</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Commande ping continu dans Packet Tracer : utiliser le mode Simulation ou lancer un ping répété depuis le PC.</w:t>
      </w:r>
    </w:p>
    <w:p>
      <w:pPr>
        <w:spacing w:after="120"/>
      </w:pPr>
      <w:r>
        <w:rPr>
          <w:rFonts w:ascii="Arial" w:cs="Arial" w:eastAsia="Arial" w:hAnsi="Arial"/>
          <w:sz w:val="22"/>
          <w:szCs w:val="22"/>
        </w:rPr>
        <w:t xml:space="preserve"/>
      </w:r>
    </w:p>
    <w:p>
      <w:pPr>
        <w:pStyle w:val="Heading2"/>
        <w:spacing w:before="240" w:after="160"/>
      </w:pPr>
      <w:r>
        <w:rPr>
          <w:rFonts w:ascii="Arial" w:cs="Arial" w:eastAsia="Arial" w:hAnsi="Arial"/>
          <w:b/>
          <w:bCs/>
          <w:color w:val="2E75B6"/>
          <w:sz w:val="26"/>
          <w:szCs w:val="26"/>
        </w:rPr>
        <w:t xml:space="preserve">Test 1 — État initial (avant toute panne)</w:t>
      </w:r>
    </w:p>
    <w:p>
      <w:pPr>
        <w:spacing w:after="120"/>
      </w:pPr>
      <w:r>
        <w:rPr>
          <w:rFonts w:ascii="Arial" w:cs="Arial" w:eastAsia="Arial" w:hAnsi="Arial"/>
          <w:sz w:val="22"/>
          <w:szCs w:val="22"/>
        </w:rPr>
        <w:t xml:space="preserve">Objectif : vérifier que RSTP est bien configuré et que SwitchIntra est root bridge.</w:t>
      </w:r>
    </w:p>
    <w:p>
      <w:pPr>
        <w:spacing w:after="12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400"/>
        <w:gridCol w:w="1626"/>
      </w:tblGrid>
      <w:tr>
        <w:tc>
          <w:tcPr>
            <w:tcW w:type="dxa" w:w="2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Commande</w:t>
            </w:r>
          </w:p>
        </w:tc>
        <w:tc>
          <w:tcPr>
            <w:tcW w:type="dxa" w:w="2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Sur quel équipement</w:t>
            </w:r>
          </w:p>
        </w:tc>
        <w:tc>
          <w:tcPr>
            <w:tcW w:type="dxa" w:w="24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Résultat attendu</w:t>
            </w:r>
          </w:p>
        </w:tc>
        <w:tc>
          <w:tcPr>
            <w:tcW w:type="dxa" w:w="162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Résultat obtenu</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show spanning-tree</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SwitchIntra</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This bridge is the root — priority 4096</w:t>
            </w:r>
          </w:p>
        </w:tc>
        <w:tc>
          <w:tcPr>
            <w:tcW w:type="dxa" w:w="16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spanning-tree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SwitchEtages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Root ID priority 4096 — port root vers SwitchIntra</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show spanning-tree vlan 2</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SwitchIntra</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VLAN 2 — root bridge confirmé</w:t>
            </w:r>
          </w:p>
        </w:tc>
        <w:tc>
          <w:tcPr>
            <w:tcW w:type="dxa" w:w="16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ping 172.17.103.1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 VLAN 2 vers PC VLAN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Réponse OK (inter-VLAN actif)</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120"/>
      </w:pPr>
      <w:r>
        <w:rPr>
          <w:rFonts w:ascii="Arial" w:cs="Arial" w:eastAsia="Arial" w:hAnsi="Arial"/>
          <w:sz w:val="22"/>
          <w:szCs w:val="22"/>
        </w:rPr>
        <w:t xml:space="preserve"/>
      </w:r>
    </w:p>
    <w:p>
      <w:pPr>
        <w:pStyle w:val="Heading2"/>
        <w:spacing w:before="240" w:after="160"/>
      </w:pPr>
      <w:r>
        <w:rPr>
          <w:rFonts w:ascii="Arial" w:cs="Arial" w:eastAsia="Arial" w:hAnsi="Arial"/>
          <w:b/>
          <w:bCs/>
          <w:color w:val="2E75B6"/>
          <w:sz w:val="26"/>
          <w:szCs w:val="26"/>
        </w:rPr>
        <w:t xml:space="preserve">Test 2 — Panne du lien SwitchIntra ↔ SwitchEtages</w:t>
      </w:r>
    </w:p>
    <w:p>
      <w:pPr>
        <w:spacing w:after="120"/>
      </w:pPr>
      <w:r>
        <w:rPr>
          <w:rFonts w:ascii="Arial" w:cs="Arial" w:eastAsia="Arial" w:hAnsi="Arial"/>
          <w:sz w:val="22"/>
          <w:szCs w:val="22"/>
        </w:rPr>
        <w:t xml:space="preserve">Objectif : vérifier que le trafic bascule sur le chemin redondant et que RSTP reconverge rapidement.</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Procédure :</w:t>
      </w:r>
    </w:p>
    <w:p>
      <w:pPr>
        <w:pStyle w:val="ListParagraph"/>
        <w:numPr>
          <w:ilvl w:val="0"/>
          <w:numId w:val="3"/>
        </w:numPr>
        <w:spacing w:after="80"/>
      </w:pPr>
      <w:r>
        <w:rPr>
          <w:rFonts w:ascii="Arial" w:cs="Arial" w:eastAsia="Arial" w:hAnsi="Arial"/>
          <w:sz w:val="22"/>
          <w:szCs w:val="22"/>
        </w:rPr>
        <w:t xml:space="preserve">Lancer un ping continu depuis PC BAE2L6S01P01 vers un PC sur SwitchEtages</w:t>
      </w:r>
    </w:p>
    <w:p>
      <w:pPr>
        <w:pStyle w:val="ListParagraph"/>
        <w:numPr>
          <w:ilvl w:val="0"/>
          <w:numId w:val="3"/>
        </w:numPr>
        <w:spacing w:after="80"/>
      </w:pPr>
      <w:r>
        <w:rPr>
          <w:rFonts w:ascii="Arial" w:cs="Arial" w:eastAsia="Arial" w:hAnsi="Arial"/>
          <w:sz w:val="22"/>
          <w:szCs w:val="22"/>
        </w:rPr>
        <w:t xml:space="preserve">Désactiver le port de SwitchIntra connecté à SwitchEtages : shutdown sur l'interface</w:t>
      </w:r>
    </w:p>
    <w:p>
      <w:pPr>
        <w:pStyle w:val="ListParagraph"/>
        <w:numPr>
          <w:ilvl w:val="0"/>
          <w:numId w:val="3"/>
        </w:numPr>
        <w:spacing w:after="80"/>
      </w:pPr>
      <w:r>
        <w:rPr>
          <w:rFonts w:ascii="Arial" w:cs="Arial" w:eastAsia="Arial" w:hAnsi="Arial"/>
          <w:sz w:val="22"/>
          <w:szCs w:val="22"/>
        </w:rPr>
        <w:t xml:space="preserve">Observer la reprise du trafic — le ping doit reprendre en moins de 1 seconde</w:t>
      </w:r>
    </w:p>
    <w:p>
      <w:pPr>
        <w:pStyle w:val="ListParagraph"/>
        <w:numPr>
          <w:ilvl w:val="0"/>
          <w:numId w:val="3"/>
        </w:numPr>
        <w:spacing w:after="80"/>
      </w:pPr>
      <w:r>
        <w:rPr>
          <w:rFonts w:ascii="Arial" w:cs="Arial" w:eastAsia="Arial" w:hAnsi="Arial"/>
          <w:sz w:val="22"/>
          <w:szCs w:val="22"/>
        </w:rPr>
        <w:t xml:space="preserve">Vérifier show spanning-tree sur SwitchEtages — le port root change</w:t>
      </w:r>
    </w:p>
    <w:p>
      <w:pPr>
        <w:pStyle w:val="ListParagraph"/>
        <w:numPr>
          <w:ilvl w:val="0"/>
          <w:numId w:val="3"/>
        </w:numPr>
        <w:spacing w:after="80"/>
      </w:pPr>
      <w:r>
        <w:rPr>
          <w:rFonts w:ascii="Arial" w:cs="Arial" w:eastAsia="Arial" w:hAnsi="Arial"/>
          <w:sz w:val="22"/>
          <w:szCs w:val="22"/>
        </w:rPr>
        <w:t xml:space="preserve">Réactiver le port : no shutdown</w:t>
      </w:r>
    </w:p>
    <w:p>
      <w:pPr>
        <w:spacing w:after="12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026"/>
      </w:tblGrid>
      <w:tr>
        <w:tc>
          <w:tcPr>
            <w:tcW w:type="dxa" w:w="1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Étape</w:t>
            </w:r>
          </w:p>
        </w:tc>
        <w:tc>
          <w:tcPr>
            <w:tcW w:type="dxa" w:w="2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Résultat attendu</w:t>
            </w:r>
          </w:p>
        </w:tc>
        <w:tc>
          <w:tcPr>
            <w:tcW w:type="dxa" w:w="202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Résultat obtenu</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Avant panne</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Ping continu actif</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Paquets reçus sans interruption</w:t>
            </w:r>
          </w:p>
        </w:tc>
        <w:tc>
          <w:tcPr>
            <w:tcW w:type="dxa" w:w="20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Panne simulée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shutdown Fa0/X sur SwitchIntra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à 2 paquets perdus maximum</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Pendant panne</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show spanning-tree SwitchEtages</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Nouveau port root détecté — convergence RSTP</w:t>
            </w:r>
          </w:p>
        </w:tc>
        <w:tc>
          <w:tcPr>
            <w:tcW w:type="dxa" w:w="20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Retour normal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shutdown Fa0/X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Ping reprend — SwitchIntra redevient root</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120"/>
      </w:pPr>
      <w:r>
        <w:rPr>
          <w:rFonts w:ascii="Arial" w:cs="Arial" w:eastAsia="Arial" w:hAnsi="Arial"/>
          <w:sz w:val="22"/>
          <w:szCs w:val="22"/>
        </w:rPr>
        <w:t xml:space="preserve"/>
      </w:r>
    </w:p>
    <w:p>
      <w:pPr>
        <w:pStyle w:val="Heading2"/>
        <w:spacing w:before="240" w:after="160"/>
      </w:pPr>
      <w:r>
        <w:rPr>
          <w:rFonts w:ascii="Arial" w:cs="Arial" w:eastAsia="Arial" w:hAnsi="Arial"/>
          <w:b/>
          <w:bCs/>
          <w:color w:val="2E75B6"/>
          <w:sz w:val="26"/>
          <w:szCs w:val="26"/>
        </w:rPr>
        <w:t xml:space="preserve">Test 3 — Panne d'un switch (SwitchEtages)</w:t>
      </w:r>
    </w:p>
    <w:p>
      <w:pPr>
        <w:spacing w:after="120"/>
      </w:pPr>
      <w:r>
        <w:rPr>
          <w:rFonts w:ascii="Arial" w:cs="Arial" w:eastAsia="Arial" w:hAnsi="Arial"/>
          <w:sz w:val="22"/>
          <w:szCs w:val="22"/>
        </w:rPr>
        <w:t xml:space="preserve">Objectif : vérifier que la perte d'un switch n'affecte pas les autres segments du réseau.</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Procédure :</w:t>
      </w:r>
    </w:p>
    <w:p>
      <w:pPr>
        <w:pStyle w:val="ListParagraph"/>
        <w:numPr>
          <w:ilvl w:val="0"/>
          <w:numId w:val="3"/>
        </w:numPr>
        <w:spacing w:after="80"/>
      </w:pPr>
      <w:r>
        <w:rPr>
          <w:rFonts w:ascii="Arial" w:cs="Arial" w:eastAsia="Arial" w:hAnsi="Arial"/>
          <w:sz w:val="22"/>
          <w:szCs w:val="22"/>
        </w:rPr>
        <w:t xml:space="preserve">Éteindre SwitchEtages (onglet Physical — bouton Power)</w:t>
      </w:r>
    </w:p>
    <w:p>
      <w:pPr>
        <w:pStyle w:val="ListParagraph"/>
        <w:numPr>
          <w:ilvl w:val="0"/>
          <w:numId w:val="3"/>
        </w:numPr>
        <w:spacing w:after="80"/>
      </w:pPr>
      <w:r>
        <w:rPr>
          <w:rFonts w:ascii="Arial" w:cs="Arial" w:eastAsia="Arial" w:hAnsi="Arial"/>
          <w:sz w:val="22"/>
          <w:szCs w:val="22"/>
        </w:rPr>
        <w:t xml:space="preserve">Vérifier que SwitchIntra et SwitchDMZ restent opérationnels</w:t>
      </w:r>
    </w:p>
    <w:p>
      <w:pPr>
        <w:pStyle w:val="ListParagraph"/>
        <w:numPr>
          <w:ilvl w:val="0"/>
          <w:numId w:val="3"/>
        </w:numPr>
        <w:spacing w:after="80"/>
      </w:pPr>
      <w:r>
        <w:rPr>
          <w:rFonts w:ascii="Arial" w:cs="Arial" w:eastAsia="Arial" w:hAnsi="Arial"/>
          <w:sz w:val="22"/>
          <w:szCs w:val="22"/>
        </w:rPr>
        <w:t xml:space="preserve">Ping depuis un PC connecté à SwitchIntra vers SrvDNS — doit répondre</w:t>
      </w:r>
    </w:p>
    <w:p>
      <w:pPr>
        <w:pStyle w:val="ListParagraph"/>
        <w:numPr>
          <w:ilvl w:val="0"/>
          <w:numId w:val="3"/>
        </w:numPr>
        <w:spacing w:after="80"/>
      </w:pPr>
      <w:r>
        <w:rPr>
          <w:rFonts w:ascii="Arial" w:cs="Arial" w:eastAsia="Arial" w:hAnsi="Arial"/>
          <w:sz w:val="22"/>
          <w:szCs w:val="22"/>
        </w:rPr>
        <w:t xml:space="preserve">Rallumer SwitchEtages et vérifier la reconvergence</w:t>
      </w:r>
    </w:p>
    <w:p>
      <w:pPr>
        <w:spacing w:after="12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026"/>
      </w:tblGrid>
      <w:tr>
        <w:tc>
          <w:tcPr>
            <w:tcW w:type="dxa" w:w="1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Étape</w:t>
            </w:r>
          </w:p>
        </w:tc>
        <w:tc>
          <w:tcPr>
            <w:tcW w:type="dxa" w:w="2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Résultat attendu</w:t>
            </w:r>
          </w:p>
        </w:tc>
        <w:tc>
          <w:tcPr>
            <w:tcW w:type="dxa" w:w="202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Résultat obtenu</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Avant panne</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Ping SwitchIntra vers DMZ</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Réponse OK</w:t>
            </w:r>
          </w:p>
        </w:tc>
        <w:tc>
          <w:tcPr>
            <w:tcW w:type="dxa" w:w="20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SwitchEtages éteint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 off SwitchEtages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Réseau interne et DMZ toujours joignables</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Vérification STP</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show spanning-tree SwitchIntra</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Topologie STP mise à jour — ports recalculés</w:t>
            </w:r>
          </w:p>
        </w:tc>
        <w:tc>
          <w:tcPr>
            <w:tcW w:type="dxa" w:w="20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Retour normal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 on SwitchEtages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SwitchEtages rejoint le réseau — reconvergence</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120"/>
      </w:pPr>
      <w:r>
        <w:rPr>
          <w:rFonts w:ascii="Arial" w:cs="Arial" w:eastAsia="Arial" w:hAnsi="Arial"/>
          <w:sz w:val="22"/>
          <w:szCs w:val="22"/>
        </w:rPr>
        <w:t xml:space="preserve"/>
      </w:r>
    </w:p>
    <w:p>
      <w:pPr>
        <w:pStyle w:val="Heading2"/>
        <w:spacing w:before="240" w:after="160"/>
      </w:pPr>
      <w:r>
        <w:rPr>
          <w:rFonts w:ascii="Arial" w:cs="Arial" w:eastAsia="Arial" w:hAnsi="Arial"/>
          <w:b/>
          <w:bCs/>
          <w:color w:val="2E75B6"/>
          <w:sz w:val="26"/>
          <w:szCs w:val="26"/>
        </w:rPr>
        <w:t xml:space="preserve">Test 4 — BPDU Guard (branchement switch non autorisé)</w:t>
      </w:r>
    </w:p>
    <w:p>
      <w:pPr>
        <w:spacing w:after="120"/>
      </w:pPr>
      <w:r>
        <w:rPr>
          <w:rFonts w:ascii="Arial" w:cs="Arial" w:eastAsia="Arial" w:hAnsi="Arial"/>
          <w:sz w:val="22"/>
          <w:szCs w:val="22"/>
        </w:rPr>
        <w:t xml:space="preserve">Objectif : vérifier que BPDU Guard désactive le port si un switch non autorisé est branché sur un port accès.</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Procédure :</w:t>
      </w:r>
    </w:p>
    <w:p>
      <w:pPr>
        <w:pStyle w:val="ListParagraph"/>
        <w:numPr>
          <w:ilvl w:val="0"/>
          <w:numId w:val="3"/>
        </w:numPr>
        <w:spacing w:after="80"/>
      </w:pPr>
      <w:r>
        <w:rPr>
          <w:rFonts w:ascii="Arial" w:cs="Arial" w:eastAsia="Arial" w:hAnsi="Arial"/>
          <w:sz w:val="22"/>
          <w:szCs w:val="22"/>
        </w:rPr>
        <w:t xml:space="preserve">Brancher un switch supplémentaire sur un port accès configuré avec PortFast + BPDU Guard</w:t>
      </w:r>
    </w:p>
    <w:p>
      <w:pPr>
        <w:pStyle w:val="ListParagraph"/>
        <w:numPr>
          <w:ilvl w:val="0"/>
          <w:numId w:val="3"/>
        </w:numPr>
        <w:spacing w:after="80"/>
      </w:pPr>
      <w:r>
        <w:rPr>
          <w:rFonts w:ascii="Arial" w:cs="Arial" w:eastAsia="Arial" w:hAnsi="Arial"/>
          <w:sz w:val="22"/>
          <w:szCs w:val="22"/>
        </w:rPr>
        <w:t xml:space="preserve">Observer l'état du port — il doit passer en err-disabled</w:t>
      </w:r>
    </w:p>
    <w:p>
      <w:pPr>
        <w:pStyle w:val="ListParagraph"/>
        <w:numPr>
          <w:ilvl w:val="0"/>
          <w:numId w:val="3"/>
        </w:numPr>
        <w:spacing w:after="80"/>
      </w:pPr>
      <w:r>
        <w:rPr>
          <w:rFonts w:ascii="Arial" w:cs="Arial" w:eastAsia="Arial" w:hAnsi="Arial"/>
          <w:sz w:val="22"/>
          <w:szCs w:val="22"/>
        </w:rPr>
        <w:t xml:space="preserve">Vérifier avec show interfaces FastEthernet0/X</w:t>
      </w:r>
    </w:p>
    <w:p>
      <w:pPr>
        <w:spacing w:after="12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600"/>
        <w:gridCol w:w="1826"/>
      </w:tblGrid>
      <w:tr>
        <w:tc>
          <w:tcPr>
            <w:tcW w:type="dxa" w:w="1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Étape</w:t>
            </w:r>
          </w:p>
        </w:tc>
        <w:tc>
          <w:tcPr>
            <w:tcW w:type="dxa" w:w="2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Résultat attendu</w:t>
            </w:r>
          </w:p>
        </w:tc>
        <w:tc>
          <w:tcPr>
            <w:tcW w:type="dxa" w:w="182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Résultat obtenu</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Branchement switch</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Connecter un switch sur port accès</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Port passe en err-disabled</w:t>
            </w:r>
          </w:p>
        </w:tc>
        <w:tc>
          <w:tcPr>
            <w:tcW w:type="dxa" w:w="18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Vérification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interfaces Fa0/X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Fa0/X is err-disabled</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Réactivation</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shutdown puis no shutdown sur Fa0/X</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Port réactivé — si switch retiré</w:t>
            </w:r>
          </w:p>
        </w:tc>
        <w:tc>
          <w:tcPr>
            <w:tcW w:type="dxa" w:w="18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
            </w:r>
          </w:p>
        </w:tc>
      </w:tr>
    </w:tbl>
    <w:p>
      <w:pPr>
        <w:spacing w:after="120"/>
      </w:pPr>
      <w:r>
        <w:rPr>
          <w:rFonts w:ascii="Arial" w:cs="Arial" w:eastAsia="Arial" w:hAnsi="Arial"/>
          <w:sz w:val="22"/>
          <w:szCs w:val="22"/>
        </w:rPr>
        <w:t xml:space="preserve"/>
      </w:r>
    </w:p>
    <w:p>
      <w:pPr>
        <w:pBdr>
          <w:bottom w:val="single" w:color="CCCCCC" w:sz="4" w:space="1"/>
        </w:pBdr>
        <w:spacing w:after="200"/>
      </w:pPr>
      <w:r>
        <w:t xml:space="preserve"/>
      </w:r>
    </w:p>
    <w:p>
      <w:pPr>
        <w:pStyle w:val="Heading1"/>
        <w:spacing w:before="360" w:after="200"/>
      </w:pPr>
      <w:r>
        <w:rPr>
          <w:rFonts w:ascii="Arial" w:cs="Arial" w:eastAsia="Arial" w:hAnsi="Arial"/>
          <w:b/>
          <w:bCs/>
          <w:color w:val="1F5C99"/>
          <w:sz w:val="32"/>
          <w:szCs w:val="32"/>
        </w:rPr>
        <w:t xml:space="preserve">Synthèse</w:t>
      </w:r>
    </w:p>
    <w:p>
      <w:pPr>
        <w:spacing w:after="12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200"/>
        <w:gridCol w:w="1626"/>
      </w:tblGrid>
      <w:tr>
        <w:tc>
          <w:tcPr>
            <w:tcW w:type="dxa" w:w="1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Mission</w:t>
            </w:r>
          </w:p>
        </w:tc>
        <w:tc>
          <w:tcPr>
            <w:tcW w:type="dxa" w:w="24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Protocole</w:t>
            </w:r>
          </w:p>
        </w:tc>
        <w:tc>
          <w:tcPr>
            <w:tcW w:type="dxa" w:w="3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162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Statut</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Mission 6</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EtherChannel (PAgP)</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Doublement bande passante SwitchIntra ↔ SwitchEtages</w:t>
            </w:r>
          </w:p>
        </w:tc>
        <w:tc>
          <w:tcPr>
            <w:tcW w:type="dxa" w:w="16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Configuré</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Mission 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RSTP (Rapid-PVST+)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Tolérance pannes — convergence &lt; 1 sec</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Configuré</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Mission 7</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PortFast</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Connexion rapide des postes sur ports accès</w:t>
            </w:r>
          </w:p>
        </w:tc>
        <w:tc>
          <w:tcPr>
            <w:tcW w:type="dxa" w:w="16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Configuré</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Mission 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BPDU Guard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Protection contre switches non autorisés</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Configuré</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4" w:space="1"/>
      </w:pBdr>
    </w:pPr>
    <w:r>
      <w:rPr>
        <w:rFonts w:ascii="Arial" w:cs="Arial" w:eastAsia="Arial" w:hAnsi="Arial"/>
        <w:b/>
        <w:bCs/>
        <w:color w:val="1F5C99"/>
        <w:sz w:val="20"/>
        <w:szCs w:val="20"/>
      </w:rPr>
      <w:t xml:space="preserve">Projet EvolInfra – TiersLieux86</w:t>
    </w:r>
    <w:r>
      <w:rPr>
        <w:rFonts w:ascii="Arial" w:cs="Arial" w:eastAsia="Arial" w:hAnsi="Arial"/>
        <w:color w:val="666666"/>
        <w:sz w:val="20"/>
        <w:szCs w:val="20"/>
      </w:rPr>
      <w:t xml:space="preserve">     Mission 7 – RSTP : Tolérance aux pannes des commutateurs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40" w:after="16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2026-03-30T11:13:00.857Z</dcterms:created>
  <dcterms:modified xsi:type="dcterms:W3CDTF">2026-03-30T11:13:00.857Z</dcterms:modified>
</cp:coreProperties>
</file>

<file path=docProps/custom.xml><?xml version="1.0" encoding="utf-8"?>
<Properties xmlns="http://schemas.openxmlformats.org/officeDocument/2006/custom-properties" xmlns:vt="http://schemas.openxmlformats.org/officeDocument/2006/docPropsVTypes"/>
</file>