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BB77E" w14:textId="140F98A8" w:rsidR="00F67F54" w:rsidRPr="00CE2E3D" w:rsidRDefault="00DB1113" w:rsidP="00F67F54">
      <w:pPr>
        <w:pStyle w:val="papertitle"/>
        <w:spacing w:before="100" w:beforeAutospacing="1" w:after="100" w:afterAutospacing="1"/>
        <w:rPr>
          <w:kern w:val="48"/>
        </w:rPr>
      </w:pPr>
      <w:r>
        <w:rPr>
          <w:kern w:val="48"/>
        </w:rPr>
        <w:t>Project r</w:t>
      </w:r>
      <w:r w:rsidR="00CE2E3D" w:rsidRPr="00CE2E3D">
        <w:rPr>
          <w:kern w:val="48"/>
        </w:rPr>
        <w:t xml:space="preserve">eport: </w:t>
      </w:r>
      <w:r w:rsidR="00CE2E3D">
        <w:t>A temperature monitoring IoT application for managing inside room comfort</w:t>
      </w:r>
    </w:p>
    <w:p w14:paraId="547F3501" w14:textId="77777777" w:rsidR="00F67F54" w:rsidRPr="00CE2E3D" w:rsidRDefault="00F67F54" w:rsidP="00010221">
      <w:pPr>
        <w:pStyle w:val="papertitle"/>
        <w:spacing w:before="100" w:beforeAutospacing="1" w:after="100" w:afterAutospacing="1"/>
        <w:rPr>
          <w:kern w:val="48"/>
          <w:sz w:val="20"/>
          <w:szCs w:val="20"/>
        </w:rPr>
        <w:sectPr w:rsidR="00F67F54" w:rsidRPr="00CE2E3D" w:rsidSect="003B4E04">
          <w:footerReference w:type="default" r:id="rId8"/>
          <w:footerReference w:type="first" r:id="rId9"/>
          <w:pgSz w:w="11906" w:h="16838" w:code="9"/>
          <w:pgMar w:top="540" w:right="893" w:bottom="1440" w:left="893" w:header="720" w:footer="720" w:gutter="0"/>
          <w:cols w:space="720"/>
          <w:titlePg/>
          <w:docGrid w:linePitch="360"/>
        </w:sectPr>
      </w:pPr>
    </w:p>
    <w:p w14:paraId="7183174F" w14:textId="3BACAC89" w:rsidR="00F67F54" w:rsidRPr="00663597" w:rsidRDefault="00F67F54" w:rsidP="00F67F54">
      <w:pPr>
        <w:pStyle w:val="papertitle"/>
        <w:spacing w:before="100" w:beforeAutospacing="1" w:after="100" w:afterAutospacing="1"/>
        <w:rPr>
          <w:kern w:val="48"/>
          <w:sz w:val="18"/>
          <w:szCs w:val="18"/>
          <w:lang w:val="pt-PT"/>
        </w:rPr>
      </w:pPr>
      <w:r w:rsidRPr="00663597">
        <w:rPr>
          <w:kern w:val="48"/>
          <w:sz w:val="18"/>
          <w:szCs w:val="18"/>
          <w:lang w:val="pt-PT"/>
        </w:rPr>
        <w:t xml:space="preserve">João Ferraz, </w:t>
      </w:r>
      <w:r w:rsidR="005321EA">
        <w:rPr>
          <w:kern w:val="48"/>
          <w:sz w:val="18"/>
          <w:szCs w:val="18"/>
          <w:lang w:val="pt-PT"/>
        </w:rPr>
        <w:t>nº49420</w:t>
      </w:r>
      <w:r w:rsidR="00663597">
        <w:rPr>
          <w:kern w:val="48"/>
          <w:sz w:val="18"/>
          <w:szCs w:val="18"/>
          <w:lang w:val="pt-PT"/>
        </w:rPr>
        <w:t xml:space="preserve">                           </w:t>
      </w:r>
      <w:r w:rsidRPr="00663597">
        <w:rPr>
          <w:kern w:val="48"/>
          <w:sz w:val="18"/>
          <w:szCs w:val="18"/>
          <w:lang w:val="pt-PT"/>
        </w:rPr>
        <w:t xml:space="preserve">Mestrado em Engenharia Informática, FCUL – Faculdade de Ciências da Universidade de Lisboa, </w:t>
      </w:r>
      <w:r w:rsidR="00663597">
        <w:rPr>
          <w:kern w:val="48"/>
          <w:sz w:val="18"/>
          <w:szCs w:val="18"/>
          <w:lang w:val="pt-PT"/>
        </w:rPr>
        <w:t xml:space="preserve">              </w:t>
      </w:r>
      <w:r w:rsidRPr="00663597">
        <w:rPr>
          <w:kern w:val="48"/>
          <w:sz w:val="18"/>
          <w:szCs w:val="18"/>
          <w:lang w:val="pt-PT"/>
        </w:rPr>
        <w:t>Email: fc49420@alunos.fc.ul.pt</w:t>
      </w:r>
    </w:p>
    <w:p w14:paraId="4E9A2720" w14:textId="349160B6" w:rsidR="00F67F54" w:rsidRPr="00663597" w:rsidRDefault="00F67F54" w:rsidP="00663597">
      <w:pPr>
        <w:pStyle w:val="papertitle"/>
        <w:spacing w:before="100" w:beforeAutospacing="1" w:after="100" w:afterAutospacing="1"/>
        <w:rPr>
          <w:kern w:val="48"/>
          <w:sz w:val="18"/>
          <w:szCs w:val="18"/>
          <w:lang w:val="pt-PT"/>
        </w:rPr>
      </w:pPr>
      <w:r w:rsidRPr="00663597">
        <w:rPr>
          <w:kern w:val="48"/>
          <w:sz w:val="18"/>
          <w:szCs w:val="18"/>
          <w:lang w:val="pt-PT"/>
        </w:rPr>
        <w:t xml:space="preserve">Hugo Consciência, </w:t>
      </w:r>
      <w:r w:rsidR="005321EA">
        <w:rPr>
          <w:kern w:val="48"/>
          <w:sz w:val="18"/>
          <w:szCs w:val="18"/>
          <w:lang w:val="pt-PT"/>
        </w:rPr>
        <w:t>nº54389</w:t>
      </w:r>
      <w:r w:rsidR="00663597">
        <w:rPr>
          <w:kern w:val="48"/>
          <w:sz w:val="18"/>
          <w:szCs w:val="18"/>
          <w:lang w:val="pt-PT"/>
        </w:rPr>
        <w:t xml:space="preserve">                      </w:t>
      </w:r>
      <w:r w:rsidRPr="00663597">
        <w:rPr>
          <w:kern w:val="48"/>
          <w:sz w:val="18"/>
          <w:szCs w:val="18"/>
          <w:lang w:val="pt-PT"/>
        </w:rPr>
        <w:t xml:space="preserve">Mestrado em Engenharia Informática, </w:t>
      </w:r>
      <w:r w:rsidR="00663597">
        <w:rPr>
          <w:kern w:val="48"/>
          <w:sz w:val="18"/>
          <w:szCs w:val="18"/>
          <w:lang w:val="pt-PT"/>
        </w:rPr>
        <w:t xml:space="preserve">                  </w:t>
      </w:r>
      <w:r w:rsidRPr="00663597">
        <w:rPr>
          <w:kern w:val="48"/>
          <w:sz w:val="18"/>
          <w:szCs w:val="18"/>
          <w:lang w:val="pt-PT"/>
        </w:rPr>
        <w:t>FCUL – Faculdade de Ciências da Universidade de Lisboa,</w:t>
      </w:r>
      <w:r w:rsidR="00663597">
        <w:rPr>
          <w:kern w:val="48"/>
          <w:sz w:val="18"/>
          <w:szCs w:val="18"/>
          <w:lang w:val="pt-PT"/>
        </w:rPr>
        <w:t xml:space="preserve">              </w:t>
      </w:r>
      <w:r w:rsidRPr="00663597">
        <w:rPr>
          <w:kern w:val="48"/>
          <w:sz w:val="18"/>
          <w:szCs w:val="18"/>
          <w:lang w:val="pt-PT"/>
        </w:rPr>
        <w:t xml:space="preserve"> Email: fc</w:t>
      </w:r>
      <w:r w:rsidR="00AF617C" w:rsidRPr="00663597">
        <w:rPr>
          <w:kern w:val="48"/>
          <w:sz w:val="18"/>
          <w:szCs w:val="18"/>
          <w:lang w:val="pt-PT"/>
        </w:rPr>
        <w:t>54389</w:t>
      </w:r>
      <w:r w:rsidRPr="00663597">
        <w:rPr>
          <w:kern w:val="48"/>
          <w:sz w:val="18"/>
          <w:szCs w:val="18"/>
          <w:lang w:val="pt-PT"/>
        </w:rPr>
        <w:t>@alunos.fc.ul.pt</w:t>
      </w:r>
    </w:p>
    <w:p w14:paraId="0CBCF6DB" w14:textId="6B58F839" w:rsidR="00F67F54" w:rsidRPr="00663597" w:rsidRDefault="00F67F54" w:rsidP="00010221">
      <w:pPr>
        <w:pStyle w:val="papertitle"/>
        <w:spacing w:before="100" w:beforeAutospacing="1" w:after="100" w:afterAutospacing="1"/>
        <w:rPr>
          <w:kern w:val="48"/>
          <w:sz w:val="18"/>
          <w:szCs w:val="18"/>
          <w:lang w:val="pt-PT"/>
        </w:rPr>
      </w:pPr>
      <w:r w:rsidRPr="00663597">
        <w:rPr>
          <w:kern w:val="48"/>
          <w:sz w:val="18"/>
          <w:szCs w:val="18"/>
          <w:lang w:val="pt-PT"/>
        </w:rPr>
        <w:t>Miguel Carvalho,</w:t>
      </w:r>
      <w:r w:rsidR="005321EA">
        <w:rPr>
          <w:kern w:val="48"/>
          <w:sz w:val="18"/>
          <w:szCs w:val="18"/>
          <w:lang w:val="pt-PT"/>
        </w:rPr>
        <w:t xml:space="preserve"> nº54399</w:t>
      </w:r>
      <w:r w:rsidR="00663597">
        <w:rPr>
          <w:kern w:val="48"/>
          <w:sz w:val="18"/>
          <w:szCs w:val="18"/>
          <w:lang w:val="pt-PT"/>
        </w:rPr>
        <w:t xml:space="preserve">                 </w:t>
      </w:r>
      <w:r w:rsidRPr="00663597">
        <w:rPr>
          <w:kern w:val="48"/>
          <w:sz w:val="18"/>
          <w:szCs w:val="18"/>
          <w:lang w:val="pt-PT"/>
        </w:rPr>
        <w:t xml:space="preserve">Mestrado em Engenharia Informática, FCUL – Faculdade de Ciências da Universidade de Lisboa, </w:t>
      </w:r>
      <w:r w:rsidR="00663597">
        <w:rPr>
          <w:kern w:val="48"/>
          <w:sz w:val="18"/>
          <w:szCs w:val="18"/>
          <w:lang w:val="pt-PT"/>
        </w:rPr>
        <w:t xml:space="preserve">              </w:t>
      </w:r>
      <w:r w:rsidRPr="00663597">
        <w:rPr>
          <w:kern w:val="48"/>
          <w:sz w:val="18"/>
          <w:szCs w:val="18"/>
          <w:lang w:val="pt-PT"/>
        </w:rPr>
        <w:t>Email: fc</w:t>
      </w:r>
      <w:r w:rsidR="00AF617C" w:rsidRPr="00663597">
        <w:rPr>
          <w:kern w:val="48"/>
          <w:sz w:val="18"/>
          <w:szCs w:val="18"/>
          <w:lang w:val="pt-PT"/>
        </w:rPr>
        <w:t>54399</w:t>
      </w:r>
      <w:r w:rsidRPr="00663597">
        <w:rPr>
          <w:kern w:val="48"/>
          <w:sz w:val="18"/>
          <w:szCs w:val="18"/>
          <w:lang w:val="pt-PT"/>
        </w:rPr>
        <w:t>@alunos.fc.ul.pt</w:t>
      </w:r>
    </w:p>
    <w:p w14:paraId="2F214939" w14:textId="77777777" w:rsidR="00F67F54" w:rsidRDefault="00F67F54">
      <w:pPr>
        <w:rPr>
          <w:lang w:val="pt-PT"/>
        </w:rPr>
        <w:sectPr w:rsidR="00F67F54" w:rsidSect="003B4E04">
          <w:type w:val="continuous"/>
          <w:pgSz w:w="11906" w:h="16838" w:code="9"/>
          <w:pgMar w:top="450" w:right="893" w:bottom="1440" w:left="893" w:header="720" w:footer="720" w:gutter="0"/>
          <w:cols w:num="3" w:space="720"/>
          <w:docGrid w:linePitch="360"/>
        </w:sectPr>
      </w:pPr>
    </w:p>
    <w:p w14:paraId="2DE5059B" w14:textId="635C00B0" w:rsidR="009303D9" w:rsidRPr="00654BCC" w:rsidRDefault="009303D9">
      <w:pPr>
        <w:rPr>
          <w:lang w:val="pt-PT"/>
        </w:rPr>
        <w:sectPr w:rsidR="009303D9" w:rsidRPr="00654BCC" w:rsidSect="003B4E04">
          <w:type w:val="continuous"/>
          <w:pgSz w:w="11906" w:h="16838" w:code="9"/>
          <w:pgMar w:top="450" w:right="893" w:bottom="1440" w:left="893" w:header="720" w:footer="720" w:gutter="0"/>
          <w:cols w:num="3" w:space="720"/>
          <w:docGrid w:linePitch="360"/>
        </w:sectPr>
      </w:pPr>
    </w:p>
    <w:p w14:paraId="10146D91" w14:textId="77777777" w:rsidR="00403E34" w:rsidRDefault="00403E34" w:rsidP="0026635E">
      <w:pPr>
        <w:pStyle w:val="Heading1"/>
        <w:ind w:firstLine="0"/>
      </w:pPr>
      <w:r w:rsidRPr="00D632BE">
        <w:t>Introduction</w:t>
      </w:r>
    </w:p>
    <w:p w14:paraId="6804FDE8" w14:textId="77777777" w:rsidR="00DB1113" w:rsidRDefault="00403E34" w:rsidP="00DB1113">
      <w:pPr>
        <w:ind w:firstLine="426"/>
        <w:jc w:val="both"/>
      </w:pPr>
      <w:r>
        <w:t xml:space="preserve">In this </w:t>
      </w:r>
      <w:r w:rsidR="00DB1113">
        <w:t>report we state every feature and process of development of our project regarding</w:t>
      </w:r>
      <w:r>
        <w:t xml:space="preserve"> </w:t>
      </w:r>
      <w:r w:rsidR="00DB1113">
        <w:t>“A</w:t>
      </w:r>
      <w:r>
        <w:t xml:space="preserve"> temperature monitoring application for managing inside room comfort</w:t>
      </w:r>
      <w:r w:rsidR="00DB1113">
        <w:t>”</w:t>
      </w:r>
      <w:r>
        <w:t xml:space="preserve"> using an Internet-Of-Things architecture. </w:t>
      </w:r>
    </w:p>
    <w:p w14:paraId="7ABC1755" w14:textId="00B30F45" w:rsidR="00403E34" w:rsidRPr="00214519" w:rsidRDefault="00DB1113" w:rsidP="00DB1113">
      <w:pPr>
        <w:ind w:firstLine="426"/>
        <w:jc w:val="both"/>
      </w:pPr>
      <w:r>
        <w:t>In general, the system is capable of</w:t>
      </w:r>
      <w:r w:rsidR="00403E34">
        <w:t xml:space="preserve"> monitor</w:t>
      </w:r>
      <w:r>
        <w:t>ing</w:t>
      </w:r>
      <w:r w:rsidR="00403E34">
        <w:t xml:space="preserve"> and analyze the outside and inside temperatures of </w:t>
      </w:r>
      <w:r>
        <w:t>data received from sensors in a live manner</w:t>
      </w:r>
      <w:r w:rsidR="00403E34">
        <w:t>, calculate and display meaningful statistics regarding those values and predict future values based on obtained data</w:t>
      </w:r>
      <w:r>
        <w:t xml:space="preserve"> (</w:t>
      </w:r>
      <w:r w:rsidR="00403E34">
        <w:t>using machine learning models</w:t>
      </w:r>
      <w:r>
        <w:t>).</w:t>
      </w:r>
    </w:p>
    <w:p w14:paraId="1CD818E8" w14:textId="705D6BEE" w:rsidR="00403E34" w:rsidRDefault="0026635E" w:rsidP="0026635E">
      <w:pPr>
        <w:pStyle w:val="Heading1"/>
        <w:ind w:firstLine="0"/>
      </w:pPr>
      <w:r>
        <w:t>A</w:t>
      </w:r>
      <w:r w:rsidR="00F22A2D">
        <w:t>rchitecture</w:t>
      </w:r>
    </w:p>
    <w:p w14:paraId="4B028D8F" w14:textId="3BFD9552" w:rsidR="00DB1113" w:rsidRDefault="00DB1113" w:rsidP="00DB1113"/>
    <w:p w14:paraId="0A56339F" w14:textId="0965481C" w:rsidR="00DB1113" w:rsidRDefault="00DB1113" w:rsidP="00DB1113">
      <w:pPr>
        <w:ind w:firstLine="360"/>
        <w:jc w:val="left"/>
      </w:pPr>
      <w:r>
        <w:t xml:space="preserve">In this topic, we present the components </w:t>
      </w:r>
      <w:r w:rsidR="00094418">
        <w:t>that compose and define the architecture of our</w:t>
      </w:r>
      <w:r>
        <w:t xml:space="preserve"> system</w:t>
      </w:r>
      <w:r w:rsidR="00094418">
        <w:t>.</w:t>
      </w:r>
    </w:p>
    <w:p w14:paraId="34EA671B" w14:textId="77777777" w:rsidR="00DB1113" w:rsidRPr="00DB1113" w:rsidRDefault="00DB1113" w:rsidP="00DB1113"/>
    <w:p w14:paraId="2A27E64D" w14:textId="7FFA0E69" w:rsidR="00CE2E3D" w:rsidRDefault="00F22A2D">
      <w:pPr>
        <w:pStyle w:val="ListParagraph"/>
        <w:numPr>
          <w:ilvl w:val="0"/>
          <w:numId w:val="8"/>
        </w:numPr>
        <w:jc w:val="both"/>
      </w:pPr>
      <w:r>
        <w:t>MQTT Publisher (Client 1)</w:t>
      </w:r>
    </w:p>
    <w:p w14:paraId="3707D711" w14:textId="77777777" w:rsidR="0039704B" w:rsidRDefault="0039704B" w:rsidP="0039704B">
      <w:pPr>
        <w:pStyle w:val="ListParagraph"/>
        <w:ind w:left="360"/>
        <w:jc w:val="both"/>
      </w:pPr>
    </w:p>
    <w:p w14:paraId="4DC96643" w14:textId="19BEE7A6" w:rsidR="009F5A41" w:rsidRDefault="00524AE8" w:rsidP="00DB1113">
      <w:pPr>
        <w:pStyle w:val="ListParagraph"/>
        <w:ind w:left="0" w:firstLine="360"/>
        <w:jc w:val="both"/>
      </w:pPr>
      <w:r>
        <w:t xml:space="preserve">This element is responsible for sending live data </w:t>
      </w:r>
      <w:r w:rsidR="00DB1113">
        <w:t xml:space="preserve">from the file outside.data </w:t>
      </w:r>
      <w:r>
        <w:t xml:space="preserve">to the MQTT Broker and serves to simulate </w:t>
      </w:r>
      <w:r w:rsidR="00DB1113">
        <w:t>real</w:t>
      </w:r>
      <w:r>
        <w:t xml:space="preserve"> temperature sensors </w:t>
      </w:r>
      <w:r w:rsidR="00DB1113">
        <w:t>existing in a</w:t>
      </w:r>
      <w:r>
        <w:t xml:space="preserve"> room. </w:t>
      </w:r>
      <w:r w:rsidR="00DB1113">
        <w:t>The MQTT Publisher is used to send each line (that</w:t>
      </w:r>
      <w:r>
        <w:t xml:space="preserve"> represent</w:t>
      </w:r>
      <w:r w:rsidR="00DB1113">
        <w:t>s</w:t>
      </w:r>
      <w:r>
        <w:t xml:space="preserve"> a </w:t>
      </w:r>
      <w:r w:rsidR="00DB1113">
        <w:t xml:space="preserve">temperature </w:t>
      </w:r>
      <w:r>
        <w:t>measurement</w:t>
      </w:r>
      <w:r w:rsidR="00DB1113">
        <w:t>)</w:t>
      </w:r>
      <w:r>
        <w:t xml:space="preserve"> </w:t>
      </w:r>
      <w:r w:rsidR="00DB1113">
        <w:t xml:space="preserve">from the outside dataset </w:t>
      </w:r>
      <w:r>
        <w:t>to the MQTT Broker every 10 seconds</w:t>
      </w:r>
      <w:r w:rsidR="00DB1113">
        <w:t xml:space="preserve"> so that MQTT subscribers can access information about the specific topic</w:t>
      </w:r>
      <w:r>
        <w:t>.</w:t>
      </w:r>
      <w:r w:rsidR="00DB1113">
        <w:t xml:space="preserve"> To note that the java program can be configured to send a line at a defined interval.</w:t>
      </w:r>
    </w:p>
    <w:p w14:paraId="6BD2A6C7" w14:textId="72E37F4B" w:rsidR="00A64136" w:rsidRDefault="00A64136" w:rsidP="00A64136">
      <w:pPr>
        <w:pStyle w:val="ListParagraph"/>
        <w:ind w:left="0" w:firstLine="360"/>
        <w:jc w:val="both"/>
      </w:pPr>
      <w:r>
        <w:t>The MQTT Publisher consists</w:t>
      </w:r>
      <w:r w:rsidR="00746D94">
        <w:t xml:space="preserve"> of a script in J</w:t>
      </w:r>
      <w:r>
        <w:t xml:space="preserve">ava </w:t>
      </w:r>
      <w:r w:rsidR="00746D94">
        <w:t>that presents the</w:t>
      </w:r>
      <w:r>
        <w:t xml:space="preserve"> following functionalities:</w:t>
      </w:r>
    </w:p>
    <w:p w14:paraId="7634B8DC" w14:textId="77777777" w:rsidR="00E00150" w:rsidRDefault="00A64136" w:rsidP="00746D94">
      <w:pPr>
        <w:pStyle w:val="ListParagraph"/>
        <w:numPr>
          <w:ilvl w:val="0"/>
          <w:numId w:val="14"/>
        </w:numPr>
        <w:jc w:val="both"/>
      </w:pPr>
      <w:r w:rsidRPr="00A64136">
        <w:t>An MqttClient instance is initialized with</w:t>
      </w:r>
      <w:r>
        <w:t xml:space="preserve"> a specific address </w:t>
      </w:r>
      <w:r w:rsidR="00746D94">
        <w:t>for communication</w:t>
      </w:r>
      <w:r>
        <w:t xml:space="preserve">. </w:t>
      </w:r>
    </w:p>
    <w:p w14:paraId="52359D56" w14:textId="77777777" w:rsidR="00E00150" w:rsidRDefault="00A64136" w:rsidP="00746D94">
      <w:pPr>
        <w:pStyle w:val="ListParagraph"/>
        <w:numPr>
          <w:ilvl w:val="0"/>
          <w:numId w:val="14"/>
        </w:numPr>
        <w:jc w:val="both"/>
      </w:pPr>
      <w:r w:rsidRPr="00A64136">
        <w:t>The “online.data” file is fully read</w:t>
      </w:r>
      <w:r w:rsidR="00746D94">
        <w:t>,</w:t>
      </w:r>
      <w:r w:rsidRPr="00A64136">
        <w:t xml:space="preserve"> and each l</w:t>
      </w:r>
      <w:r>
        <w:t xml:space="preserve">ine is stored in memory. </w:t>
      </w:r>
    </w:p>
    <w:p w14:paraId="089B8F43" w14:textId="77777777" w:rsidR="00E00150" w:rsidRDefault="00A64136" w:rsidP="00746D94">
      <w:pPr>
        <w:pStyle w:val="ListParagraph"/>
        <w:numPr>
          <w:ilvl w:val="0"/>
          <w:numId w:val="14"/>
        </w:numPr>
        <w:jc w:val="both"/>
      </w:pPr>
      <w:r>
        <w:t>The first line of the file is excluded from memory</w:t>
      </w:r>
      <w:r w:rsidR="00746D94">
        <w:t xml:space="preserve"> since it represents the header of the file</w:t>
      </w:r>
      <w:r>
        <w:t xml:space="preserve">. </w:t>
      </w:r>
    </w:p>
    <w:p w14:paraId="3DA34E72" w14:textId="317DDDB4" w:rsidR="00A64136" w:rsidRDefault="00A64136" w:rsidP="00746D94">
      <w:pPr>
        <w:pStyle w:val="ListParagraph"/>
        <w:numPr>
          <w:ilvl w:val="0"/>
          <w:numId w:val="14"/>
        </w:numPr>
        <w:jc w:val="both"/>
      </w:pPr>
      <w:r w:rsidRPr="00A64136">
        <w:t>Every 10 seconds, line</w:t>
      </w:r>
      <w:r w:rsidR="00746D94">
        <w:t>s from the file</w:t>
      </w:r>
      <w:r w:rsidRPr="00A64136">
        <w:t xml:space="preserve"> </w:t>
      </w:r>
      <w:r w:rsidR="00746D94">
        <w:t>are</w:t>
      </w:r>
      <w:r w:rsidRPr="00A64136">
        <w:t xml:space="preserve"> </w:t>
      </w:r>
      <w:r w:rsidR="00746D94">
        <w:t>rearranged</w:t>
      </w:r>
      <w:r w:rsidRPr="00A64136">
        <w:t xml:space="preserve"> </w:t>
      </w:r>
      <w:r w:rsidR="00746D94">
        <w:t>based on</w:t>
      </w:r>
      <w:r w:rsidRPr="00A64136">
        <w:t xml:space="preserve"> commas</w:t>
      </w:r>
      <w:r w:rsidR="00746D94">
        <w:t xml:space="preserve"> so that its</w:t>
      </w:r>
      <w:r w:rsidRPr="00A64136">
        <w:t xml:space="preserve"> content</w:t>
      </w:r>
      <w:r>
        <w:t xml:space="preserve"> </w:t>
      </w:r>
      <w:r w:rsidR="00746D94">
        <w:t>can be loaded and parsed to a Json</w:t>
      </w:r>
      <w:r>
        <w:t xml:space="preserve"> </w:t>
      </w:r>
      <w:r w:rsidR="00746D94">
        <w:t>object. This object is then transmitted through the network for the MQTT Broker to receive and store.</w:t>
      </w:r>
      <w:r>
        <w:t xml:space="preserve"> </w:t>
      </w:r>
    </w:p>
    <w:p w14:paraId="44AF1A35" w14:textId="5B5375D6" w:rsidR="00FE744B" w:rsidRDefault="00FE744B" w:rsidP="00FE744B">
      <w:pPr>
        <w:ind w:left="360"/>
        <w:jc w:val="both"/>
      </w:pPr>
    </w:p>
    <w:p w14:paraId="43B410FD" w14:textId="2590ED0E" w:rsidR="00FE744B" w:rsidRDefault="00FE744B" w:rsidP="00FE744B">
      <w:pPr>
        <w:jc w:val="both"/>
      </w:pPr>
      <w:r>
        <w:t>1.1 Client workspace organization</w:t>
      </w:r>
    </w:p>
    <w:p w14:paraId="6DFC94A5" w14:textId="77777777" w:rsidR="00FE744B" w:rsidRDefault="00FE744B" w:rsidP="00FE744B">
      <w:pPr>
        <w:pStyle w:val="ListParagraph"/>
        <w:ind w:left="284"/>
        <w:jc w:val="both"/>
      </w:pPr>
    </w:p>
    <w:p w14:paraId="0DDF7CE0" w14:textId="760B8EC3" w:rsidR="00FE744B" w:rsidRDefault="00FE744B" w:rsidP="00FE744B">
      <w:pPr>
        <w:ind w:firstLine="360"/>
        <w:jc w:val="both"/>
      </w:pPr>
      <w:r>
        <w:t>Our local machine that simulates Client 1 contains the following files:</w:t>
      </w:r>
    </w:p>
    <w:p w14:paraId="51C64576" w14:textId="3DD4D833" w:rsidR="00FE744B" w:rsidRDefault="00FE744B" w:rsidP="00FE744B">
      <w:pPr>
        <w:pStyle w:val="ListParagraph"/>
        <w:numPr>
          <w:ilvl w:val="0"/>
          <w:numId w:val="9"/>
        </w:numPr>
        <w:ind w:left="709"/>
        <w:jc w:val="both"/>
      </w:pPr>
      <w:r>
        <w:t>A .jar file with maven dependencies that represents a java application that periodically sends information from the online.data file;</w:t>
      </w:r>
    </w:p>
    <w:p w14:paraId="26B92E5B" w14:textId="330E1F1A" w:rsidR="00524AE8" w:rsidRPr="00A64136" w:rsidRDefault="00FE744B" w:rsidP="00FE744B">
      <w:pPr>
        <w:pStyle w:val="ListParagraph"/>
        <w:numPr>
          <w:ilvl w:val="0"/>
          <w:numId w:val="9"/>
        </w:numPr>
        <w:ind w:left="709"/>
        <w:jc w:val="both"/>
      </w:pPr>
      <w:r>
        <w:t>The online.data file for reading purposes.</w:t>
      </w:r>
    </w:p>
    <w:p w14:paraId="10248055" w14:textId="77777777" w:rsidR="00FE744B" w:rsidRDefault="00FE744B" w:rsidP="00FE744B">
      <w:pPr>
        <w:pStyle w:val="ListParagraph"/>
        <w:ind w:left="360"/>
        <w:jc w:val="both"/>
      </w:pPr>
    </w:p>
    <w:p w14:paraId="22FE42E7" w14:textId="3FCBFFE3" w:rsidR="00403E34" w:rsidRDefault="00CE2E3D">
      <w:pPr>
        <w:pStyle w:val="ListParagraph"/>
        <w:numPr>
          <w:ilvl w:val="0"/>
          <w:numId w:val="8"/>
        </w:numPr>
        <w:jc w:val="both"/>
      </w:pPr>
      <w:r>
        <w:t>MQTT Broker</w:t>
      </w:r>
    </w:p>
    <w:p w14:paraId="2205389C" w14:textId="77777777" w:rsidR="0039704B" w:rsidRDefault="0039704B" w:rsidP="0039704B">
      <w:pPr>
        <w:pStyle w:val="ListParagraph"/>
        <w:ind w:left="360"/>
        <w:jc w:val="both"/>
      </w:pPr>
    </w:p>
    <w:p w14:paraId="759A9450" w14:textId="292CD0E4" w:rsidR="009F5A41" w:rsidRDefault="00524AE8" w:rsidP="00A64136">
      <w:pPr>
        <w:pStyle w:val="ListParagraph"/>
        <w:ind w:left="0" w:firstLine="360"/>
        <w:jc w:val="both"/>
      </w:pPr>
      <w:r>
        <w:t>The MQTT Broker is responsible for spreading the received data to all its subscribers. In this project, the MQTT Broker is hosted in a virtual machine via Google Cloud Platform.</w:t>
      </w:r>
      <w:r w:rsidR="00E00150">
        <w:t xml:space="preserve"> Configuration was based on a password file that defines what users are authenticated. With this file, we were able to define the MQTT Publisher (java program) as an and the MQTT Subscriber (Node-RED Server) as authenticated entities that can successfully communicate with the MQTT Broker.</w:t>
      </w:r>
    </w:p>
    <w:p w14:paraId="6F64F741" w14:textId="77777777" w:rsidR="00524AE8" w:rsidRDefault="00524AE8" w:rsidP="009F5A41">
      <w:pPr>
        <w:pStyle w:val="ListParagraph"/>
        <w:ind w:left="360"/>
        <w:jc w:val="both"/>
      </w:pPr>
    </w:p>
    <w:p w14:paraId="0F596206" w14:textId="02AE6D52" w:rsidR="00403E34" w:rsidRDefault="00E00150">
      <w:pPr>
        <w:pStyle w:val="ListParagraph"/>
        <w:numPr>
          <w:ilvl w:val="0"/>
          <w:numId w:val="8"/>
        </w:numPr>
        <w:jc w:val="both"/>
      </w:pPr>
      <w:r>
        <w:t>MQTT Subscriber (</w:t>
      </w:r>
      <w:r w:rsidR="00403E34">
        <w:t>Node-</w:t>
      </w:r>
      <w:r w:rsidR="00CE2E3D">
        <w:t>RED Server</w:t>
      </w:r>
      <w:r>
        <w:t>)</w:t>
      </w:r>
    </w:p>
    <w:p w14:paraId="2B267903" w14:textId="77777777" w:rsidR="0039704B" w:rsidRDefault="0039704B" w:rsidP="0039704B">
      <w:pPr>
        <w:pStyle w:val="ListParagraph"/>
        <w:ind w:left="360"/>
        <w:jc w:val="both"/>
      </w:pPr>
    </w:p>
    <w:p w14:paraId="5AB2DC92" w14:textId="47BC9855" w:rsidR="00E00150" w:rsidRDefault="00E00150" w:rsidP="005E72ED">
      <w:pPr>
        <w:ind w:firstLine="360"/>
        <w:jc w:val="both"/>
      </w:pPr>
      <w:r>
        <w:t xml:space="preserve">The Node-RED Server, similarly to the MQTT Broker, is hosted in a virtual machine via Google Cloud Platform. This server also serves as an MQTT Subscriber to the MQTT Broker previously discussed. </w:t>
      </w:r>
    </w:p>
    <w:p w14:paraId="08B386BF" w14:textId="2378DB17" w:rsidR="00522647" w:rsidRDefault="00522647" w:rsidP="00522647">
      <w:pPr>
        <w:ind w:firstLine="360"/>
        <w:jc w:val="both"/>
      </w:pPr>
      <w:r>
        <w:t>In a normal case scenario, t</w:t>
      </w:r>
      <w:r w:rsidR="005E72ED">
        <w:t xml:space="preserve">he Node-RED Server </w:t>
      </w:r>
      <w:r w:rsidR="00127B8D">
        <w:t xml:space="preserve">receives data </w:t>
      </w:r>
      <w:r w:rsidR="005E72ED">
        <w:t>from the MQTT Broker</w:t>
      </w:r>
      <w:r>
        <w:t xml:space="preserve"> through a MQTT Subscriber node</w:t>
      </w:r>
      <w:r w:rsidR="00127B8D">
        <w:t xml:space="preserve">. </w:t>
      </w:r>
      <w:r>
        <w:t>With the usage of other nodes</w:t>
      </w:r>
      <w:r w:rsidR="005E72ED">
        <w:t xml:space="preserve"> contain</w:t>
      </w:r>
      <w:r w:rsidR="00127B8D">
        <w:t xml:space="preserve">ed in </w:t>
      </w:r>
      <w:r>
        <w:t>the defined</w:t>
      </w:r>
      <w:r w:rsidR="00127B8D">
        <w:t xml:space="preserve"> flow,</w:t>
      </w:r>
      <w:r w:rsidR="005E72ED">
        <w:t xml:space="preserve"> </w:t>
      </w:r>
      <w:r w:rsidR="00127B8D">
        <w:t xml:space="preserve">this data is able to be manipulated and </w:t>
      </w:r>
      <w:r>
        <w:t xml:space="preserve">visualized through </w:t>
      </w:r>
      <w:r w:rsidR="00127B8D">
        <w:t xml:space="preserve">a </w:t>
      </w:r>
      <w:r>
        <w:t>Node-RED D</w:t>
      </w:r>
      <w:r w:rsidR="00127B8D">
        <w:t>ashboard.</w:t>
      </w:r>
      <w:r>
        <w:t xml:space="preserve"> To note that t</w:t>
      </w:r>
      <w:r w:rsidR="00127B8D">
        <w:t>he Node-RED Server also contains nodes for implementation of machine learning algorithms for value prediction.</w:t>
      </w:r>
      <w:r w:rsidR="005E72ED">
        <w:t xml:space="preserve"> </w:t>
      </w:r>
      <w:r>
        <w:t>Further in the report we mention the nodes and distribution that leads to the display of information about the historical.data and outside.data datasets.</w:t>
      </w:r>
    </w:p>
    <w:p w14:paraId="581A2CD2" w14:textId="7B03AFAD" w:rsidR="00FE744B" w:rsidRDefault="00522647" w:rsidP="00FE744B">
      <w:pPr>
        <w:ind w:firstLine="360"/>
        <w:jc w:val="both"/>
      </w:pPr>
      <w:r>
        <w:t xml:space="preserve">We concluded that using machine learning Node-RED libraries such as </w:t>
      </w:r>
      <w:r w:rsidR="00EF6B7A">
        <w:t xml:space="preserve">the famous </w:t>
      </w:r>
      <w:r>
        <w:t>“</w:t>
      </w:r>
      <w:r w:rsidRPr="00522647">
        <w:t>node-red-contrib-machine-learning</w:t>
      </w:r>
      <w:r>
        <w:t xml:space="preserve">” we are not able to represent </w:t>
      </w:r>
      <w:r w:rsidR="00EF6B7A">
        <w:t xml:space="preserve">in an accurate way the nature of one-step-ahead predictive models. So, we had two options: use the machine learning library and generate poor models that badly predict values but are able to receive data and make predictions in a live manner; or train, test and evaluate one-step-ahead predictive models locally via python scripts (as provided by the professors), generate the predictions for the online.data dataset and send that information to the Node-RED server so he can display that information and make calculations to display other important statistics. We chose the second option because we believe that it is more important to provide accurate and precise data with reliable MLP models with the only downside of not dynamically generate predictions in the Node-RED server than use poor MLP models and induce clients in error. We also had a third option of creating the models locally, sending them to the server and then generate a script that predicts values based on those models, but we unfortunately had to abandon this procedure since the usage of scripts </w:t>
      </w:r>
      <w:r w:rsidR="00E24AC2">
        <w:t xml:space="preserve">using the </w:t>
      </w:r>
      <w:r w:rsidR="00E24AC2">
        <w:lastRenderedPageBreak/>
        <w:t xml:space="preserve">exec node </w:t>
      </w:r>
      <w:r w:rsidR="00EF6B7A">
        <w:t>damage</w:t>
      </w:r>
      <w:r w:rsidR="00E24AC2">
        <w:t>s significantly</w:t>
      </w:r>
      <w:r w:rsidR="00EF6B7A">
        <w:t xml:space="preserve"> the performance of the system and the displaying of statistics. </w:t>
      </w:r>
    </w:p>
    <w:p w14:paraId="566E6F38" w14:textId="77777777" w:rsidR="00EF6B7A" w:rsidRDefault="00EF6B7A" w:rsidP="00AD7A94">
      <w:pPr>
        <w:pStyle w:val="ListParagraph"/>
        <w:ind w:left="0"/>
        <w:jc w:val="both"/>
      </w:pPr>
    </w:p>
    <w:p w14:paraId="566B137A" w14:textId="2BFC6FBE" w:rsidR="00127B8D" w:rsidRDefault="00CE2E3D" w:rsidP="00FE744B">
      <w:pPr>
        <w:pStyle w:val="ListParagraph"/>
        <w:numPr>
          <w:ilvl w:val="1"/>
          <w:numId w:val="8"/>
        </w:numPr>
        <w:ind w:left="360" w:hanging="360"/>
        <w:jc w:val="both"/>
      </w:pPr>
      <w:r>
        <w:t>MongoDB Atlas</w:t>
      </w:r>
    </w:p>
    <w:p w14:paraId="4E3933A6" w14:textId="77777777" w:rsidR="0039704B" w:rsidRDefault="0039704B" w:rsidP="00AD7A94">
      <w:pPr>
        <w:pStyle w:val="ListParagraph"/>
        <w:ind w:left="0"/>
        <w:jc w:val="both"/>
      </w:pPr>
    </w:p>
    <w:p w14:paraId="726E5B72" w14:textId="1F9F76BC" w:rsidR="00127B8D" w:rsidRDefault="00060796" w:rsidP="00060796">
      <w:pPr>
        <w:pStyle w:val="ListParagraph"/>
        <w:ind w:left="0" w:hanging="90"/>
        <w:jc w:val="both"/>
      </w:pPr>
      <w:r>
        <w:t xml:space="preserve">       </w:t>
      </w:r>
      <w:r w:rsidR="00EF6B7A">
        <w:t>To be possible for analyzing in a live manner the data received and the data related to historical.data,</w:t>
      </w:r>
      <w:r w:rsidR="00127B8D">
        <w:t xml:space="preserve"> </w:t>
      </w:r>
      <w:r w:rsidR="00EF6B7A">
        <w:t xml:space="preserve">we used a </w:t>
      </w:r>
      <w:r w:rsidR="00127B8D">
        <w:t xml:space="preserve">MongoDB Atlas </w:t>
      </w:r>
      <w:r w:rsidR="00EF6B7A">
        <w:t xml:space="preserve">cloud </w:t>
      </w:r>
      <w:r w:rsidR="00127B8D">
        <w:t>service</w:t>
      </w:r>
      <w:r w:rsidR="00EF6B7A">
        <w:t xml:space="preserve"> that</w:t>
      </w:r>
      <w:r w:rsidR="00127B8D">
        <w:t xml:space="preserve"> acts as a document-based cloud database for </w:t>
      </w:r>
      <w:r w:rsidR="00EF6B7A">
        <w:t>all the data managed by the system</w:t>
      </w:r>
      <w:r w:rsidR="00127B8D">
        <w:t>.</w:t>
      </w:r>
    </w:p>
    <w:p w14:paraId="439AD573" w14:textId="77777777" w:rsidR="00FE744B" w:rsidRDefault="00FE744B" w:rsidP="00060796">
      <w:pPr>
        <w:pStyle w:val="ListParagraph"/>
        <w:ind w:left="0" w:hanging="90"/>
        <w:jc w:val="both"/>
      </w:pPr>
    </w:p>
    <w:p w14:paraId="38A083C5" w14:textId="205D8D21" w:rsidR="00FE744B" w:rsidRDefault="00FE744B" w:rsidP="00FE744B">
      <w:pPr>
        <w:pStyle w:val="ListParagraph"/>
        <w:numPr>
          <w:ilvl w:val="1"/>
          <w:numId w:val="17"/>
        </w:numPr>
        <w:jc w:val="both"/>
      </w:pPr>
      <w:r>
        <w:t>Node-RED VM Workspace Organization</w:t>
      </w:r>
    </w:p>
    <w:p w14:paraId="00EBDF42" w14:textId="77777777" w:rsidR="00FE744B" w:rsidRDefault="00FE744B" w:rsidP="00FE744B">
      <w:pPr>
        <w:pStyle w:val="ListParagraph"/>
        <w:ind w:left="284"/>
        <w:jc w:val="both"/>
      </w:pPr>
    </w:p>
    <w:p w14:paraId="73E08D69" w14:textId="77777777" w:rsidR="00FE744B" w:rsidRDefault="00FE744B" w:rsidP="00FE744B">
      <w:pPr>
        <w:ind w:firstLine="360"/>
        <w:jc w:val="both"/>
      </w:pPr>
      <w:r>
        <w:t>The virtual machine instance running the Node-RED Server contains the following files:</w:t>
      </w:r>
    </w:p>
    <w:p w14:paraId="2FE58884" w14:textId="5EA0B80E" w:rsidR="00FE744B" w:rsidRDefault="00FE744B" w:rsidP="00FE744B">
      <w:pPr>
        <w:pStyle w:val="ListParagraph"/>
        <w:numPr>
          <w:ilvl w:val="0"/>
          <w:numId w:val="9"/>
        </w:numPr>
        <w:ind w:left="284" w:firstLine="142"/>
        <w:jc w:val="both"/>
      </w:pPr>
      <w:r>
        <w:t>historical.data, a file containing all the simulated “past” measurements.</w:t>
      </w:r>
    </w:p>
    <w:p w14:paraId="5660645B" w14:textId="6072E4DE" w:rsidR="00FE744B" w:rsidRDefault="00FE744B" w:rsidP="00FE744B">
      <w:pPr>
        <w:pStyle w:val="ListParagraph"/>
        <w:numPr>
          <w:ilvl w:val="0"/>
          <w:numId w:val="9"/>
        </w:numPr>
        <w:ind w:left="284" w:firstLine="142"/>
        <w:jc w:val="both"/>
      </w:pPr>
      <w:r>
        <w:t>outside_predictions.txt, a file containing all the pre-generated outside temperature predictions.</w:t>
      </w:r>
    </w:p>
    <w:p w14:paraId="5AEF2B6C" w14:textId="0AB7BD9D" w:rsidR="00FE744B" w:rsidRDefault="00FE744B" w:rsidP="00E427E9">
      <w:pPr>
        <w:pStyle w:val="ListParagraph"/>
        <w:numPr>
          <w:ilvl w:val="0"/>
          <w:numId w:val="9"/>
        </w:numPr>
        <w:ind w:left="284" w:firstLine="142"/>
        <w:jc w:val="both"/>
      </w:pPr>
      <w:r>
        <w:t>inside_predictions.txt, a file containing all the pre-generated inside temperature predictions.</w:t>
      </w:r>
    </w:p>
    <w:p w14:paraId="536DDC12" w14:textId="77777777" w:rsidR="00FE744B" w:rsidRDefault="00FE744B" w:rsidP="00060796">
      <w:pPr>
        <w:pStyle w:val="ListParagraph"/>
        <w:ind w:left="0" w:hanging="90"/>
        <w:jc w:val="both"/>
      </w:pPr>
    </w:p>
    <w:p w14:paraId="2EF258BF" w14:textId="52D3B40F" w:rsidR="00127B8D" w:rsidRDefault="00127B8D" w:rsidP="00165E66">
      <w:pPr>
        <w:pStyle w:val="ListParagraph"/>
        <w:numPr>
          <w:ilvl w:val="0"/>
          <w:numId w:val="8"/>
        </w:numPr>
        <w:jc w:val="both"/>
      </w:pPr>
      <w:r>
        <w:t>Node-RED Dashboard (Client 2)</w:t>
      </w:r>
    </w:p>
    <w:p w14:paraId="737CB1CB" w14:textId="77777777" w:rsidR="0026635E" w:rsidRDefault="0026635E" w:rsidP="00AD7A94">
      <w:pPr>
        <w:pStyle w:val="ListParagraph"/>
        <w:ind w:left="0"/>
        <w:jc w:val="both"/>
      </w:pPr>
    </w:p>
    <w:p w14:paraId="2B312E10" w14:textId="5B31599E" w:rsidR="00F40DB1" w:rsidRDefault="00EF6B7A" w:rsidP="00060796">
      <w:pPr>
        <w:pStyle w:val="ListParagraph"/>
        <w:ind w:left="0" w:firstLine="360"/>
        <w:jc w:val="both"/>
      </w:pPr>
      <w:r>
        <w:t xml:space="preserve">As described in the project paper, clients must interact with a Node-RED Dashboard to observe data related </w:t>
      </w:r>
      <w:r w:rsidR="00165E66">
        <w:t>to</w:t>
      </w:r>
      <w:r>
        <w:t xml:space="preserve"> </w:t>
      </w:r>
      <w:r w:rsidR="00F40DB1">
        <w:t>the online.data and historical.data datasets. Considering this, we created a dashboard on Node-RED, a</w:t>
      </w:r>
      <w:r w:rsidR="00F40DB1" w:rsidRPr="00F40DB1">
        <w:t xml:space="preserve"> </w:t>
      </w:r>
      <w:r w:rsidR="00F40DB1">
        <w:t>browser-viewable interface presenting various functionalities that external clients can access to visualize important statistics regarding temperatures of sensors and past temperatures. We now exhibit an overview of what was implemented in the Node-RED Server to generate this dashboard.</w:t>
      </w:r>
    </w:p>
    <w:p w14:paraId="18C0F55B" w14:textId="77777777" w:rsidR="00F40DB1" w:rsidRDefault="00F40DB1" w:rsidP="00F40DB1">
      <w:pPr>
        <w:jc w:val="both"/>
      </w:pPr>
    </w:p>
    <w:p w14:paraId="3D9159DC" w14:textId="614C10B5" w:rsidR="00F40DB1" w:rsidRDefault="00F40DB1" w:rsidP="00EA094B">
      <w:pPr>
        <w:pStyle w:val="ListParagraph"/>
        <w:numPr>
          <w:ilvl w:val="1"/>
          <w:numId w:val="16"/>
        </w:numPr>
        <w:ind w:left="270" w:hanging="270"/>
        <w:jc w:val="both"/>
      </w:pPr>
      <w:r>
        <w:t>Historical - Daily Tab</w:t>
      </w:r>
    </w:p>
    <w:p w14:paraId="0C311070" w14:textId="77777777" w:rsidR="00F40DB1" w:rsidRDefault="00F40DB1" w:rsidP="00F40DB1">
      <w:pPr>
        <w:jc w:val="both"/>
      </w:pPr>
    </w:p>
    <w:p w14:paraId="51503F0D" w14:textId="1B872D88" w:rsidR="00F40DB1" w:rsidRDefault="00F40DB1" w:rsidP="00060796">
      <w:pPr>
        <w:ind w:firstLine="450"/>
        <w:jc w:val="both"/>
      </w:pPr>
      <w:r>
        <w:t xml:space="preserve">We designed a Daily Tab that allows clients to observe some basic statistics about data relative to specific days (selected by the user through a date picker) that </w:t>
      </w:r>
      <w:r w:rsidR="005E4823">
        <w:t>has been</w:t>
      </w:r>
      <w:r>
        <w:t xml:space="preserve"> retrieved by the server and stored on the cloud database.</w:t>
      </w:r>
      <w:r w:rsidR="00CA4C9A">
        <w:t xml:space="preserve"> If there is no data for the specified day, the dashboard just displays an error message saying that there is no data associated to that selected day.</w:t>
      </w:r>
      <w:r>
        <w:t xml:space="preserve"> Examples of relevant information </w:t>
      </w:r>
      <w:r w:rsidR="00CA4C9A">
        <w:t xml:space="preserve">that is displayed </w:t>
      </w:r>
      <w:r>
        <w:t xml:space="preserve">are the Maximum Temperature (in ºC), Minimum Temperature (in ºC), Average Temperature (in ºC) and Standard Deviation (in ºC) for the selected dates. We also </w:t>
      </w:r>
      <w:r w:rsidR="00CA4C9A">
        <w:t xml:space="preserve">provide </w:t>
      </w:r>
      <w:r>
        <w:t xml:space="preserve">more complex forms of </w:t>
      </w:r>
      <w:r w:rsidR="00CA4C9A">
        <w:t xml:space="preserve">data </w:t>
      </w:r>
      <w:r>
        <w:t>visualization</w:t>
      </w:r>
      <w:r w:rsidR="00CA4C9A">
        <w:t>,</w:t>
      </w:r>
      <w:r>
        <w:t xml:space="preserve"> </w:t>
      </w:r>
      <w:r w:rsidR="00CA4C9A">
        <w:t>namely</w:t>
      </w:r>
      <w:r>
        <w:t xml:space="preserve"> Daily Temperature Charts and Daily Temperature Variation Graphs</w:t>
      </w:r>
      <w:r w:rsidR="00CA4C9A">
        <w:t>, so that clients can more easily compare data from two different days.</w:t>
      </w:r>
    </w:p>
    <w:p w14:paraId="0E8FAF91" w14:textId="77777777" w:rsidR="00F40DB1" w:rsidRDefault="00F40DB1" w:rsidP="00F40DB1">
      <w:pPr>
        <w:jc w:val="both"/>
      </w:pPr>
    </w:p>
    <w:p w14:paraId="394EF8FC" w14:textId="5A3D5466" w:rsidR="00F40DB1" w:rsidRDefault="00165E66" w:rsidP="00CA4C9A">
      <w:pPr>
        <w:ind w:left="450" w:hanging="450"/>
        <w:jc w:val="both"/>
      </w:pPr>
      <w:r>
        <w:t>4.2 Historical</w:t>
      </w:r>
      <w:r w:rsidR="00CA4C9A">
        <w:t xml:space="preserve"> - </w:t>
      </w:r>
      <w:r w:rsidR="00F40DB1">
        <w:t>Monthly Tab</w:t>
      </w:r>
    </w:p>
    <w:p w14:paraId="25B2B4F0" w14:textId="10B81EFA" w:rsidR="00F40DB1" w:rsidRDefault="00F40DB1" w:rsidP="00F40DB1">
      <w:pPr>
        <w:jc w:val="both"/>
      </w:pPr>
    </w:p>
    <w:p w14:paraId="0D459344" w14:textId="62782CAE" w:rsidR="00F40DB1" w:rsidRDefault="00CA4C9A" w:rsidP="002F0985">
      <w:pPr>
        <w:ind w:firstLine="540"/>
        <w:jc w:val="both"/>
      </w:pPr>
      <w:r>
        <w:t xml:space="preserve">As similarly to the Daily Tab, we designed a Monthly Tab that allows clients to observe some basic statistics about data relative to specific months (selected by the user through a date picker) that has been retrieved by the server and stored on the cloud database. If there is no data for the specified </w:t>
      </w:r>
      <w:r w:rsidR="00165E66">
        <w:t>month</w:t>
      </w:r>
      <w:r>
        <w:t xml:space="preserve">, the dashboard just displays an error message saying that there is no data associated to that selected day. Examples of relevant information that is displayed are the Maximum Temperature (in ºC), Minimum Temperature (in ºC), Average Temperature (in ºC) and Standard Deviation (in ºC) for the </w:t>
      </w:r>
      <w:r>
        <w:t xml:space="preserve">selected dates. We also provide more complex forms of data visualization, namely </w:t>
      </w:r>
      <w:r w:rsidR="00165E66">
        <w:t>Monthly</w:t>
      </w:r>
      <w:r>
        <w:t xml:space="preserve"> Temperature Charts and </w:t>
      </w:r>
      <w:r w:rsidR="00165E66">
        <w:t>Monthly</w:t>
      </w:r>
      <w:r>
        <w:t xml:space="preserve"> Temperature Variation Graphs, so that clients can more easily compare data from two different </w:t>
      </w:r>
      <w:r w:rsidR="00165E66">
        <w:t>months</w:t>
      </w:r>
      <w:r>
        <w:t>.</w:t>
      </w:r>
    </w:p>
    <w:p w14:paraId="412F3D51" w14:textId="77777777" w:rsidR="00F40DB1" w:rsidRDefault="00F40DB1" w:rsidP="00F40DB1">
      <w:pPr>
        <w:jc w:val="both"/>
      </w:pPr>
    </w:p>
    <w:p w14:paraId="4C502D4F" w14:textId="676D7143" w:rsidR="00F40DB1" w:rsidRDefault="00165E66" w:rsidP="00165E66">
      <w:pPr>
        <w:ind w:left="540" w:hanging="540"/>
        <w:jc w:val="both"/>
      </w:pPr>
      <w:r>
        <w:t>4</w:t>
      </w:r>
      <w:r w:rsidR="00F40DB1">
        <w:t>.3</w:t>
      </w:r>
      <w:r>
        <w:t xml:space="preserve"> Historical - </w:t>
      </w:r>
      <w:r w:rsidR="00F40DB1">
        <w:t>Total Tab</w:t>
      </w:r>
    </w:p>
    <w:p w14:paraId="3AE70438" w14:textId="77777777" w:rsidR="00F40DB1" w:rsidRDefault="00F40DB1" w:rsidP="00F40DB1">
      <w:pPr>
        <w:jc w:val="both"/>
      </w:pPr>
    </w:p>
    <w:p w14:paraId="470D613B" w14:textId="6FC7413C" w:rsidR="00060796" w:rsidRDefault="00165E66" w:rsidP="000C7A4E">
      <w:pPr>
        <w:ind w:firstLine="450"/>
        <w:jc w:val="both"/>
      </w:pPr>
      <w:r>
        <w:t>We also designed a</w:t>
      </w:r>
      <w:r w:rsidR="00F40DB1">
        <w:t xml:space="preserve"> Total Tab </w:t>
      </w:r>
      <w:r>
        <w:t>so that clients can observe statistics relative to the total data stored by the server in the cloud</w:t>
      </w:r>
      <w:r w:rsidR="00F40DB1">
        <w:t xml:space="preserve">. </w:t>
      </w:r>
      <w:r>
        <w:t xml:space="preserve">This tab displays a graph of the average temperatures of every month recorded at a specific moment, and presents </w:t>
      </w:r>
      <w:r w:rsidR="00F40DB1">
        <w:t>the Maximum Temperature (in ºC), the Minimum Temperature (in ºC), the Average Temperature (in ºC), the Standard Deviation (in ºC), the Hottest Inside Month, the Coldest Inside Month, the Hottest Outside Month and the Coldest Outside Month can be visualized.</w:t>
      </w:r>
    </w:p>
    <w:p w14:paraId="4A1E8D36" w14:textId="111C388C" w:rsidR="000C7A4E" w:rsidRDefault="000C7A4E" w:rsidP="000C7A4E">
      <w:pPr>
        <w:ind w:firstLine="450"/>
        <w:jc w:val="both"/>
      </w:pPr>
    </w:p>
    <w:p w14:paraId="1C8FD970" w14:textId="77777777" w:rsidR="000C7A4E" w:rsidRPr="00750199" w:rsidRDefault="000C7A4E" w:rsidP="000C7A4E">
      <w:pPr>
        <w:jc w:val="both"/>
      </w:pPr>
    </w:p>
    <w:p w14:paraId="5595555C" w14:textId="00705B2A" w:rsidR="000C7A4E" w:rsidRPr="00750199" w:rsidRDefault="000C7A4E" w:rsidP="000C7A4E">
      <w:pPr>
        <w:pStyle w:val="ListParagraph"/>
        <w:ind w:left="0"/>
        <w:jc w:val="both"/>
      </w:pPr>
      <w:r>
        <w:t xml:space="preserve">4.4 </w:t>
      </w:r>
      <w:r w:rsidRPr="00750199">
        <w:t xml:space="preserve">Managing </w:t>
      </w:r>
      <w:r>
        <w:t>H</w:t>
      </w:r>
      <w:r w:rsidRPr="00750199">
        <w:t xml:space="preserve">istorical </w:t>
      </w:r>
      <w:r>
        <w:t>D</w:t>
      </w:r>
      <w:r w:rsidRPr="00750199">
        <w:t>ata (MongoDB Atlas)</w:t>
      </w:r>
    </w:p>
    <w:p w14:paraId="5CF882B0" w14:textId="77777777" w:rsidR="000C7A4E" w:rsidRPr="00750199" w:rsidRDefault="000C7A4E" w:rsidP="000C7A4E">
      <w:pPr>
        <w:jc w:val="both"/>
      </w:pPr>
    </w:p>
    <w:p w14:paraId="44BA72BA" w14:textId="0ED587D1" w:rsidR="000C7A4E" w:rsidRPr="00750199" w:rsidRDefault="000C7A4E" w:rsidP="000C7A4E">
      <w:pPr>
        <w:jc w:val="both"/>
      </w:pPr>
      <w:r>
        <w:t>4</w:t>
      </w:r>
      <w:r w:rsidRPr="00750199">
        <w:t>.</w:t>
      </w:r>
      <w:r>
        <w:t>4.1</w:t>
      </w:r>
      <w:r w:rsidRPr="00750199">
        <w:t xml:space="preserve"> Inserting entries</w:t>
      </w:r>
    </w:p>
    <w:p w14:paraId="3FD02CC7" w14:textId="77777777" w:rsidR="000C7A4E" w:rsidRPr="00750199" w:rsidRDefault="000C7A4E" w:rsidP="000C7A4E">
      <w:pPr>
        <w:pStyle w:val="ListParagraph"/>
        <w:ind w:left="0"/>
        <w:jc w:val="both"/>
      </w:pPr>
    </w:p>
    <w:p w14:paraId="305294A7" w14:textId="59311CE5" w:rsidR="000C7A4E" w:rsidRPr="00750199" w:rsidRDefault="000C7A4E" w:rsidP="00495AB3">
      <w:pPr>
        <w:ind w:firstLine="360"/>
        <w:jc w:val="both"/>
      </w:pPr>
      <w:r w:rsidRPr="00750199">
        <w:t xml:space="preserve">To </w:t>
      </w:r>
      <w:r>
        <w:t>prepare the system</w:t>
      </w:r>
      <w:r w:rsidRPr="00750199">
        <w:t>, we insert entries from the historical.data file into the MongoDB Data</w:t>
      </w:r>
      <w:r>
        <w:t>b</w:t>
      </w:r>
      <w:r w:rsidRPr="00750199">
        <w:t xml:space="preserve">ase using the “mongodb out” node (implemented </w:t>
      </w:r>
      <w:r>
        <w:t>in the</w:t>
      </w:r>
      <w:r w:rsidRPr="00750199">
        <w:t xml:space="preserve"> node-red-mongodb library). We insert all historical data </w:t>
      </w:r>
      <w:r>
        <w:t>in the</w:t>
      </w:r>
      <w:r w:rsidRPr="00750199">
        <w:t xml:space="preserve"> “allHistoricals” collection</w:t>
      </w:r>
      <w:r>
        <w:t xml:space="preserve"> of the database,</w:t>
      </w:r>
      <w:r w:rsidRPr="00750199">
        <w:t xml:space="preserve"> </w:t>
      </w:r>
      <w:r>
        <w:t xml:space="preserve">the </w:t>
      </w:r>
      <w:r w:rsidRPr="00750199">
        <w:t xml:space="preserve">daily historical data </w:t>
      </w:r>
      <w:r>
        <w:t>in</w:t>
      </w:r>
      <w:r w:rsidRPr="00750199">
        <w:t xml:space="preserve"> the “dailyHistoricals” collection</w:t>
      </w:r>
      <w:r>
        <w:t>, the</w:t>
      </w:r>
      <w:r w:rsidRPr="00750199">
        <w:t xml:space="preserve"> monthly historical data to the “monthlyHistoricals” collection</w:t>
      </w:r>
      <w:r>
        <w:t>,</w:t>
      </w:r>
      <w:r w:rsidRPr="00750199">
        <w:t xml:space="preserve"> and </w:t>
      </w:r>
      <w:r>
        <w:t xml:space="preserve">the </w:t>
      </w:r>
      <w:r w:rsidRPr="00750199">
        <w:t>total histori</w:t>
      </w:r>
      <w:r>
        <w:t>c</w:t>
      </w:r>
      <w:r w:rsidRPr="00750199">
        <w:t>al data to the “totalHistorical” collection.</w:t>
      </w:r>
    </w:p>
    <w:p w14:paraId="6B1D93A5" w14:textId="77777777" w:rsidR="000C7A4E" w:rsidRPr="00750199" w:rsidRDefault="000C7A4E" w:rsidP="000C7A4E">
      <w:pPr>
        <w:jc w:val="both"/>
      </w:pPr>
    </w:p>
    <w:p w14:paraId="68B61DFF" w14:textId="3F279003" w:rsidR="000C7A4E" w:rsidRPr="00750199" w:rsidRDefault="000C7A4E" w:rsidP="000C7A4E">
      <w:pPr>
        <w:jc w:val="both"/>
      </w:pPr>
      <w:r>
        <w:t xml:space="preserve">4.4.2 </w:t>
      </w:r>
      <w:r w:rsidRPr="00750199">
        <w:t>Removing entries</w:t>
      </w:r>
    </w:p>
    <w:p w14:paraId="2DA99F9F" w14:textId="77777777" w:rsidR="000C7A4E" w:rsidRPr="00750199" w:rsidRDefault="000C7A4E" w:rsidP="000C7A4E">
      <w:pPr>
        <w:jc w:val="both"/>
      </w:pPr>
    </w:p>
    <w:p w14:paraId="22AE9C0B" w14:textId="17C2F817" w:rsidR="000C7A4E" w:rsidRDefault="000C7A4E" w:rsidP="00495AB3">
      <w:pPr>
        <w:ind w:firstLine="360"/>
        <w:jc w:val="both"/>
      </w:pPr>
      <w:r w:rsidRPr="00750199">
        <w:t xml:space="preserve">We </w:t>
      </w:r>
      <w:r>
        <w:t>also have inject-activated node sequences that allow us to</w:t>
      </w:r>
      <w:r w:rsidRPr="00750199">
        <w:t xml:space="preserve"> remove entries from the four collections (allHistoricals; dailyHistoricals; monthlyHistoricals and totalHistoricals) in the MongoDB Data</w:t>
      </w:r>
      <w:r>
        <w:t>b</w:t>
      </w:r>
      <w:r w:rsidRPr="00750199">
        <w:t>ase.</w:t>
      </w:r>
    </w:p>
    <w:p w14:paraId="3F6DD0BE" w14:textId="77777777" w:rsidR="00060796" w:rsidRDefault="00060796" w:rsidP="00F40DB1">
      <w:pPr>
        <w:jc w:val="both"/>
      </w:pPr>
    </w:p>
    <w:p w14:paraId="3B6DE32A" w14:textId="5E0E1033" w:rsidR="00F40DB1" w:rsidRDefault="00F40DB1" w:rsidP="000C7A4E">
      <w:pPr>
        <w:pStyle w:val="ListParagraph"/>
        <w:numPr>
          <w:ilvl w:val="0"/>
          <w:numId w:val="8"/>
        </w:numPr>
        <w:jc w:val="both"/>
      </w:pPr>
      <w:r>
        <w:t>Historical Data Workflow</w:t>
      </w:r>
    </w:p>
    <w:p w14:paraId="01B09369" w14:textId="77777777" w:rsidR="00F40DB1" w:rsidRDefault="00F40DB1" w:rsidP="00F40DB1">
      <w:pPr>
        <w:jc w:val="both"/>
      </w:pPr>
    </w:p>
    <w:p w14:paraId="6E13CBC1" w14:textId="05DEBD6D" w:rsidR="00F40DB1" w:rsidRDefault="00060796" w:rsidP="00F40DB1">
      <w:pPr>
        <w:jc w:val="both"/>
      </w:pPr>
      <w:r>
        <w:t>5.1 Daily Historical</w:t>
      </w:r>
      <w:r w:rsidR="00F40DB1">
        <w:t xml:space="preserve"> </w:t>
      </w:r>
      <w:r>
        <w:t>D</w:t>
      </w:r>
      <w:r w:rsidR="00F40DB1">
        <w:t xml:space="preserve">ata </w:t>
      </w:r>
      <w:r>
        <w:t>F</w:t>
      </w:r>
      <w:r w:rsidR="00F40DB1">
        <w:t>etching</w:t>
      </w:r>
    </w:p>
    <w:p w14:paraId="087C9631" w14:textId="77777777" w:rsidR="00F40DB1" w:rsidRDefault="00F40DB1" w:rsidP="00F40DB1">
      <w:pPr>
        <w:jc w:val="both"/>
      </w:pPr>
      <w:r>
        <w:tab/>
      </w:r>
    </w:p>
    <w:p w14:paraId="2E9A8F92" w14:textId="1DA9992E" w:rsidR="00F40DB1" w:rsidRDefault="00F40DB1" w:rsidP="00060796">
      <w:pPr>
        <w:ind w:firstLine="360"/>
        <w:jc w:val="both"/>
      </w:pPr>
      <w:r>
        <w:t>W</w:t>
      </w:r>
      <w:r w:rsidR="009B223F">
        <w:t xml:space="preserve">hen a client inserts a date on the date pickers we present in the Daily Tab, we retrieve the timestamp associated to the selected days </w:t>
      </w:r>
      <w:r>
        <w:t xml:space="preserve">and </w:t>
      </w:r>
      <w:r w:rsidR="009B223F">
        <w:t xml:space="preserve">generate a query to the database to retrieve information about that specific day (namely maximum, minimum, average and standard deviation of that day). Also, to feed the </w:t>
      </w:r>
      <w:r w:rsidR="009B223F" w:rsidRPr="009B223F">
        <w:t>Daily Temperature Charts and Daily Temperature Variation Graphs</w:t>
      </w:r>
      <w:r w:rsidR="009B223F">
        <w:t xml:space="preserve">, we generate a query to the database based on the date selected in the date pickers and retrieve all existing data relative to that day. This way, it is possible to recognize patterns (and compare the inside and outside temperature) about the day and </w:t>
      </w:r>
      <w:r w:rsidR="00DC564B">
        <w:t>visualize</w:t>
      </w:r>
      <w:r w:rsidR="009B223F">
        <w:t xml:space="preserve"> the moments of the day where it was colder and hotter.</w:t>
      </w:r>
    </w:p>
    <w:p w14:paraId="0900B319" w14:textId="77777777" w:rsidR="00F40DB1" w:rsidRDefault="00F40DB1" w:rsidP="00F40DB1">
      <w:pPr>
        <w:jc w:val="both"/>
      </w:pPr>
    </w:p>
    <w:p w14:paraId="7AE37D87" w14:textId="5A6A7B5A" w:rsidR="00F40DB1" w:rsidRDefault="00060796" w:rsidP="00F40DB1">
      <w:pPr>
        <w:jc w:val="both"/>
      </w:pPr>
      <w:r>
        <w:t xml:space="preserve">5.2 </w:t>
      </w:r>
      <w:r w:rsidR="00F40DB1">
        <w:t xml:space="preserve">Monthly </w:t>
      </w:r>
      <w:r>
        <w:t>Historical Data Fetching</w:t>
      </w:r>
    </w:p>
    <w:p w14:paraId="0453A4C4" w14:textId="150FE6B2" w:rsidR="00F40DB1" w:rsidRDefault="00F40DB1" w:rsidP="00F40DB1">
      <w:pPr>
        <w:jc w:val="both"/>
      </w:pPr>
    </w:p>
    <w:p w14:paraId="17E499CB" w14:textId="337D70A7" w:rsidR="00F40DB1" w:rsidRDefault="00DC564B" w:rsidP="00DC564B">
      <w:pPr>
        <w:ind w:firstLine="360"/>
        <w:jc w:val="both"/>
      </w:pPr>
      <w:r>
        <w:t xml:space="preserve">As similar to the previous section, when a client inserts a month on the month pickers we present in the Month Tab, we retrieve the timestamp associated to the selected Months and generate a query to the database to retrieve information about that specific Month (namely maximum, minimum, </w:t>
      </w:r>
      <w:r>
        <w:lastRenderedPageBreak/>
        <w:t>average and standard deviation of that month). Also, to feed the Monthly</w:t>
      </w:r>
      <w:r w:rsidRPr="009B223F">
        <w:t xml:space="preserve"> Temperature Charts and </w:t>
      </w:r>
      <w:r>
        <w:t>Monthly</w:t>
      </w:r>
      <w:r w:rsidRPr="009B223F">
        <w:t xml:space="preserve"> Temperature Variation Graphs</w:t>
      </w:r>
      <w:r>
        <w:t>, we generate a query to the database based on the date that was selected in the month pickers and retrieve all existing data about the days associated to that specific month. This way, it is possible to recognize patterns (and compare the inside and outside temperature) about the month and visualize the moments of the month where it was colder and hotter.</w:t>
      </w:r>
    </w:p>
    <w:p w14:paraId="37ECC921" w14:textId="77777777" w:rsidR="00F40DB1" w:rsidRDefault="00F40DB1" w:rsidP="00F40DB1">
      <w:pPr>
        <w:jc w:val="both"/>
      </w:pPr>
    </w:p>
    <w:p w14:paraId="11ECBC4D" w14:textId="7A68F8FC" w:rsidR="00F40DB1" w:rsidRDefault="00060796" w:rsidP="00F40DB1">
      <w:pPr>
        <w:jc w:val="both"/>
      </w:pPr>
      <w:r>
        <w:t xml:space="preserve">5.3 </w:t>
      </w:r>
      <w:r w:rsidR="00F40DB1">
        <w:t xml:space="preserve">Total </w:t>
      </w:r>
      <w:r>
        <w:t>Historical Data Fetching</w:t>
      </w:r>
    </w:p>
    <w:p w14:paraId="42008A1F" w14:textId="77777777" w:rsidR="00F40DB1" w:rsidRDefault="00F40DB1" w:rsidP="00F40DB1">
      <w:pPr>
        <w:jc w:val="both"/>
      </w:pPr>
    </w:p>
    <w:p w14:paraId="570994AC" w14:textId="18F9AA15" w:rsidR="00F40DB1" w:rsidRDefault="00CB4E5E" w:rsidP="00926175">
      <w:pPr>
        <w:ind w:firstLine="360"/>
        <w:jc w:val="both"/>
      </w:pPr>
      <w:r>
        <w:t>When a client wants to observe the total information about the data stored on the server, he clicks on the Total Tab and the server then retrieves data associated to the total data currently stored. To feed the existing graphs and gauges, we generate a query to the database to retrieve the information about every month so that we can analyze what month was colder and hotter. This way, it is possible to recognize patterns (and compare the inside and outside temperature) about the total historical dataset and visualize the moments of the month where it was colder and hotter.</w:t>
      </w:r>
    </w:p>
    <w:p w14:paraId="25995CE8" w14:textId="77777777" w:rsidR="00F40DB1" w:rsidRDefault="00F40DB1" w:rsidP="00F40DB1">
      <w:pPr>
        <w:jc w:val="both"/>
      </w:pPr>
    </w:p>
    <w:p w14:paraId="078E02A2" w14:textId="5CBAD916" w:rsidR="00F40DB1" w:rsidRDefault="00F40DB1" w:rsidP="00EA094B">
      <w:pPr>
        <w:pStyle w:val="ListParagraph"/>
        <w:numPr>
          <w:ilvl w:val="0"/>
          <w:numId w:val="8"/>
        </w:numPr>
        <w:jc w:val="both"/>
      </w:pPr>
      <w:r>
        <w:t xml:space="preserve">Live Data </w:t>
      </w:r>
    </w:p>
    <w:p w14:paraId="6E07A5DD" w14:textId="77777777" w:rsidR="00F40DB1" w:rsidRDefault="00F40DB1" w:rsidP="00F40DB1">
      <w:pPr>
        <w:jc w:val="both"/>
      </w:pPr>
    </w:p>
    <w:p w14:paraId="28A39222" w14:textId="77777777" w:rsidR="00520D0D" w:rsidRDefault="00F40DB1" w:rsidP="00520D0D">
      <w:pPr>
        <w:ind w:firstLine="360"/>
        <w:jc w:val="both"/>
      </w:pPr>
      <w:r>
        <w:t xml:space="preserve">In </w:t>
      </w:r>
      <w:r w:rsidR="00D14775">
        <w:t xml:space="preserve">the </w:t>
      </w:r>
      <w:r>
        <w:t xml:space="preserve">flow </w:t>
      </w:r>
      <w:r w:rsidR="00D14775">
        <w:t xml:space="preserve">presented on the Node-RED, </w:t>
      </w:r>
      <w:r>
        <w:t>w</w:t>
      </w:r>
      <w:r w:rsidR="00520D0D">
        <w:t xml:space="preserve">e have </w:t>
      </w:r>
      <w:r>
        <w:t>implement</w:t>
      </w:r>
      <w:r w:rsidR="00520D0D">
        <w:t>ed</w:t>
      </w:r>
      <w:r>
        <w:t xml:space="preserve"> </w:t>
      </w:r>
      <w:r w:rsidR="00520D0D">
        <w:t>a</w:t>
      </w:r>
      <w:r>
        <w:t xml:space="preserve"> live data dashboard that displays live data, shows the live temperature predictions, thermal comfort predictions and the air temperature deviation predictions.</w:t>
      </w:r>
    </w:p>
    <w:p w14:paraId="2E87E6AB" w14:textId="77777777" w:rsidR="00520D0D" w:rsidRDefault="00F40DB1" w:rsidP="00520D0D">
      <w:pPr>
        <w:ind w:firstLine="360"/>
        <w:jc w:val="both"/>
      </w:pPr>
      <w:r>
        <w:t xml:space="preserve">In the Live Data </w:t>
      </w:r>
      <w:r w:rsidR="00520D0D">
        <w:t>w</w:t>
      </w:r>
      <w:r w:rsidR="009B223F">
        <w:t>orkflow,</w:t>
      </w:r>
      <w:r>
        <w:t xml:space="preserve"> we </w:t>
      </w:r>
      <w:r w:rsidR="00520D0D">
        <w:t>made sure that the system is ready to retrieve</w:t>
      </w:r>
      <w:r>
        <w:t xml:space="preserve"> temperatures from the </w:t>
      </w:r>
      <w:r w:rsidR="00520D0D">
        <w:t>MQTT Broker, so it is possible for analyzing and display data in the dashboard.</w:t>
      </w:r>
      <w:r>
        <w:t xml:space="preserve"> </w:t>
      </w:r>
    </w:p>
    <w:p w14:paraId="11B05EF4" w14:textId="444FDA07" w:rsidR="00F40DB1" w:rsidRDefault="00520D0D" w:rsidP="004D5FBB">
      <w:pPr>
        <w:ind w:firstLine="360"/>
        <w:jc w:val="both"/>
      </w:pPr>
      <w:r>
        <w:t xml:space="preserve">We use a </w:t>
      </w:r>
      <w:r w:rsidR="00F40DB1">
        <w:t xml:space="preserve">“Hourly temperature variations of the day” </w:t>
      </w:r>
      <w:r>
        <w:t xml:space="preserve">graph to visualize the </w:t>
      </w:r>
      <w:r w:rsidR="00F40DB1">
        <w:t>temperature variations</w:t>
      </w:r>
      <w:r>
        <w:t xml:space="preserve"> of the inside and outside online data</w:t>
      </w:r>
      <w:r w:rsidR="00F40DB1">
        <w:t xml:space="preserve"> (the chart updates every time new data is received).</w:t>
      </w:r>
    </w:p>
    <w:p w14:paraId="36377608" w14:textId="67505F83" w:rsidR="00F40DB1" w:rsidRDefault="00F40DB1" w:rsidP="004D5FBB">
      <w:pPr>
        <w:ind w:firstLine="360"/>
        <w:jc w:val="both"/>
      </w:pPr>
      <w:r>
        <w:t>Apart from the line chart, we also have gauges that display the received temperature for the outside and inside temperatures</w:t>
      </w:r>
      <w:r w:rsidR="004D5FBB">
        <w:t>, respectively.</w:t>
      </w:r>
    </w:p>
    <w:p w14:paraId="08B7DE03" w14:textId="77777777" w:rsidR="00F40DB1" w:rsidRDefault="00F40DB1" w:rsidP="00F40DB1">
      <w:pPr>
        <w:jc w:val="both"/>
      </w:pPr>
    </w:p>
    <w:p w14:paraId="10CCC90C" w14:textId="14E2D3B4" w:rsidR="00F40DB1" w:rsidRDefault="006C3D92" w:rsidP="00F40DB1">
      <w:pPr>
        <w:jc w:val="both"/>
      </w:pPr>
      <w:r>
        <w:t>6</w:t>
      </w:r>
      <w:r w:rsidR="00F40DB1">
        <w:t>.1</w:t>
      </w:r>
      <w:r w:rsidR="00F40DB1">
        <w:tab/>
        <w:t>Prediction Details</w:t>
      </w:r>
    </w:p>
    <w:p w14:paraId="1B498E6E" w14:textId="77777777" w:rsidR="00F40DB1" w:rsidRDefault="00F40DB1" w:rsidP="00F40DB1">
      <w:pPr>
        <w:jc w:val="both"/>
      </w:pPr>
    </w:p>
    <w:p w14:paraId="6FE9C6DC" w14:textId="4E8507A2" w:rsidR="00F40DB1" w:rsidRDefault="00646F64" w:rsidP="004D5FBB">
      <w:pPr>
        <w:ind w:firstLine="360"/>
        <w:jc w:val="both"/>
      </w:pPr>
      <w:r>
        <w:t>We also present a P</w:t>
      </w:r>
      <w:r w:rsidR="00F40DB1">
        <w:t>rediction Detail</w:t>
      </w:r>
      <w:r>
        <w:t xml:space="preserve"> Toggle Switch</w:t>
      </w:r>
      <w:r w:rsidR="00F40DB1">
        <w:t xml:space="preserve"> (which can be enabled/disabled) </w:t>
      </w:r>
      <w:r>
        <w:t xml:space="preserve">to present the various </w:t>
      </w:r>
      <w:r w:rsidR="00F40DB1">
        <w:t xml:space="preserve">predictions </w:t>
      </w:r>
      <w:r>
        <w:t>for the outside and inside</w:t>
      </w:r>
      <w:r w:rsidR="00F40DB1">
        <w:t xml:space="preserve"> temperatures, thermal </w:t>
      </w:r>
      <w:r>
        <w:t>comfort,</w:t>
      </w:r>
      <w:r w:rsidR="00F40DB1">
        <w:t xml:space="preserve"> and air temperature deviation.</w:t>
      </w:r>
    </w:p>
    <w:p w14:paraId="78EE1DCE" w14:textId="77777777" w:rsidR="00F40DB1" w:rsidRDefault="00F40DB1" w:rsidP="00F40DB1">
      <w:pPr>
        <w:jc w:val="both"/>
      </w:pPr>
    </w:p>
    <w:p w14:paraId="61FA6A96" w14:textId="28CCB17B" w:rsidR="00F40DB1" w:rsidRDefault="006C3D92" w:rsidP="00F40DB1">
      <w:pPr>
        <w:jc w:val="both"/>
      </w:pPr>
      <w:r>
        <w:t>6</w:t>
      </w:r>
      <w:r w:rsidR="00F40DB1">
        <w:t>.2</w:t>
      </w:r>
      <w:r w:rsidR="00F40DB1">
        <w:tab/>
        <w:t>Outside and Inside Temperatures</w:t>
      </w:r>
    </w:p>
    <w:p w14:paraId="5ED7D4FB" w14:textId="77777777" w:rsidR="00F40DB1" w:rsidRDefault="00F40DB1" w:rsidP="00F40DB1">
      <w:pPr>
        <w:jc w:val="both"/>
      </w:pPr>
    </w:p>
    <w:p w14:paraId="19128EE2" w14:textId="0145A493" w:rsidR="00F40DB1" w:rsidRDefault="00646F64" w:rsidP="00646F64">
      <w:pPr>
        <w:jc w:val="both"/>
      </w:pPr>
      <w:r>
        <w:t xml:space="preserve">        We </w:t>
      </w:r>
      <w:r w:rsidR="00F40DB1">
        <w:t xml:space="preserve">display four gauges (one for the outside/inside temperature of hour and </w:t>
      </w:r>
      <w:r>
        <w:t>another</w:t>
      </w:r>
      <w:r w:rsidR="00F40DB1">
        <w:t xml:space="preserve"> for the predicted outside/inside temperature)</w:t>
      </w:r>
      <w:r w:rsidR="00A43627">
        <w:t>, two bar graphs so that it is possible to compare the real temperature with the predicted temperature generated by the respective model and two lists that</w:t>
      </w:r>
      <w:r w:rsidR="00F40DB1">
        <w:t xml:space="preserve"> show </w:t>
      </w:r>
      <w:r w:rsidR="00A43627">
        <w:t xml:space="preserve">the </w:t>
      </w:r>
      <w:r w:rsidR="00F40DB1">
        <w:t xml:space="preserve">different predictions for +00:30, +01:00, +01:30 and +02:00 </w:t>
      </w:r>
      <w:r w:rsidR="00A43627">
        <w:t>associated to the received h</w:t>
      </w:r>
      <w:r w:rsidR="00F40DB1">
        <w:t>our</w:t>
      </w:r>
      <w:r w:rsidR="00A43627">
        <w:t>.</w:t>
      </w:r>
    </w:p>
    <w:p w14:paraId="78002494" w14:textId="41EE80AD" w:rsidR="00F40DB1" w:rsidRDefault="00A43627" w:rsidP="00A43627">
      <w:pPr>
        <w:jc w:val="both"/>
      </w:pPr>
      <w:r>
        <w:t xml:space="preserve">        </w:t>
      </w:r>
      <w:r w:rsidR="00F40DB1">
        <w:t>These displays are updated every time new data is received from the broker.</w:t>
      </w:r>
    </w:p>
    <w:p w14:paraId="38882F9C" w14:textId="369C8F69" w:rsidR="00F40DB1" w:rsidRDefault="00F40DB1" w:rsidP="00F40DB1">
      <w:pPr>
        <w:jc w:val="both"/>
      </w:pPr>
    </w:p>
    <w:p w14:paraId="2F367F2B" w14:textId="58B96E29" w:rsidR="001E55FE" w:rsidRDefault="001E55FE" w:rsidP="00F40DB1">
      <w:pPr>
        <w:jc w:val="both"/>
      </w:pPr>
    </w:p>
    <w:p w14:paraId="5CC3F70E" w14:textId="64E9BDF5" w:rsidR="001E55FE" w:rsidRDefault="001E55FE" w:rsidP="00F40DB1">
      <w:pPr>
        <w:jc w:val="both"/>
      </w:pPr>
    </w:p>
    <w:p w14:paraId="76295317" w14:textId="77777777" w:rsidR="001E55FE" w:rsidRDefault="001E55FE" w:rsidP="00F40DB1">
      <w:pPr>
        <w:jc w:val="both"/>
      </w:pPr>
    </w:p>
    <w:p w14:paraId="5B975899" w14:textId="77564746" w:rsidR="00F40DB1" w:rsidRDefault="006C3D92" w:rsidP="00F40DB1">
      <w:pPr>
        <w:jc w:val="both"/>
      </w:pPr>
      <w:r>
        <w:t>6</w:t>
      </w:r>
      <w:r w:rsidR="00F40DB1">
        <w:t>.3</w:t>
      </w:r>
      <w:r w:rsidR="00387D80">
        <w:t xml:space="preserve">     </w:t>
      </w:r>
      <w:r w:rsidR="00F40DB1">
        <w:t>Thermal Comfort</w:t>
      </w:r>
    </w:p>
    <w:p w14:paraId="582ED91F" w14:textId="77777777" w:rsidR="00F40DB1" w:rsidRDefault="00F40DB1" w:rsidP="00F40DB1">
      <w:pPr>
        <w:jc w:val="both"/>
      </w:pPr>
    </w:p>
    <w:p w14:paraId="184C578D" w14:textId="542D8595" w:rsidR="00F40DB1" w:rsidRDefault="001E55FE" w:rsidP="001E55FE">
      <w:pPr>
        <w:jc w:val="both"/>
      </w:pPr>
      <w:r>
        <w:t xml:space="preserve">       Information about t</w:t>
      </w:r>
      <w:r w:rsidR="00F40DB1">
        <w:t xml:space="preserve">hermal </w:t>
      </w:r>
      <w:r>
        <w:t>c</w:t>
      </w:r>
      <w:r w:rsidR="00F40DB1">
        <w:t>omfort can be visualized as new live data arrives. The thermal comfort value of any given moment is calculated based on the average outside temperature of the previous week from that moment. The data for the calculations is stored as a</w:t>
      </w:r>
      <w:r>
        <w:t xml:space="preserve"> buffer </w:t>
      </w:r>
      <w:r w:rsidR="00F40DB1">
        <w:t>in a flow variable, where the left portion of the array has the previous week’s real outside temperature values</w:t>
      </w:r>
      <w:r>
        <w:t xml:space="preserve"> and </w:t>
      </w:r>
      <w:r w:rsidR="00F40DB1">
        <w:t xml:space="preserve">the right portion </w:t>
      </w:r>
      <w:r>
        <w:t>presents</w:t>
      </w:r>
      <w:r w:rsidR="00F40DB1">
        <w:t xml:space="preserve"> the current outside temperature predictions. </w:t>
      </w:r>
    </w:p>
    <w:p w14:paraId="43C7752B" w14:textId="54E9B3A2" w:rsidR="00F40DB1" w:rsidRDefault="001E55FE" w:rsidP="001E55FE">
      <w:pPr>
        <w:jc w:val="both"/>
      </w:pPr>
      <w:r>
        <w:t xml:space="preserve">       We implemented this feature this way, so</w:t>
      </w:r>
      <w:r w:rsidR="00F40DB1">
        <w:t xml:space="preserve"> it is easier to access</w:t>
      </w:r>
      <w:r>
        <w:t>,</w:t>
      </w:r>
      <w:r w:rsidR="00F40DB1">
        <w:t xml:space="preserve"> </w:t>
      </w:r>
      <w:r>
        <w:t xml:space="preserve">at </w:t>
      </w:r>
      <w:r w:rsidR="00F40DB1">
        <w:t>any moment</w:t>
      </w:r>
      <w:r>
        <w:t>, outside data from the</w:t>
      </w:r>
      <w:r w:rsidR="00F40DB1">
        <w:t xml:space="preserve"> previous week </w:t>
      </w:r>
      <w:r>
        <w:t>to calculate the average te</w:t>
      </w:r>
      <w:r w:rsidR="00F40DB1">
        <w:t>mperature</w:t>
      </w:r>
      <w:r>
        <w:t>.</w:t>
      </w:r>
    </w:p>
    <w:p w14:paraId="12839970" w14:textId="2C4BEC6F" w:rsidR="00F40DB1" w:rsidRDefault="001E55FE" w:rsidP="00F40DB1">
      <w:pPr>
        <w:jc w:val="both"/>
      </w:pPr>
      <w:r>
        <w:t xml:space="preserve">        A</w:t>
      </w:r>
      <w:r w:rsidR="00F40DB1">
        <w:t>fter the calculations are complete, both the live value and the half hour predictions for thermal comfort in a two-hour horizon are displayed.</w:t>
      </w:r>
    </w:p>
    <w:p w14:paraId="3C548896" w14:textId="17BB7B9A" w:rsidR="001E55FE" w:rsidRDefault="001E55FE" w:rsidP="001E55FE">
      <w:pPr>
        <w:jc w:val="both"/>
      </w:pPr>
      <w:r>
        <w:t xml:space="preserve">        To display this data, we display one gauge that shows the thermal comfort deviation of the hour and a list that shows the predictions for the next +00:30, +01:00, +01:30 and +02:00 timestamps.</w:t>
      </w:r>
    </w:p>
    <w:p w14:paraId="1208C89F" w14:textId="77777777" w:rsidR="001E55FE" w:rsidRDefault="001E55FE" w:rsidP="001E55FE">
      <w:pPr>
        <w:jc w:val="both"/>
      </w:pPr>
      <w:r>
        <w:t xml:space="preserve">        We process and calculate the air temperature deviation from the thermal comfort temperature every time new data is received and then provide it to the respective displays.</w:t>
      </w:r>
    </w:p>
    <w:p w14:paraId="77BA2CC5" w14:textId="77777777" w:rsidR="001E55FE" w:rsidRDefault="001E55FE" w:rsidP="00F40DB1">
      <w:pPr>
        <w:jc w:val="both"/>
      </w:pPr>
    </w:p>
    <w:p w14:paraId="5DA220E6" w14:textId="77777777" w:rsidR="00F40DB1" w:rsidRDefault="00F40DB1" w:rsidP="00F40DB1">
      <w:pPr>
        <w:jc w:val="both"/>
      </w:pPr>
    </w:p>
    <w:p w14:paraId="2FD4EEC6" w14:textId="6D502EEC" w:rsidR="00F40DB1" w:rsidRDefault="006C3D92" w:rsidP="00F40DB1">
      <w:pPr>
        <w:jc w:val="both"/>
      </w:pPr>
      <w:r>
        <w:t>6</w:t>
      </w:r>
      <w:r w:rsidR="00F40DB1">
        <w:t>.</w:t>
      </w:r>
      <w:r>
        <w:t>4</w:t>
      </w:r>
      <w:r w:rsidR="00387D80">
        <w:t xml:space="preserve">     </w:t>
      </w:r>
      <w:r w:rsidR="00F40DB1">
        <w:t xml:space="preserve">Air Temperature Deviation </w:t>
      </w:r>
    </w:p>
    <w:p w14:paraId="16D8E5E4" w14:textId="4ABDF2E7" w:rsidR="00F40DB1" w:rsidRDefault="00F40DB1" w:rsidP="00F40DB1">
      <w:pPr>
        <w:jc w:val="both"/>
      </w:pPr>
    </w:p>
    <w:p w14:paraId="741C681F" w14:textId="74683636" w:rsidR="001E55FE" w:rsidRDefault="001E55FE" w:rsidP="00F40DB1">
      <w:pPr>
        <w:jc w:val="both"/>
      </w:pPr>
      <w:r>
        <w:t xml:space="preserve">        Similarly, to the Thermal Confort, the deviation from thermal comfort is calculated for the same timestamps, where the difference is noted in the usage of the inside temperature and thermal temperature instead of the last week data.</w:t>
      </w:r>
    </w:p>
    <w:p w14:paraId="19F82C01" w14:textId="4AC2BF60" w:rsidR="00F40DB1" w:rsidRDefault="001E55FE" w:rsidP="00F40DB1">
      <w:pPr>
        <w:jc w:val="both"/>
      </w:pPr>
      <w:r>
        <w:t xml:space="preserve">        To display this data, we</w:t>
      </w:r>
      <w:r w:rsidR="00F40DB1">
        <w:t xml:space="preserve"> display</w:t>
      </w:r>
      <w:r>
        <w:t xml:space="preserve"> </w:t>
      </w:r>
      <w:r w:rsidR="00F40DB1">
        <w:t xml:space="preserve">one gauge that shows the air temperature deviation of the hour and a </w:t>
      </w:r>
      <w:r>
        <w:t>list</w:t>
      </w:r>
      <w:r w:rsidR="00F40DB1">
        <w:t xml:space="preserve"> that shows the predictions for the next +00:30, +01:00, +01:30 and +02:00 timestamps.</w:t>
      </w:r>
    </w:p>
    <w:p w14:paraId="20C1A1C9" w14:textId="7984E551" w:rsidR="00F40DB1" w:rsidRDefault="001E55FE" w:rsidP="00403E34">
      <w:pPr>
        <w:jc w:val="both"/>
      </w:pPr>
      <w:r>
        <w:t xml:space="preserve">        </w:t>
      </w:r>
      <w:r w:rsidR="00F40DB1">
        <w:t>We process and calculate the air temperature deviation from the thermal comfort temperature every time new data is received and then provide it to the respective displays</w:t>
      </w:r>
      <w:r>
        <w:t>.</w:t>
      </w:r>
    </w:p>
    <w:p w14:paraId="200F0931" w14:textId="77777777" w:rsidR="00F40DB1" w:rsidRPr="00214519" w:rsidRDefault="00F40DB1" w:rsidP="00403E34">
      <w:pPr>
        <w:jc w:val="both"/>
      </w:pPr>
    </w:p>
    <w:p w14:paraId="20063B28" w14:textId="1FDCBF28" w:rsidR="00403E34" w:rsidRDefault="00495AB3" w:rsidP="009E3254">
      <w:pPr>
        <w:pStyle w:val="Heading1"/>
        <w:tabs>
          <w:tab w:val="clear" w:pos="216"/>
          <w:tab w:val="left" w:pos="142"/>
        </w:tabs>
        <w:ind w:firstLine="0"/>
      </w:pPr>
      <w:r>
        <w:t xml:space="preserve"> </w:t>
      </w:r>
      <w:r w:rsidR="009E3254">
        <w:t>D</w:t>
      </w:r>
      <w:r w:rsidR="00CE2E3D">
        <w:t>ATA</w:t>
      </w:r>
      <w:r w:rsidR="00F20C44">
        <w:t xml:space="preserve"> </w:t>
      </w:r>
      <w:r>
        <w:t>MANAGEMENT CONSIDERATIONS</w:t>
      </w:r>
    </w:p>
    <w:p w14:paraId="1B599144" w14:textId="77777777" w:rsidR="0026635E" w:rsidRPr="0026635E" w:rsidRDefault="0026635E" w:rsidP="0026635E"/>
    <w:p w14:paraId="4E63EE40" w14:textId="265D5514" w:rsidR="00CE2E3D" w:rsidRDefault="00403E34" w:rsidP="00387D80">
      <w:pPr>
        <w:pStyle w:val="ListParagraph"/>
        <w:numPr>
          <w:ilvl w:val="0"/>
          <w:numId w:val="18"/>
        </w:numPr>
        <w:ind w:left="360"/>
        <w:jc w:val="both"/>
      </w:pPr>
      <w:r>
        <w:t>Data</w:t>
      </w:r>
      <w:r w:rsidR="00361C73">
        <w:t>set</w:t>
      </w:r>
      <w:r>
        <w:t xml:space="preserve"> structure</w:t>
      </w:r>
    </w:p>
    <w:p w14:paraId="354E7EAA" w14:textId="77777777" w:rsidR="00742EE7" w:rsidRDefault="00742EE7" w:rsidP="00AD7A94">
      <w:pPr>
        <w:pStyle w:val="ListParagraph"/>
        <w:ind w:left="0" w:firstLine="720"/>
        <w:jc w:val="both"/>
      </w:pPr>
    </w:p>
    <w:p w14:paraId="604F491D" w14:textId="0FD9E5B8" w:rsidR="00CE2E3D" w:rsidRDefault="00CE2E3D" w:rsidP="00742EE7">
      <w:pPr>
        <w:pStyle w:val="ListParagraph"/>
        <w:ind w:left="0" w:firstLine="270"/>
        <w:jc w:val="both"/>
      </w:pPr>
      <w:r>
        <w:t>Both the historical (offline) and online data sets are .data files with a “</w:t>
      </w:r>
      <w:r w:rsidRPr="00403E34">
        <w:t>date,temperature,label</w:t>
      </w:r>
      <w:r>
        <w:t>” header, followed by rows of measurements containing</w:t>
      </w:r>
      <w:r w:rsidR="00F22A2D">
        <w:t xml:space="preserve"> comma-separated</w:t>
      </w:r>
      <w:r>
        <w:t xml:space="preserve"> information regarding the inside or outside temperature (label) at a specific moment in time (date).</w:t>
      </w:r>
    </w:p>
    <w:p w14:paraId="5CB4C42F" w14:textId="77777777" w:rsidR="00CE2E3D" w:rsidRDefault="00CE2E3D" w:rsidP="00742EE7">
      <w:pPr>
        <w:pStyle w:val="ListParagraph"/>
        <w:ind w:left="0" w:firstLine="270"/>
        <w:jc w:val="both"/>
      </w:pPr>
      <w:r>
        <w:t xml:space="preserve">The historical.data file contains all the information from </w:t>
      </w:r>
      <w:r w:rsidRPr="00403E34">
        <w:t>2018-02-22</w:t>
      </w:r>
      <w:r>
        <w:t xml:space="preserve"> 00:00:00 to </w:t>
      </w:r>
      <w:r w:rsidRPr="00403E34">
        <w:t>2020-11-30</w:t>
      </w:r>
      <w:r>
        <w:t xml:space="preserve"> </w:t>
      </w:r>
      <w:r w:rsidRPr="00403E34">
        <w:t>23:30:00</w:t>
      </w:r>
      <w:r>
        <w:t>, with each pair of measurements (inside and outside) occurring in 30 second intervals.</w:t>
      </w:r>
    </w:p>
    <w:p w14:paraId="1DD7396F" w14:textId="77777777" w:rsidR="00CE2E3D" w:rsidRDefault="00CE2E3D" w:rsidP="00742EE7">
      <w:pPr>
        <w:pStyle w:val="ListParagraph"/>
        <w:ind w:left="0" w:firstLine="270"/>
        <w:jc w:val="both"/>
      </w:pPr>
      <w:r>
        <w:t xml:space="preserve">The online.data file contains all the information from </w:t>
      </w:r>
      <w:r w:rsidRPr="009A0C81">
        <w:t>2020-12-01 00:00:00</w:t>
      </w:r>
      <w:r>
        <w:t xml:space="preserve"> to </w:t>
      </w:r>
      <w:r w:rsidRPr="009A0C81">
        <w:t>2020-12-31 23:30:00</w:t>
      </w:r>
      <w:r>
        <w:t>, with each pair of measurements (inside and outside) occurring in 30 second intervals.</w:t>
      </w:r>
    </w:p>
    <w:p w14:paraId="64C3228D" w14:textId="7BA784CB" w:rsidR="00CE2E3D" w:rsidRDefault="00CE2E3D" w:rsidP="00742EE7">
      <w:pPr>
        <w:pStyle w:val="ListParagraph"/>
        <w:ind w:left="0" w:firstLine="270"/>
        <w:jc w:val="both"/>
      </w:pPr>
      <w:r>
        <w:t>The temperature data in both files is represented as a float number with up to two whole places and generally up to three decimal places (occasionally some values displayed a very small decimal place, ex: 12.</w:t>
      </w:r>
      <w:r w:rsidRPr="009A0C81">
        <w:t>511000000000001</w:t>
      </w:r>
      <w:r>
        <w:t xml:space="preserve">, but these values </w:t>
      </w:r>
      <w:r w:rsidR="00742EE7">
        <w:t>are</w:t>
      </w:r>
      <w:r>
        <w:t xml:space="preserve"> always rounded to the nearest three decimal place </w:t>
      </w:r>
      <w:r>
        <w:lastRenderedPageBreak/>
        <w:t>number for the sake of data coherence</w:t>
      </w:r>
      <w:r w:rsidR="00742EE7">
        <w:t xml:space="preserve"> and overflowing of data in display</w:t>
      </w:r>
      <w:r>
        <w:t>).</w:t>
      </w:r>
    </w:p>
    <w:p w14:paraId="12F0A6B4" w14:textId="7F7105A7" w:rsidR="009C7AF9" w:rsidRDefault="00CE2E3D" w:rsidP="00167BC2">
      <w:pPr>
        <w:pStyle w:val="ListParagraph"/>
        <w:ind w:left="0" w:firstLine="360"/>
        <w:jc w:val="both"/>
      </w:pPr>
      <w:r>
        <w:t>Finally, in both files, each measurement also displayed a label, which was either “inside” or “outside”.</w:t>
      </w:r>
    </w:p>
    <w:p w14:paraId="3FA887EF" w14:textId="5C214A62" w:rsidR="009C7AF9" w:rsidRPr="009C7AF9" w:rsidRDefault="004F2BAB" w:rsidP="009C7AF9">
      <w:pPr>
        <w:pStyle w:val="Heading1"/>
        <w:ind w:firstLine="0"/>
      </w:pPr>
      <w:r>
        <w:t>Machine learing models</w:t>
      </w:r>
    </w:p>
    <w:p w14:paraId="4FB441F4" w14:textId="65FD7541" w:rsidR="004F2BAB" w:rsidRDefault="004F2BAB">
      <w:pPr>
        <w:pStyle w:val="Heading1"/>
        <w:numPr>
          <w:ilvl w:val="0"/>
          <w:numId w:val="11"/>
        </w:numPr>
        <w:jc w:val="both"/>
      </w:pPr>
      <w:r>
        <w:t>Model training and testing</w:t>
      </w:r>
    </w:p>
    <w:p w14:paraId="478824BE" w14:textId="77777777" w:rsidR="0039704B" w:rsidRPr="0039704B" w:rsidRDefault="0039704B" w:rsidP="0039704B"/>
    <w:p w14:paraId="52978E57" w14:textId="1698DEB1" w:rsidR="00F20C44" w:rsidRPr="00770732" w:rsidRDefault="00F20C44" w:rsidP="00894A57">
      <w:pPr>
        <w:ind w:firstLine="360"/>
        <w:jc w:val="both"/>
      </w:pPr>
      <w:r w:rsidRPr="00770732">
        <w:t>For the value prediction</w:t>
      </w:r>
      <w:r w:rsidR="008F1CD7">
        <w:t>,</w:t>
      </w:r>
      <w:r w:rsidRPr="00770732">
        <w:t xml:space="preserve"> we</w:t>
      </w:r>
      <w:r w:rsidR="00364929" w:rsidRPr="00770732">
        <w:t xml:space="preserve"> chose to use</w:t>
      </w:r>
      <w:r w:rsidRPr="00770732">
        <w:t xml:space="preserve"> </w:t>
      </w:r>
      <w:r w:rsidR="00364929" w:rsidRPr="00770732">
        <w:t>MLP Classifier</w:t>
      </w:r>
      <w:r w:rsidRPr="00770732">
        <w:t>s</w:t>
      </w:r>
      <w:r w:rsidR="004932C3" w:rsidRPr="00770732">
        <w:t xml:space="preserve"> </w:t>
      </w:r>
      <w:r w:rsidR="00770732" w:rsidRPr="00770732">
        <w:t>since it is a type of model</w:t>
      </w:r>
      <w:r w:rsidRPr="00770732">
        <w:t xml:space="preserve"> are</w:t>
      </w:r>
      <w:r w:rsidR="00045B9F" w:rsidRPr="00770732">
        <w:t xml:space="preserve"> suitable for classification prediction problems where inputs are assigned a class or a label</w:t>
      </w:r>
      <w:r w:rsidR="00FD214B" w:rsidRPr="00770732">
        <w:t xml:space="preserve"> and</w:t>
      </w:r>
      <w:r w:rsidR="00EF6BD1" w:rsidRPr="00770732">
        <w:t xml:space="preserve"> for regression prediction models where a real</w:t>
      </w:r>
      <w:r w:rsidRPr="00770732">
        <w:t xml:space="preserve"> </w:t>
      </w:r>
      <w:r w:rsidR="00EF6BD1" w:rsidRPr="00770732">
        <w:t xml:space="preserve">value </w:t>
      </w:r>
      <w:r w:rsidRPr="00770732">
        <w:t>i</w:t>
      </w:r>
      <w:r w:rsidR="00EF6BD1" w:rsidRPr="00770732">
        <w:t>s predicted given a set of inputs</w:t>
      </w:r>
      <w:r w:rsidR="00045B9F" w:rsidRPr="00770732">
        <w:t>.</w:t>
      </w:r>
      <w:r w:rsidR="004932C3" w:rsidRPr="00770732">
        <w:t xml:space="preserve"> </w:t>
      </w:r>
      <w:r w:rsidR="00364929" w:rsidRPr="00770732">
        <w:t>T</w:t>
      </w:r>
      <w:r w:rsidR="006F0029" w:rsidRPr="00770732">
        <w:t xml:space="preserve">he model implements a multi-layer perceptron (MLP) algorithm that trains using </w:t>
      </w:r>
      <w:r w:rsidR="008F1CD7">
        <w:t>b</w:t>
      </w:r>
      <w:r w:rsidR="008F1CD7" w:rsidRPr="00770732">
        <w:t>lock propagation</w:t>
      </w:r>
      <w:r w:rsidR="008F1CD7">
        <w:t xml:space="preserve"> and </w:t>
      </w:r>
      <w:r w:rsidR="00864929">
        <w:t>represents</w:t>
      </w:r>
      <w:r w:rsidR="008F1CD7">
        <w:t xml:space="preserve"> a one-step-ahead predictive </w:t>
      </w:r>
      <w:r w:rsidR="00864929">
        <w:t>model</w:t>
      </w:r>
      <w:r w:rsidR="006F0029" w:rsidRPr="00770732">
        <w:t>.</w:t>
      </w:r>
    </w:p>
    <w:p w14:paraId="13F65690" w14:textId="1330AB78" w:rsidR="00167BC2" w:rsidRDefault="00F20C44" w:rsidP="00167BC2">
      <w:pPr>
        <w:ind w:firstLine="360"/>
        <w:jc w:val="both"/>
      </w:pPr>
      <w:r>
        <w:t>As was previously mentioned, we generated the models via the sklearn python library. The “inside” and “outside” temperature prediction models generated were trained and tested using the content from the historical data file. The “inside” model was only trained and tested with data regarding “inside” temperatures</w:t>
      </w:r>
      <w:r w:rsidR="00167BC2">
        <w:t>.</w:t>
      </w:r>
      <w:r w:rsidR="00167BC2" w:rsidRPr="00167BC2">
        <w:t xml:space="preserve"> We only consider the inside value and do not depend on the outside values because the cost of adding another feature is higher than the return of the performance and accuracy made by a more complex model. So, for simplicity reasons, we made our model only consider inside data.</w:t>
      </w:r>
      <w:r>
        <w:t xml:space="preserve"> </w:t>
      </w:r>
      <w:r w:rsidR="00167BC2">
        <w:t>T</w:t>
      </w:r>
      <w:r>
        <w:t xml:space="preserve">he “outside” model was trained and tested using data regarding </w:t>
      </w:r>
      <w:r w:rsidR="00167BC2">
        <w:t xml:space="preserve">exclusively of </w:t>
      </w:r>
      <w:r>
        <w:t>“outside” temperatures.</w:t>
      </w:r>
    </w:p>
    <w:p w14:paraId="7CAF5DB1" w14:textId="1240FAE5" w:rsidR="00F20C44" w:rsidRDefault="00167BC2" w:rsidP="00167BC2">
      <w:pPr>
        <w:ind w:firstLine="360"/>
        <w:jc w:val="both"/>
      </w:pPr>
      <w:r>
        <w:t xml:space="preserve">We tested various sized arrays, and we concluded that </w:t>
      </w:r>
      <w:r w:rsidR="00F20C44">
        <w:t>24 hour size</w:t>
      </w:r>
      <w:r>
        <w:t>d</w:t>
      </w:r>
      <w:r w:rsidR="00F20C44">
        <w:t xml:space="preserve"> arrays of data</w:t>
      </w:r>
      <w:r>
        <w:t xml:space="preserve"> are the smallest size to represent data with significant precision.</w:t>
      </w:r>
      <w:r w:rsidR="00F20C44">
        <w:t xml:space="preserve"> </w:t>
      </w:r>
      <w:r>
        <w:t>In other words,</w:t>
      </w:r>
      <w:r w:rsidR="00F20C44">
        <w:t xml:space="preserve"> the predictions are made while having the previous 24 hours of respective location measurements as their basis.</w:t>
      </w:r>
    </w:p>
    <w:p w14:paraId="6EAA45AF" w14:textId="7259D26D" w:rsidR="00F20C44" w:rsidRDefault="00F20C44" w:rsidP="00894A57">
      <w:pPr>
        <w:ind w:firstLine="360"/>
        <w:jc w:val="both"/>
      </w:pPr>
      <w:r>
        <w:t>The models trained were MLPRegressor instances from the sklearn</w:t>
      </w:r>
      <w:r w:rsidRPr="00F20C44">
        <w:t>.neural_network</w:t>
      </w:r>
      <w:r>
        <w:t xml:space="preserve"> module, each with three layers of 200 neurons each, 500 max iterations and 0.00001 tolerance values.</w:t>
      </w:r>
    </w:p>
    <w:p w14:paraId="5BC7183F" w14:textId="437FFBE7" w:rsidR="0039704B" w:rsidRDefault="00F20C44" w:rsidP="00894A57">
      <w:pPr>
        <w:ind w:firstLine="360"/>
        <w:jc w:val="both"/>
      </w:pPr>
      <w:r>
        <w:t>The numerical evaluation results of each model can be consulted in the table below</w:t>
      </w:r>
      <w:r w:rsidR="0039704B">
        <w:t xml:space="preserve"> (Table 1)</w:t>
      </w:r>
      <w:r>
        <w:t>:</w:t>
      </w:r>
    </w:p>
    <w:p w14:paraId="1FEF9407" w14:textId="77777777" w:rsidR="00DF6F6F" w:rsidRDefault="00DF6F6F" w:rsidP="00894A57">
      <w:pPr>
        <w:ind w:firstLine="360"/>
        <w:jc w:val="both"/>
      </w:pPr>
    </w:p>
    <w:tbl>
      <w:tblPr>
        <w:tblStyle w:val="TableGrid"/>
        <w:tblW w:w="4489" w:type="dxa"/>
        <w:tblInd w:w="-147" w:type="dxa"/>
        <w:tblLook w:val="04A0" w:firstRow="1" w:lastRow="0" w:firstColumn="1" w:lastColumn="0" w:noHBand="0" w:noVBand="1"/>
      </w:tblPr>
      <w:tblGrid>
        <w:gridCol w:w="1247"/>
        <w:gridCol w:w="1621"/>
        <w:gridCol w:w="1621"/>
      </w:tblGrid>
      <w:tr w:rsidR="00F20C44" w14:paraId="25105EF7" w14:textId="77777777" w:rsidTr="00DF6F6F">
        <w:trPr>
          <w:trHeight w:val="450"/>
        </w:trPr>
        <w:tc>
          <w:tcPr>
            <w:tcW w:w="1247" w:type="dxa"/>
            <w:tcBorders>
              <w:top w:val="single" w:sz="4" w:space="0" w:color="FFFFFF" w:themeColor="background1"/>
              <w:left w:val="single" w:sz="4" w:space="0" w:color="FFFFFF" w:themeColor="background1"/>
            </w:tcBorders>
          </w:tcPr>
          <w:p w14:paraId="5E76068E" w14:textId="77777777" w:rsidR="00F20C44" w:rsidRDefault="00F20C44" w:rsidP="00F20C44">
            <w:pPr>
              <w:jc w:val="both"/>
            </w:pPr>
          </w:p>
        </w:tc>
        <w:tc>
          <w:tcPr>
            <w:tcW w:w="1621" w:type="dxa"/>
            <w:vAlign w:val="center"/>
          </w:tcPr>
          <w:p w14:paraId="70E6666D" w14:textId="77777777" w:rsidR="00F20C44" w:rsidRDefault="00000000" w:rsidP="00F20C44">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1621" w:type="dxa"/>
            <w:vAlign w:val="center"/>
          </w:tcPr>
          <w:p w14:paraId="51F45291" w14:textId="77777777" w:rsidR="00F20C44" w:rsidRDefault="00F20C44" w:rsidP="00F20C44">
            <w:r>
              <w:t>Mean Squared Error</w:t>
            </w:r>
          </w:p>
        </w:tc>
      </w:tr>
      <w:tr w:rsidR="00F20C44" w14:paraId="12FDAE51" w14:textId="77777777" w:rsidTr="00DF6F6F">
        <w:trPr>
          <w:trHeight w:val="438"/>
        </w:trPr>
        <w:tc>
          <w:tcPr>
            <w:tcW w:w="1247" w:type="dxa"/>
          </w:tcPr>
          <w:p w14:paraId="0017FEDA" w14:textId="77777777" w:rsidR="00F20C44" w:rsidRDefault="00F20C44" w:rsidP="00F20C44">
            <w:pPr>
              <w:jc w:val="both"/>
            </w:pPr>
            <w:r>
              <w:t>Inside Predictor</w:t>
            </w:r>
          </w:p>
        </w:tc>
        <w:tc>
          <w:tcPr>
            <w:tcW w:w="1621" w:type="dxa"/>
            <w:vAlign w:val="center"/>
          </w:tcPr>
          <w:p w14:paraId="3398B1DC" w14:textId="77777777" w:rsidR="00F20C44" w:rsidRDefault="00F20C44" w:rsidP="00F20C44">
            <w:pPr>
              <w:pStyle w:val="HTMLPreformatted"/>
              <w:shd w:val="clear" w:color="auto" w:fill="FFFFFF"/>
              <w:wordWrap w:val="0"/>
              <w:textAlignment w:val="baseline"/>
            </w:pPr>
            <m:oMathPara>
              <m:oMath>
                <m:r>
                  <w:rPr>
                    <w:rFonts w:ascii="Cambria Math" w:hAnsi="Cambria Math"/>
                  </w:rPr>
                  <m:t>0.9856</m:t>
                </m:r>
              </m:oMath>
            </m:oMathPara>
          </w:p>
        </w:tc>
        <w:tc>
          <w:tcPr>
            <w:tcW w:w="1621" w:type="dxa"/>
            <w:vAlign w:val="center"/>
          </w:tcPr>
          <w:p w14:paraId="03EC1566" w14:textId="77777777" w:rsidR="00F20C44" w:rsidRDefault="00F20C44" w:rsidP="00F20C44">
            <m:oMathPara>
              <m:oMath>
                <m:r>
                  <w:rPr>
                    <w:rFonts w:ascii="Cambria Math" w:hAnsi="Cambria Math"/>
                    <w:color w:val="000000"/>
                  </w:rPr>
                  <m:t>2.2015 ×</m:t>
                </m:r>
                <m:sSup>
                  <m:sSupPr>
                    <m:ctrlPr>
                      <w:rPr>
                        <w:rFonts w:ascii="Cambria Math" w:eastAsia="Times New Roman" w:hAnsi="Cambria Math" w:cs="Courier New"/>
                        <w:i/>
                        <w:color w:val="000000"/>
                        <w:lang w:val="pt-PT" w:eastAsia="pt-PT"/>
                      </w:rPr>
                    </m:ctrlPr>
                  </m:sSupPr>
                  <m:e>
                    <m:r>
                      <w:rPr>
                        <w:rFonts w:ascii="Cambria Math" w:hAnsi="Cambria Math"/>
                        <w:color w:val="000000"/>
                      </w:rPr>
                      <m:t>10</m:t>
                    </m:r>
                  </m:e>
                  <m:sup>
                    <m:r>
                      <w:rPr>
                        <w:rFonts w:ascii="Cambria Math" w:hAnsi="Cambria Math"/>
                        <w:color w:val="000000"/>
                      </w:rPr>
                      <m:t>-6</m:t>
                    </m:r>
                  </m:sup>
                </m:sSup>
              </m:oMath>
            </m:oMathPara>
          </w:p>
        </w:tc>
      </w:tr>
      <w:tr w:rsidR="00F20C44" w14:paraId="2D801563" w14:textId="77777777" w:rsidTr="00DF6F6F">
        <w:trPr>
          <w:trHeight w:val="438"/>
        </w:trPr>
        <w:tc>
          <w:tcPr>
            <w:tcW w:w="1247" w:type="dxa"/>
          </w:tcPr>
          <w:p w14:paraId="29151F1C" w14:textId="77777777" w:rsidR="00F20C44" w:rsidRDefault="00F20C44" w:rsidP="00F20C44">
            <w:pPr>
              <w:jc w:val="both"/>
            </w:pPr>
            <w:r>
              <w:t>Outside Predictor</w:t>
            </w:r>
          </w:p>
        </w:tc>
        <w:tc>
          <w:tcPr>
            <w:tcW w:w="1621" w:type="dxa"/>
            <w:vAlign w:val="center"/>
          </w:tcPr>
          <w:p w14:paraId="2A574C2A" w14:textId="77777777" w:rsidR="00F20C44" w:rsidRDefault="00F20C44" w:rsidP="00F20C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pPr>
            <m:oMathPara>
              <m:oMath>
                <m:r>
                  <w:rPr>
                    <w:rFonts w:ascii="Cambria Math" w:hAnsi="Cambria Math"/>
                  </w:rPr>
                  <m:t>0.9853</m:t>
                </m:r>
              </m:oMath>
            </m:oMathPara>
          </w:p>
        </w:tc>
        <w:tc>
          <w:tcPr>
            <w:tcW w:w="1621" w:type="dxa"/>
            <w:vAlign w:val="center"/>
          </w:tcPr>
          <w:p w14:paraId="7211BCAC" w14:textId="77777777" w:rsidR="00F20C44" w:rsidRPr="00F33CC1" w:rsidRDefault="00F20C44" w:rsidP="00F20C44">
            <w:pPr>
              <w:pStyle w:val="HTMLPreformatted"/>
              <w:shd w:val="clear" w:color="auto" w:fill="FFFFFF"/>
              <w:wordWrap w:val="0"/>
              <w:jc w:val="center"/>
              <w:textAlignment w:val="baseline"/>
              <w:rPr>
                <w:color w:val="000000"/>
              </w:rPr>
            </w:pPr>
            <m:oMathPara>
              <m:oMath>
                <m:r>
                  <w:rPr>
                    <w:rFonts w:ascii="Cambria Math" w:hAnsi="Cambria Math"/>
                    <w:color w:val="000000"/>
                  </w:rPr>
                  <m:t>1.5921 ×</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-4</m:t>
                    </m:r>
                  </m:sup>
                </m:sSup>
              </m:oMath>
            </m:oMathPara>
          </w:p>
        </w:tc>
      </w:tr>
    </w:tbl>
    <w:p w14:paraId="58D830A4" w14:textId="77777777" w:rsidR="00DF6F6F" w:rsidRDefault="00DF6F6F" w:rsidP="0039704B">
      <w:pPr>
        <w:rPr>
          <w:rFonts w:asciiTheme="minorHAnsi" w:hAnsiTheme="minorHAnsi" w:cstheme="minorHAnsi"/>
          <w:i/>
          <w:iCs/>
          <w:color w:val="2E74B5" w:themeColor="accent1" w:themeShade="BF"/>
        </w:rPr>
      </w:pPr>
    </w:p>
    <w:p w14:paraId="25C13708" w14:textId="171D4476" w:rsidR="00F20C44" w:rsidRPr="004B100C" w:rsidRDefault="0039704B" w:rsidP="0039704B">
      <w:pPr>
        <w:rPr>
          <w:rFonts w:asciiTheme="minorHAnsi" w:hAnsiTheme="minorHAnsi" w:cstheme="minorHAnsi"/>
          <w:i/>
          <w:iCs/>
          <w:color w:val="1F4E79" w:themeColor="accent1" w:themeShade="80"/>
        </w:rPr>
      </w:pPr>
      <w:r w:rsidRPr="004B100C">
        <w:rPr>
          <w:rFonts w:asciiTheme="minorHAnsi" w:hAnsiTheme="minorHAnsi" w:cstheme="minorHAnsi"/>
          <w:i/>
          <w:iCs/>
          <w:color w:val="1F4E79" w:themeColor="accent1" w:themeShade="80"/>
        </w:rPr>
        <w:t>Table 1: Numerical analysis values for the Inside and Outside Predictors</w:t>
      </w:r>
    </w:p>
    <w:p w14:paraId="09B64E8B" w14:textId="77777777" w:rsidR="0039704B" w:rsidRDefault="0039704B" w:rsidP="0039704B"/>
    <w:p w14:paraId="0068ED00" w14:textId="792F5E15" w:rsidR="00F20C44" w:rsidRDefault="00F20C44" w:rsidP="00BB7D86">
      <w:pPr>
        <w:ind w:firstLine="360"/>
        <w:jc w:val="both"/>
      </w:pPr>
      <w:r>
        <w:t>The plotted real vs predicted values graphs for the inside and outside predictors regarding the last week of the historical dataset can be found as attachments</w:t>
      </w:r>
      <w:r w:rsidR="0026635E">
        <w:t xml:space="preserve"> (Images 1 and 2)</w:t>
      </w:r>
      <w:r>
        <w:t>.</w:t>
      </w:r>
    </w:p>
    <w:p w14:paraId="21653A06" w14:textId="77777777" w:rsidR="0039704B" w:rsidRDefault="0039704B" w:rsidP="00F20C44">
      <w:pPr>
        <w:ind w:firstLine="720"/>
        <w:jc w:val="both"/>
      </w:pPr>
    </w:p>
    <w:p w14:paraId="376BBAB1" w14:textId="436B051B" w:rsidR="004F2BAB" w:rsidRDefault="004F2BAB">
      <w:pPr>
        <w:pStyle w:val="Heading1"/>
        <w:numPr>
          <w:ilvl w:val="0"/>
          <w:numId w:val="11"/>
        </w:numPr>
        <w:jc w:val="both"/>
      </w:pPr>
      <w:r>
        <w:t>Generating predictions</w:t>
      </w:r>
    </w:p>
    <w:p w14:paraId="70AA8E91" w14:textId="14CC0662" w:rsidR="00551867" w:rsidRDefault="004F2BAB" w:rsidP="0026635E">
      <w:pPr>
        <w:ind w:firstLine="720"/>
        <w:jc w:val="both"/>
      </w:pPr>
      <w:r>
        <w:t xml:space="preserve">The predictions are pre-generated (before the data </w:t>
      </w:r>
      <w:r w:rsidR="00892468">
        <w:t>begins</w:t>
      </w:r>
      <w:r>
        <w:t xml:space="preserve"> arriving in the NodeRed VM) through a python script that generates two .txt files that contain each model’s predictions</w:t>
      </w:r>
      <w:r w:rsidR="00892468">
        <w:t xml:space="preserve">. As such, each prediction is solely based on past </w:t>
      </w:r>
      <w:r w:rsidR="00892468">
        <w:t>real temperature values. This methodology, however, does not reflect a real-life scenario, as the pre-generation of the predictions would be impossible without having access to the online data beforehand and is purely a simplification of the task, since the machine learning requisite of the project was dropped.</w:t>
      </w:r>
    </w:p>
    <w:p w14:paraId="721D9EA3" w14:textId="77777777" w:rsidR="00495AB3" w:rsidRPr="00750199" w:rsidRDefault="00495AB3" w:rsidP="0026635E">
      <w:pPr>
        <w:ind w:firstLine="720"/>
        <w:jc w:val="both"/>
      </w:pPr>
    </w:p>
    <w:p w14:paraId="41C36EDF" w14:textId="687F6FEF" w:rsidR="00770732" w:rsidRDefault="00770732" w:rsidP="00770732">
      <w:pPr>
        <w:pStyle w:val="Heading1"/>
        <w:ind w:hanging="426"/>
      </w:pPr>
      <w:r>
        <w:t>MAIN CHALLENGES AND DIFFICULTIES</w:t>
      </w:r>
    </w:p>
    <w:p w14:paraId="7BF607B3" w14:textId="77777777" w:rsidR="009C7AF9" w:rsidRPr="009C7AF9" w:rsidRDefault="009C7AF9" w:rsidP="009C7AF9"/>
    <w:p w14:paraId="711E600D" w14:textId="6EF346A2" w:rsidR="00770732" w:rsidRDefault="00770732" w:rsidP="000560BE">
      <w:pPr>
        <w:ind w:firstLine="360"/>
        <w:jc w:val="both"/>
      </w:pPr>
      <w:r>
        <w:t xml:space="preserve">We consider the main challenges to have been the training and testing of the machine learning models and the filtering of the data to the right nodes for calculations and display. </w:t>
      </w:r>
      <w:r w:rsidR="000560BE">
        <w:t xml:space="preserve">Although being a difficult task, we consider that we successfully calculated the thermal comfort, deviations, and predicted values in a correct manner. </w:t>
      </w:r>
    </w:p>
    <w:p w14:paraId="54256F10" w14:textId="05E9A852" w:rsidR="00770732" w:rsidRDefault="00770732" w:rsidP="009C7AF9">
      <w:pPr>
        <w:ind w:firstLine="360"/>
        <w:jc w:val="both"/>
      </w:pPr>
      <w:r>
        <w:t xml:space="preserve">The training of models was particularly </w:t>
      </w:r>
      <w:r w:rsidR="000560BE">
        <w:t>difficult</w:t>
      </w:r>
      <w:r>
        <w:t xml:space="preserve"> since we did not understand that models could be trained with specific inputs in mind</w:t>
      </w:r>
      <w:r w:rsidR="0026635E">
        <w:t>.</w:t>
      </w:r>
      <w:r>
        <w:t xml:space="preserve"> </w:t>
      </w:r>
      <w:r w:rsidR="0026635E">
        <w:t>However, once the</w:t>
      </w:r>
      <w:r>
        <w:t xml:space="preserve"> professors made available the Python Notebook explaining the </w:t>
      </w:r>
      <w:r w:rsidR="00DF6F6F">
        <w:t>24-hour</w:t>
      </w:r>
      <w:r w:rsidR="00FA194E">
        <w:t xml:space="preserve"> </w:t>
      </w:r>
      <w:r>
        <w:t>timeframe training method,</w:t>
      </w:r>
      <w:r w:rsidR="0026635E">
        <w:t xml:space="preserve"> we completely understood</w:t>
      </w:r>
      <w:r w:rsidR="00EE7036">
        <w:t xml:space="preserve"> </w:t>
      </w:r>
      <w:r w:rsidR="000560BE">
        <w:t>what was meant to be done and our</w:t>
      </w:r>
      <w:r w:rsidR="00EE7036">
        <w:t xml:space="preserve"> implementation</w:t>
      </w:r>
      <w:r>
        <w:t xml:space="preserve"> appears to </w:t>
      </w:r>
      <w:r w:rsidR="000560BE">
        <w:t>be</w:t>
      </w:r>
      <w:r>
        <w:t xml:space="preserve"> very efficient method </w:t>
      </w:r>
      <w:r w:rsidR="000560BE">
        <w:t>regarding the context of this project.</w:t>
      </w:r>
    </w:p>
    <w:p w14:paraId="6FEB01D1" w14:textId="64AF0C0C" w:rsidR="000560BE" w:rsidRDefault="000560BE" w:rsidP="009C7AF9">
      <w:pPr>
        <w:ind w:firstLine="360"/>
        <w:jc w:val="both"/>
      </w:pPr>
      <w:r>
        <w:t>As previously discussed, the deployment of machine learning models in Node-RED and their usage for predictions was not implemented since the existing node-red libraries that support machine learning do not allow for the training, evaluating and generation of predictions of one-step-ahead predictive models.</w:t>
      </w:r>
    </w:p>
    <w:p w14:paraId="76D71B3D" w14:textId="626CDB09" w:rsidR="0026635E" w:rsidRDefault="0026635E" w:rsidP="00770732">
      <w:pPr>
        <w:ind w:firstLine="720"/>
        <w:jc w:val="left"/>
      </w:pPr>
    </w:p>
    <w:p w14:paraId="3564DF23" w14:textId="4E5F7565" w:rsidR="0039704B" w:rsidRPr="008633FE" w:rsidRDefault="0039704B" w:rsidP="009E3254">
      <w:pPr>
        <w:pStyle w:val="Heading1"/>
        <w:ind w:firstLine="0"/>
        <w:rPr>
          <w:rFonts w:asciiTheme="minorHAnsi" w:hAnsiTheme="minorHAnsi" w:cstheme="minorHAnsi"/>
        </w:rPr>
      </w:pPr>
      <w:r w:rsidRPr="008633FE">
        <w:rPr>
          <w:rFonts w:asciiTheme="minorHAnsi" w:hAnsiTheme="minorHAnsi" w:cstheme="minorHAnsi"/>
        </w:rPr>
        <w:t>REFERENCES</w:t>
      </w:r>
    </w:p>
    <w:p w14:paraId="5E6D3D4E" w14:textId="49A43B1A" w:rsidR="0039704B" w:rsidRDefault="0039704B" w:rsidP="0039704B">
      <w:pPr>
        <w:jc w:val="both"/>
        <w:rPr>
          <w:rFonts w:asciiTheme="minorHAnsi" w:hAnsiTheme="minorHAnsi" w:cstheme="minorHAnsi"/>
          <w:shd w:val="clear" w:color="auto" w:fill="FFFFFF"/>
        </w:rPr>
      </w:pPr>
      <w:r w:rsidRPr="008633FE">
        <w:rPr>
          <w:rFonts w:asciiTheme="minorHAnsi" w:hAnsiTheme="minorHAnsi" w:cstheme="minorHAnsi"/>
          <w:shd w:val="clear" w:color="auto" w:fill="FFFFFF"/>
        </w:rPr>
        <w:t>[1] M. Lekić and G. Gardašević, "IoT sensor integration to Node-RED platform," </w:t>
      </w:r>
      <w:r w:rsidRPr="008633FE">
        <w:rPr>
          <w:rStyle w:val="Emphasis"/>
          <w:rFonts w:asciiTheme="minorHAnsi" w:hAnsiTheme="minorHAnsi" w:cstheme="minorHAnsi"/>
          <w:shd w:val="clear" w:color="auto" w:fill="FFFFFF"/>
        </w:rPr>
        <w:t>2018 17th International Symposium INFOTEH-JAHORINA (INFOTEH)</w:t>
      </w:r>
      <w:r w:rsidRPr="008633FE">
        <w:rPr>
          <w:rFonts w:asciiTheme="minorHAnsi" w:hAnsiTheme="minorHAnsi" w:cstheme="minorHAnsi"/>
          <w:shd w:val="clear" w:color="auto" w:fill="FFFFFF"/>
        </w:rPr>
        <w:t>, 2018, pp. 1-5, doi: 10.1109/INFOTEH.2018.8345544.</w:t>
      </w:r>
    </w:p>
    <w:p w14:paraId="0635F399" w14:textId="0E91BFF7" w:rsidR="008633FE" w:rsidRDefault="008633FE" w:rsidP="008633FE">
      <w:pPr>
        <w:jc w:val="both"/>
        <w:rPr>
          <w:rFonts w:asciiTheme="minorHAnsi" w:hAnsiTheme="minorHAnsi" w:cstheme="minorHAnsi"/>
          <w:shd w:val="clear" w:color="auto" w:fill="FFFFFF"/>
        </w:rPr>
      </w:pPr>
      <w:r w:rsidRPr="008633FE">
        <w:rPr>
          <w:rFonts w:asciiTheme="minorHAnsi" w:hAnsiTheme="minorHAnsi" w:cstheme="minorHAnsi"/>
          <w:shd w:val="clear" w:color="auto" w:fill="FFFFFF"/>
        </w:rPr>
        <w:t>[</w:t>
      </w:r>
      <w:r w:rsidR="000560BE">
        <w:rPr>
          <w:rFonts w:asciiTheme="minorHAnsi" w:hAnsiTheme="minorHAnsi" w:cstheme="minorHAnsi"/>
          <w:shd w:val="clear" w:color="auto" w:fill="FFFFFF"/>
        </w:rPr>
        <w:t>2</w:t>
      </w:r>
      <w:r w:rsidRPr="008633FE">
        <w:rPr>
          <w:rFonts w:asciiTheme="minorHAnsi" w:hAnsiTheme="minorHAnsi" w:cstheme="minorHAnsi"/>
          <w:shd w:val="clear" w:color="auto" w:fill="FFFFFF"/>
        </w:rPr>
        <w:t xml:space="preserve">] </w:t>
      </w:r>
      <w:r w:rsidR="000560BE" w:rsidRPr="000560BE">
        <w:rPr>
          <w:rFonts w:asciiTheme="minorHAnsi" w:hAnsiTheme="minorHAnsi" w:cstheme="minorHAnsi"/>
          <w:shd w:val="clear" w:color="auto" w:fill="FFFFFF"/>
        </w:rPr>
        <w:t xml:space="preserve">Singh, N. (n.d.). </w:t>
      </w:r>
      <w:r w:rsidR="00042881">
        <w:rPr>
          <w:rFonts w:asciiTheme="minorHAnsi" w:hAnsiTheme="minorHAnsi" w:cstheme="minorHAnsi"/>
          <w:shd w:val="clear" w:color="auto" w:fill="FFFFFF"/>
        </w:rPr>
        <w:t>“</w:t>
      </w:r>
      <w:r w:rsidR="000560BE" w:rsidRPr="000560BE">
        <w:rPr>
          <w:rFonts w:asciiTheme="minorHAnsi" w:hAnsiTheme="minorHAnsi" w:cstheme="minorHAnsi"/>
          <w:shd w:val="clear" w:color="auto" w:fill="FFFFFF"/>
        </w:rPr>
        <w:t>How to Install and Secure the Mosquitto MQTT Messaging Broker on Ubuntu 20.04.</w:t>
      </w:r>
      <w:r w:rsidR="00042881">
        <w:rPr>
          <w:rFonts w:asciiTheme="minorHAnsi" w:hAnsiTheme="minorHAnsi" w:cstheme="minorHAnsi"/>
          <w:shd w:val="clear" w:color="auto" w:fill="FFFFFF"/>
        </w:rPr>
        <w:t>”</w:t>
      </w:r>
      <w:r w:rsidR="000560BE" w:rsidRPr="000560BE">
        <w:rPr>
          <w:rFonts w:asciiTheme="minorHAnsi" w:hAnsiTheme="minorHAnsi" w:cstheme="minorHAnsi"/>
          <w:shd w:val="clear" w:color="auto" w:fill="FFFFFF"/>
        </w:rPr>
        <w:t xml:space="preserve"> HowtoForge. </w:t>
      </w:r>
      <w:hyperlink r:id="rId10" w:history="1">
        <w:r w:rsidR="00DC7FCA" w:rsidRPr="00DA628B">
          <w:rPr>
            <w:rStyle w:val="Hyperlink"/>
            <w:rFonts w:asciiTheme="minorHAnsi" w:hAnsiTheme="minorHAnsi" w:cstheme="minorHAnsi"/>
            <w:shd w:val="clear" w:color="auto" w:fill="FFFFFF"/>
          </w:rPr>
          <w:t>https://www.howtoforge.com/how-to-install-and-secure-the-mosquitto-mqtt-messaging-broker-on-ubuntu-20-04/</w:t>
        </w:r>
      </w:hyperlink>
    </w:p>
    <w:p w14:paraId="36C96D3E" w14:textId="37AC3786" w:rsidR="00DC7FCA" w:rsidRDefault="00DC7FCA" w:rsidP="008633FE">
      <w:pPr>
        <w:jc w:val="both"/>
        <w:rPr>
          <w:rFonts w:asciiTheme="minorHAnsi" w:hAnsiTheme="minorHAnsi" w:cstheme="minorHAnsi"/>
          <w:shd w:val="clear" w:color="auto" w:fill="FFFFFF"/>
        </w:rPr>
      </w:pPr>
      <w:r>
        <w:rPr>
          <w:rFonts w:asciiTheme="minorHAnsi" w:hAnsiTheme="minorHAnsi" w:cstheme="minorHAnsi"/>
          <w:shd w:val="clear" w:color="auto" w:fill="FFFFFF"/>
        </w:rPr>
        <w:t xml:space="preserve">[3] </w:t>
      </w:r>
      <w:r w:rsidRPr="00DC7FCA">
        <w:rPr>
          <w:rFonts w:asciiTheme="minorHAnsi" w:hAnsiTheme="minorHAnsi" w:cstheme="minorHAnsi"/>
          <w:shd w:val="clear" w:color="auto" w:fill="FFFFFF"/>
        </w:rPr>
        <w:t xml:space="preserve">Introduction to MQTT - SparkFun Learn. (n.d.). </w:t>
      </w:r>
      <w:hyperlink r:id="rId11" w:history="1">
        <w:r w:rsidRPr="00DA628B">
          <w:rPr>
            <w:rStyle w:val="Hyperlink"/>
            <w:rFonts w:asciiTheme="minorHAnsi" w:hAnsiTheme="minorHAnsi" w:cstheme="minorHAnsi"/>
            <w:shd w:val="clear" w:color="auto" w:fill="FFFFFF"/>
          </w:rPr>
          <w:t>https://learn.sparkfun.com/tutorials/introduction-to-mqtt/all</w:t>
        </w:r>
      </w:hyperlink>
    </w:p>
    <w:p w14:paraId="4015B811" w14:textId="58B20A45" w:rsidR="00DC7FCA" w:rsidRDefault="00DC7FCA" w:rsidP="008633FE">
      <w:pPr>
        <w:jc w:val="both"/>
        <w:rPr>
          <w:rFonts w:asciiTheme="minorHAnsi" w:hAnsiTheme="minorHAnsi" w:cstheme="minorHAnsi"/>
          <w:shd w:val="clear" w:color="auto" w:fill="FFFFFF"/>
        </w:rPr>
      </w:pPr>
      <w:r>
        <w:rPr>
          <w:rFonts w:asciiTheme="minorHAnsi" w:hAnsiTheme="minorHAnsi" w:cstheme="minorHAnsi"/>
          <w:shd w:val="clear" w:color="auto" w:fill="FFFFFF"/>
        </w:rPr>
        <w:t xml:space="preserve">[4] </w:t>
      </w:r>
      <w:r w:rsidRPr="00DC7FCA">
        <w:rPr>
          <w:rFonts w:asciiTheme="minorHAnsi" w:hAnsiTheme="minorHAnsi" w:cstheme="minorHAnsi"/>
          <w:shd w:val="clear" w:color="auto" w:fill="FFFFFF"/>
        </w:rPr>
        <w:t xml:space="preserve">node-red-contrib-machine-learning. (n.d.). </w:t>
      </w:r>
      <w:hyperlink r:id="rId12" w:history="1">
        <w:r w:rsidRPr="00DA628B">
          <w:rPr>
            <w:rStyle w:val="Hyperlink"/>
            <w:rFonts w:asciiTheme="minorHAnsi" w:hAnsiTheme="minorHAnsi" w:cstheme="minorHAnsi"/>
            <w:shd w:val="clear" w:color="auto" w:fill="FFFFFF"/>
          </w:rPr>
          <w:t>https://flows.nodered.org/node/node-red-contrib-machine-learning</w:t>
        </w:r>
      </w:hyperlink>
    </w:p>
    <w:p w14:paraId="4629A644" w14:textId="17CAA9BA" w:rsidR="00DC7FCA" w:rsidRPr="008633FE" w:rsidRDefault="00DC7FCA" w:rsidP="008633FE">
      <w:pPr>
        <w:jc w:val="both"/>
        <w:rPr>
          <w:rFonts w:asciiTheme="minorHAnsi" w:hAnsiTheme="minorHAnsi" w:cstheme="minorHAnsi"/>
        </w:rPr>
      </w:pPr>
      <w:r>
        <w:rPr>
          <w:rFonts w:asciiTheme="minorHAnsi" w:hAnsiTheme="minorHAnsi" w:cstheme="minorHAnsi"/>
          <w:shd w:val="clear" w:color="auto" w:fill="FFFFFF"/>
        </w:rPr>
        <w:t xml:space="preserve">[5] </w:t>
      </w:r>
      <w:r w:rsidRPr="00DC7FCA">
        <w:rPr>
          <w:rFonts w:asciiTheme="minorHAnsi" w:hAnsiTheme="minorHAnsi" w:cstheme="minorHAnsi"/>
          <w:shd w:val="clear" w:color="auto" w:fill="FFFFFF"/>
        </w:rPr>
        <w:t>Node-RED Dashboard extra nodes (collection) - Node-RED.</w:t>
      </w:r>
      <w:r>
        <w:rPr>
          <w:rFonts w:asciiTheme="minorHAnsi" w:hAnsiTheme="minorHAnsi" w:cstheme="minorHAnsi"/>
          <w:shd w:val="clear" w:color="auto" w:fill="FFFFFF"/>
        </w:rPr>
        <w:t xml:space="preserve"> </w:t>
      </w:r>
      <w:r w:rsidRPr="00DC7FCA">
        <w:rPr>
          <w:rFonts w:asciiTheme="minorHAnsi" w:hAnsiTheme="minorHAnsi" w:cstheme="minorHAnsi"/>
          <w:shd w:val="clear" w:color="auto" w:fill="FFFFFF"/>
        </w:rPr>
        <w:t>(n.d.). https://flows.nodered.org/collection/590bc13ff3a5f005c7d2189bbb563976</w:t>
      </w:r>
    </w:p>
    <w:p w14:paraId="1CCAF13A" w14:textId="77777777" w:rsidR="00A93AE4" w:rsidRPr="008633FE" w:rsidRDefault="00A93AE4" w:rsidP="00A93AE4">
      <w:pPr>
        <w:jc w:val="both"/>
        <w:rPr>
          <w:rFonts w:asciiTheme="minorHAnsi" w:hAnsiTheme="minorHAnsi" w:cstheme="minorHAnsi"/>
        </w:rPr>
      </w:pPr>
      <w:r>
        <w:rPr>
          <w:rFonts w:asciiTheme="minorHAnsi" w:hAnsiTheme="minorHAnsi" w:cstheme="minorHAnsi"/>
          <w:shd w:val="clear" w:color="auto" w:fill="FFFFFF"/>
        </w:rPr>
        <w:t xml:space="preserve">[5] </w:t>
      </w:r>
      <w:r w:rsidRPr="00DC7FCA">
        <w:rPr>
          <w:rFonts w:asciiTheme="minorHAnsi" w:hAnsiTheme="minorHAnsi" w:cstheme="minorHAnsi"/>
          <w:shd w:val="clear" w:color="auto" w:fill="FFFFFF"/>
        </w:rPr>
        <w:t>Node-RED Dashboard extra nodes (collection) - Node-RED.</w:t>
      </w:r>
      <w:r>
        <w:rPr>
          <w:rFonts w:asciiTheme="minorHAnsi" w:hAnsiTheme="minorHAnsi" w:cstheme="minorHAnsi"/>
          <w:shd w:val="clear" w:color="auto" w:fill="FFFFFF"/>
        </w:rPr>
        <w:t xml:space="preserve"> </w:t>
      </w:r>
      <w:r w:rsidRPr="00DC7FCA">
        <w:rPr>
          <w:rFonts w:asciiTheme="minorHAnsi" w:hAnsiTheme="minorHAnsi" w:cstheme="minorHAnsi"/>
          <w:shd w:val="clear" w:color="auto" w:fill="FFFFFF"/>
        </w:rPr>
        <w:t>(n.d.). https://flows.nodered.org/collection/590bc13ff3a5f005c7d2189bbb563976</w:t>
      </w:r>
    </w:p>
    <w:p w14:paraId="3C7C437D" w14:textId="19EADCD4" w:rsidR="008633FE" w:rsidRDefault="00A93AE4" w:rsidP="0039704B">
      <w:pPr>
        <w:jc w:val="both"/>
        <w:rPr>
          <w:rFonts w:asciiTheme="minorHAnsi" w:hAnsiTheme="minorHAnsi" w:cstheme="minorHAnsi"/>
        </w:rPr>
      </w:pPr>
      <w:r>
        <w:rPr>
          <w:rFonts w:asciiTheme="minorHAnsi" w:hAnsiTheme="minorHAnsi" w:cstheme="minorHAnsi"/>
        </w:rPr>
        <w:t xml:space="preserve">[6] </w:t>
      </w:r>
      <w:r w:rsidRPr="00A93AE4">
        <w:rPr>
          <w:rFonts w:asciiTheme="minorHAnsi" w:hAnsiTheme="minorHAnsi" w:cstheme="minorHAnsi"/>
        </w:rPr>
        <w:t xml:space="preserve">MongoDB. (n.d.). MongoDB Atlas Tutorial. </w:t>
      </w:r>
      <w:hyperlink r:id="rId13" w:history="1">
        <w:r w:rsidRPr="00DA628B">
          <w:rPr>
            <w:rStyle w:val="Hyperlink"/>
            <w:rFonts w:asciiTheme="minorHAnsi" w:hAnsiTheme="minorHAnsi" w:cstheme="minorHAnsi"/>
          </w:rPr>
          <w:t>https://www.mongodb.com/basics/mongodb-atlas-tutorial</w:t>
        </w:r>
      </w:hyperlink>
    </w:p>
    <w:p w14:paraId="3026F3F8" w14:textId="07B52F52" w:rsidR="008633FE" w:rsidRPr="00D746A6" w:rsidRDefault="00A93AE4" w:rsidP="00D746A6">
      <w:pPr>
        <w:jc w:val="both"/>
        <w:rPr>
          <w:rFonts w:asciiTheme="minorHAnsi" w:hAnsiTheme="minorHAnsi" w:cstheme="minorHAnsi"/>
        </w:rPr>
      </w:pPr>
      <w:r>
        <w:rPr>
          <w:rFonts w:asciiTheme="minorHAnsi" w:hAnsiTheme="minorHAnsi" w:cstheme="minorHAnsi"/>
        </w:rPr>
        <w:t xml:space="preserve">[7] </w:t>
      </w:r>
      <w:r w:rsidRPr="00A93AE4">
        <w:rPr>
          <w:rFonts w:asciiTheme="minorHAnsi" w:hAnsiTheme="minorHAnsi" w:cstheme="minorHAnsi"/>
        </w:rPr>
        <w:t>Banoula, M. (2022, November 2). An Overview on Multilayer Perceptron (MLP). Simplilearn.com. https://www.simplilearn.com/tutorials/deep-learning-tutorial/multilayer-perceptron</w:t>
      </w:r>
    </w:p>
    <w:p w14:paraId="2A39C345" w14:textId="79B534A1" w:rsidR="009E3254" w:rsidRDefault="009E3254" w:rsidP="009E3254">
      <w:pPr>
        <w:pStyle w:val="Heading1"/>
        <w:ind w:firstLine="0"/>
      </w:pPr>
      <w:r>
        <w:lastRenderedPageBreak/>
        <w:t>ATTACHMENTS</w:t>
      </w:r>
    </w:p>
    <w:p w14:paraId="1D35F023" w14:textId="675BFB3A" w:rsidR="00770732" w:rsidRPr="00707A4F" w:rsidRDefault="00770732" w:rsidP="00770732">
      <w:pPr>
        <w:jc w:val="both"/>
        <w:rPr>
          <w:color w:val="1F3864" w:themeColor="accent5" w:themeShade="80"/>
        </w:rPr>
      </w:pPr>
    </w:p>
    <w:p w14:paraId="44E7D52E" w14:textId="6A812C1B" w:rsidR="009F4A88" w:rsidRPr="00F0751D" w:rsidRDefault="009E3254" w:rsidP="00F0751D">
      <w:pPr>
        <w:ind w:left="720"/>
        <w:jc w:val="both"/>
        <w:rPr>
          <w:color w:val="1F3864" w:themeColor="accent5" w:themeShade="80"/>
        </w:rPr>
      </w:pPr>
      <w:r>
        <w:rPr>
          <w:noProof/>
        </w:rPr>
        <w:drawing>
          <wp:anchor distT="0" distB="0" distL="114300" distR="114300" simplePos="0" relativeHeight="251658240" behindDoc="0" locked="0" layoutInCell="1" allowOverlap="1" wp14:anchorId="63BCC0F4" wp14:editId="4013FD08">
            <wp:simplePos x="0" y="0"/>
            <wp:positionH relativeFrom="column">
              <wp:align>right</wp:align>
            </wp:positionH>
            <wp:positionV relativeFrom="paragraph">
              <wp:posOffset>6985</wp:posOffset>
            </wp:positionV>
            <wp:extent cx="3089910" cy="2282825"/>
            <wp:effectExtent l="0" t="0" r="0" b="317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2282825"/>
                    </a:xfrm>
                    <a:prstGeom prst="rect">
                      <a:avLst/>
                    </a:prstGeom>
                    <a:noFill/>
                    <a:ln>
                      <a:noFill/>
                    </a:ln>
                  </pic:spPr>
                </pic:pic>
              </a:graphicData>
            </a:graphic>
          </wp:anchor>
        </w:drawing>
      </w:r>
    </w:p>
    <w:p w14:paraId="3BDD1437" w14:textId="12B72485" w:rsidR="00914131" w:rsidRDefault="009E3254" w:rsidP="00914131">
      <w:pPr>
        <w:ind w:left="720"/>
        <w:jc w:val="both"/>
        <w:rPr>
          <w:color w:val="1F3864" w:themeColor="accent5" w:themeShade="80"/>
        </w:rPr>
      </w:pPr>
      <w:r w:rsidRPr="009E3254">
        <w:rPr>
          <w:noProof/>
          <w:color w:val="1F3864" w:themeColor="accent5" w:themeShade="80"/>
        </w:rPr>
        <mc:AlternateContent>
          <mc:Choice Requires="wps">
            <w:drawing>
              <wp:anchor distT="45720" distB="45720" distL="114300" distR="114300" simplePos="0" relativeHeight="251660288" behindDoc="0" locked="0" layoutInCell="1" allowOverlap="1" wp14:anchorId="6B5D748A" wp14:editId="59DEE077">
                <wp:simplePos x="0" y="0"/>
                <wp:positionH relativeFrom="column">
                  <wp:posOffset>-785495</wp:posOffset>
                </wp:positionH>
                <wp:positionV relativeFrom="paragraph">
                  <wp:posOffset>205105</wp:posOffset>
                </wp:positionV>
                <wp:extent cx="2360930" cy="1404620"/>
                <wp:effectExtent l="0" t="9525"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solidFill>
                          <a:srgbClr val="FFFFFF"/>
                        </a:solidFill>
                        <a:ln w="9525">
                          <a:noFill/>
                          <a:miter lim="800000"/>
                          <a:headEnd/>
                          <a:tailEnd/>
                        </a:ln>
                      </wps:spPr>
                      <wps:txbx>
                        <w:txbxContent>
                          <w:p w14:paraId="6DE35680" w14:textId="1AAF2C85" w:rsidR="009E3254" w:rsidRPr="009E3254" w:rsidRDefault="009E3254">
                            <w:pPr>
                              <w:rPr>
                                <w:lang w:val="pt-PT"/>
                              </w:rPr>
                            </w:pPr>
                            <w:r>
                              <w:rPr>
                                <w:lang w:val="pt-PT"/>
                              </w:rPr>
                              <w:t>Normalized Temperature (ºC)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B5D748A" id="_x0000_t202" coordsize="21600,21600" o:spt="202" path="m,l,21600r21600,l21600,xe">
                <v:stroke joinstyle="miter"/>
                <v:path gradientshapeok="t" o:connecttype="rect"/>
              </v:shapetype>
              <v:shape id="Caixa de Texto 2" o:spid="_x0000_s1026" type="#_x0000_t202" style="position:absolute;left:0;text-align:left;margin-left:-61.85pt;margin-top:16.15pt;width:185.9pt;height:110.6pt;rotation:-9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" stroked="f">
                <v:textbox style="mso-fit-shape-to-text:t">
                  <w:txbxContent>
                    <w:p w14:paraId="6DE35680" w14:textId="1AAF2C85" w:rsidR="009E3254" w:rsidRPr="009E3254" w:rsidRDefault="009E3254">
                      <w:pPr>
                        <w:rPr>
                          <w:lang w:val="pt-PT"/>
                        </w:rPr>
                      </w:pPr>
                      <w:r>
                        <w:rPr>
                          <w:lang w:val="pt-PT"/>
                        </w:rPr>
                        <w:t>Normalized Temperature (ºC)</w:t>
                      </w:r>
                    </w:p>
                  </w:txbxContent>
                </v:textbox>
                <w10:wrap type="square"/>
              </v:shape>
            </w:pict>
          </mc:Fallback>
        </mc:AlternateContent>
      </w:r>
    </w:p>
    <w:p w14:paraId="5FD2FC54" w14:textId="57019425" w:rsidR="009E3254" w:rsidRDefault="009E3254" w:rsidP="0039704B">
      <w:pPr>
        <w:ind w:left="720"/>
        <w:rPr>
          <w:color w:val="1F3864" w:themeColor="accent5" w:themeShade="80"/>
        </w:rPr>
      </w:pPr>
    </w:p>
    <w:p w14:paraId="3E55C49C" w14:textId="0792D37E" w:rsidR="009E3254" w:rsidRDefault="009E3254" w:rsidP="0039704B">
      <w:pPr>
        <w:ind w:left="720"/>
        <w:rPr>
          <w:color w:val="1F3864" w:themeColor="accent5" w:themeShade="80"/>
        </w:rPr>
      </w:pPr>
    </w:p>
    <w:p w14:paraId="5826DB4B" w14:textId="42C8726F" w:rsidR="009E3254" w:rsidRDefault="009E3254" w:rsidP="0039704B">
      <w:pPr>
        <w:ind w:left="720"/>
        <w:rPr>
          <w:color w:val="1F3864" w:themeColor="accent5" w:themeShade="80"/>
        </w:rPr>
      </w:pPr>
    </w:p>
    <w:p w14:paraId="53AA51CC" w14:textId="0F76F250" w:rsidR="009E3254" w:rsidRDefault="009E3254" w:rsidP="0039704B">
      <w:pPr>
        <w:ind w:left="720"/>
        <w:rPr>
          <w:color w:val="1F3864" w:themeColor="accent5" w:themeShade="80"/>
        </w:rPr>
      </w:pPr>
    </w:p>
    <w:p w14:paraId="4C455295" w14:textId="45C59438" w:rsidR="009E3254" w:rsidRDefault="009E3254" w:rsidP="0039704B">
      <w:pPr>
        <w:ind w:left="720"/>
        <w:rPr>
          <w:color w:val="1F3864" w:themeColor="accent5" w:themeShade="80"/>
        </w:rPr>
      </w:pPr>
    </w:p>
    <w:p w14:paraId="6F3124A8" w14:textId="6E204EF6" w:rsidR="009E3254" w:rsidRDefault="009E3254" w:rsidP="0039704B">
      <w:pPr>
        <w:ind w:left="720"/>
        <w:rPr>
          <w:color w:val="1F3864" w:themeColor="accent5" w:themeShade="80"/>
        </w:rPr>
      </w:pPr>
    </w:p>
    <w:p w14:paraId="0B26B87D" w14:textId="4B9A5885" w:rsidR="009E3254" w:rsidRDefault="009E3254" w:rsidP="0039704B">
      <w:pPr>
        <w:ind w:left="720"/>
        <w:rPr>
          <w:color w:val="1F3864" w:themeColor="accent5" w:themeShade="80"/>
        </w:rPr>
      </w:pPr>
    </w:p>
    <w:p w14:paraId="7F806169" w14:textId="51EF729B" w:rsidR="009E3254" w:rsidRDefault="009E3254" w:rsidP="0039704B">
      <w:pPr>
        <w:ind w:left="720"/>
        <w:rPr>
          <w:color w:val="1F3864" w:themeColor="accent5" w:themeShade="80"/>
        </w:rPr>
      </w:pPr>
    </w:p>
    <w:p w14:paraId="7CB02812" w14:textId="7C4BFBA9" w:rsidR="009E3254" w:rsidRDefault="009E3254" w:rsidP="0039704B">
      <w:pPr>
        <w:ind w:left="720"/>
        <w:rPr>
          <w:color w:val="1F3864" w:themeColor="accent5" w:themeShade="80"/>
        </w:rPr>
      </w:pPr>
    </w:p>
    <w:p w14:paraId="0F3A671F" w14:textId="55C4E529" w:rsidR="009E3254" w:rsidRDefault="009E3254" w:rsidP="0039704B">
      <w:pPr>
        <w:ind w:left="720"/>
        <w:rPr>
          <w:color w:val="1F3864" w:themeColor="accent5" w:themeShade="80"/>
        </w:rPr>
      </w:pPr>
    </w:p>
    <w:p w14:paraId="6E102AFA" w14:textId="5279036D" w:rsidR="009E3254" w:rsidRDefault="009E3254" w:rsidP="0039704B">
      <w:pPr>
        <w:ind w:left="720"/>
        <w:rPr>
          <w:color w:val="1F3864" w:themeColor="accent5" w:themeShade="80"/>
        </w:rPr>
      </w:pPr>
    </w:p>
    <w:p w14:paraId="29ABCDC2" w14:textId="4DDDDF5A" w:rsidR="009E3254" w:rsidRDefault="009E3254" w:rsidP="0039704B">
      <w:pPr>
        <w:ind w:left="720"/>
        <w:rPr>
          <w:color w:val="1F3864" w:themeColor="accent5" w:themeShade="80"/>
        </w:rPr>
      </w:pPr>
    </w:p>
    <w:p w14:paraId="1380AFE9" w14:textId="724C672F" w:rsidR="009E3254" w:rsidRDefault="009E3254" w:rsidP="0039704B">
      <w:pPr>
        <w:ind w:left="720"/>
        <w:rPr>
          <w:color w:val="1F3864" w:themeColor="accent5" w:themeShade="80"/>
        </w:rPr>
      </w:pPr>
    </w:p>
    <w:p w14:paraId="3B605B30" w14:textId="37549E20" w:rsidR="009E3254" w:rsidRDefault="009E3254" w:rsidP="0039704B">
      <w:pPr>
        <w:ind w:left="720"/>
        <w:rPr>
          <w:color w:val="1F3864" w:themeColor="accent5" w:themeShade="80"/>
        </w:rPr>
      </w:pPr>
      <w:r w:rsidRPr="009E3254">
        <w:rPr>
          <w:noProof/>
          <w:color w:val="1F3864" w:themeColor="accent5" w:themeShade="80"/>
        </w:rPr>
        <mc:AlternateContent>
          <mc:Choice Requires="wps">
            <w:drawing>
              <wp:anchor distT="45720" distB="45720" distL="114300" distR="114300" simplePos="0" relativeHeight="251662336" behindDoc="0" locked="0" layoutInCell="1" allowOverlap="1" wp14:anchorId="68160386" wp14:editId="565616C9">
                <wp:simplePos x="0" y="0"/>
                <wp:positionH relativeFrom="column">
                  <wp:posOffset>323850</wp:posOffset>
                </wp:positionH>
                <wp:positionV relativeFrom="paragraph">
                  <wp:posOffset>47625</wp:posOffset>
                </wp:positionV>
                <wp:extent cx="2360930" cy="1404620"/>
                <wp:effectExtent l="0" t="0" r="1270" b="1270"/>
                <wp:wrapSquare wrapText="bothSides"/>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C38AB0" w14:textId="6ADE3378" w:rsidR="009E3254" w:rsidRPr="009E3254" w:rsidRDefault="009E3254" w:rsidP="009E3254">
                            <w:pPr>
                              <w:rPr>
                                <w:lang w:val="pt-PT"/>
                              </w:rPr>
                            </w:pPr>
                            <w:r>
                              <w:rPr>
                                <w:lang w:val="pt-PT"/>
                              </w:rPr>
                              <w:t>Measurement Instance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8160386" id="_x0000_s1027" type="#_x0000_t202" style="position:absolute;left:0;text-align:left;margin-left:25.5pt;margin-top:3.75pt;width:185.9pt;height:110.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" stroked="f">
                <v:textbox style="mso-fit-shape-to-text:t">
                  <w:txbxContent>
                    <w:p w14:paraId="6EC38AB0" w14:textId="6ADE3378" w:rsidR="009E3254" w:rsidRPr="009E3254" w:rsidRDefault="009E3254" w:rsidP="009E3254">
                      <w:pPr>
                        <w:rPr>
                          <w:lang w:val="pt-PT"/>
                        </w:rPr>
                      </w:pPr>
                      <w:r>
                        <w:rPr>
                          <w:lang w:val="pt-PT"/>
                        </w:rPr>
                        <w:t>Measurement Instance</w:t>
                      </w:r>
                    </w:p>
                  </w:txbxContent>
                </v:textbox>
                <w10:wrap type="square"/>
              </v:shape>
            </w:pict>
          </mc:Fallback>
        </mc:AlternateContent>
      </w:r>
    </w:p>
    <w:p w14:paraId="5E689FB3" w14:textId="357AD21B" w:rsidR="009E3254" w:rsidRDefault="009E3254" w:rsidP="0039704B">
      <w:pPr>
        <w:ind w:left="720"/>
        <w:rPr>
          <w:color w:val="1F3864" w:themeColor="accent5" w:themeShade="80"/>
        </w:rPr>
      </w:pPr>
    </w:p>
    <w:p w14:paraId="6ED7A663" w14:textId="087236E1" w:rsidR="009E3254" w:rsidRDefault="009E3254" w:rsidP="0039704B">
      <w:pPr>
        <w:ind w:left="720"/>
        <w:rPr>
          <w:color w:val="1F3864" w:themeColor="accent5" w:themeShade="80"/>
        </w:rPr>
      </w:pPr>
    </w:p>
    <w:p w14:paraId="5C64BA36" w14:textId="4055F63D" w:rsidR="0039704B" w:rsidRPr="004B100C" w:rsidRDefault="0039704B" w:rsidP="009E3254">
      <w:pPr>
        <w:rPr>
          <w:i/>
          <w:iCs/>
          <w:color w:val="1F3864" w:themeColor="accent5" w:themeShade="80"/>
        </w:rPr>
      </w:pPr>
      <w:r w:rsidRPr="004B100C">
        <w:rPr>
          <w:i/>
          <w:iCs/>
          <w:color w:val="1F3864" w:themeColor="accent5" w:themeShade="80"/>
        </w:rPr>
        <w:t>Image 1: Predicted Outside temperature values (red) vs real Outside temperature values (black) using the trained model, data used to test was last week of historical.data</w:t>
      </w:r>
    </w:p>
    <w:p w14:paraId="5EF4FA19" w14:textId="77777777" w:rsidR="008633FE" w:rsidRDefault="008633FE" w:rsidP="00914131">
      <w:pPr>
        <w:ind w:left="720"/>
        <w:jc w:val="both"/>
        <w:rPr>
          <w:color w:val="1F3864" w:themeColor="accent5" w:themeShade="80"/>
        </w:rPr>
      </w:pPr>
    </w:p>
    <w:p w14:paraId="4368DD35" w14:textId="261B63E0" w:rsidR="009E3254" w:rsidRDefault="00EE7036" w:rsidP="00914131">
      <w:pPr>
        <w:ind w:left="720"/>
        <w:jc w:val="both"/>
        <w:rPr>
          <w:color w:val="1F3864" w:themeColor="accent5" w:themeShade="80"/>
        </w:rPr>
      </w:pPr>
      <w:r>
        <w:rPr>
          <w:noProof/>
        </w:rPr>
        <w:drawing>
          <wp:anchor distT="0" distB="0" distL="114300" distR="114300" simplePos="0" relativeHeight="251663360" behindDoc="0" locked="0" layoutInCell="1" allowOverlap="1" wp14:anchorId="788D5983" wp14:editId="03D357F4">
            <wp:simplePos x="0" y="0"/>
            <wp:positionH relativeFrom="column">
              <wp:align>right</wp:align>
            </wp:positionH>
            <wp:positionV relativeFrom="paragraph">
              <wp:posOffset>108585</wp:posOffset>
            </wp:positionV>
            <wp:extent cx="3089910" cy="224917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2249170"/>
                    </a:xfrm>
                    <a:prstGeom prst="rect">
                      <a:avLst/>
                    </a:prstGeom>
                    <a:noFill/>
                    <a:ln>
                      <a:noFill/>
                    </a:ln>
                  </pic:spPr>
                </pic:pic>
              </a:graphicData>
            </a:graphic>
          </wp:anchor>
        </w:drawing>
      </w:r>
    </w:p>
    <w:p w14:paraId="4541373E" w14:textId="71F11625" w:rsidR="009E3254" w:rsidRDefault="009E3254" w:rsidP="00914131">
      <w:pPr>
        <w:ind w:left="720"/>
        <w:jc w:val="both"/>
        <w:rPr>
          <w:color w:val="1F3864" w:themeColor="accent5" w:themeShade="80"/>
        </w:rPr>
      </w:pPr>
    </w:p>
    <w:p w14:paraId="48EB745D" w14:textId="10605B87" w:rsidR="009E3254" w:rsidRDefault="009E3254" w:rsidP="00914131">
      <w:pPr>
        <w:ind w:left="720"/>
        <w:jc w:val="both"/>
        <w:rPr>
          <w:color w:val="1F3864" w:themeColor="accent5" w:themeShade="80"/>
        </w:rPr>
      </w:pPr>
      <w:r w:rsidRPr="009E3254">
        <w:rPr>
          <w:noProof/>
          <w:color w:val="1F3864" w:themeColor="accent5" w:themeShade="80"/>
        </w:rPr>
        <mc:AlternateContent>
          <mc:Choice Requires="wps">
            <w:drawing>
              <wp:anchor distT="45720" distB="45720" distL="114300" distR="114300" simplePos="0" relativeHeight="251665408" behindDoc="0" locked="0" layoutInCell="1" allowOverlap="1" wp14:anchorId="0C802A99" wp14:editId="7A66CDCC">
                <wp:simplePos x="0" y="0"/>
                <wp:positionH relativeFrom="column">
                  <wp:posOffset>-562610</wp:posOffset>
                </wp:positionH>
                <wp:positionV relativeFrom="paragraph">
                  <wp:posOffset>182880</wp:posOffset>
                </wp:positionV>
                <wp:extent cx="2360930" cy="1404620"/>
                <wp:effectExtent l="0" t="9525" r="0" b="0"/>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solidFill>
                          <a:srgbClr val="FFFFFF"/>
                        </a:solidFill>
                        <a:ln w="9525">
                          <a:noFill/>
                          <a:miter lim="800000"/>
                          <a:headEnd/>
                          <a:tailEnd/>
                        </a:ln>
                      </wps:spPr>
                      <wps:txbx>
                        <w:txbxContent>
                          <w:p w14:paraId="7DA0CBA8" w14:textId="77777777" w:rsidR="009E3254" w:rsidRPr="009E3254" w:rsidRDefault="009E3254" w:rsidP="009E3254">
                            <w:pPr>
                              <w:rPr>
                                <w:lang w:val="pt-PT"/>
                              </w:rPr>
                            </w:pPr>
                            <w:r>
                              <w:rPr>
                                <w:lang w:val="pt-PT"/>
                              </w:rPr>
                              <w:t>Normalized Temperature (ºC)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C802A99" id="_x0000_s1028" type="#_x0000_t202" style="position:absolute;left:0;text-align:left;margin-left:-44.3pt;margin-top:14.4pt;width:185.9pt;height:110.6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" stroked="f">
                <v:textbox style="mso-fit-shape-to-text:t">
                  <w:txbxContent>
                    <w:p w14:paraId="7DA0CBA8" w14:textId="77777777" w:rsidR="009E3254" w:rsidRPr="009E3254" w:rsidRDefault="009E3254" w:rsidP="009E3254">
                      <w:pPr>
                        <w:rPr>
                          <w:lang w:val="pt-PT"/>
                        </w:rPr>
                      </w:pPr>
                      <w:r>
                        <w:rPr>
                          <w:lang w:val="pt-PT"/>
                        </w:rPr>
                        <w:t>Normalized Temperature (ºC)</w:t>
                      </w:r>
                    </w:p>
                  </w:txbxContent>
                </v:textbox>
              </v:shape>
            </w:pict>
          </mc:Fallback>
        </mc:AlternateContent>
      </w:r>
    </w:p>
    <w:p w14:paraId="1062D75A" w14:textId="1404E27B" w:rsidR="009E3254" w:rsidRDefault="009E3254" w:rsidP="00914131">
      <w:pPr>
        <w:ind w:left="720"/>
        <w:jc w:val="both"/>
        <w:rPr>
          <w:color w:val="1F3864" w:themeColor="accent5" w:themeShade="80"/>
        </w:rPr>
      </w:pPr>
    </w:p>
    <w:p w14:paraId="14FE74D1" w14:textId="62AC210F" w:rsidR="009E3254" w:rsidRDefault="009E3254" w:rsidP="00914131">
      <w:pPr>
        <w:ind w:left="720"/>
        <w:jc w:val="both"/>
        <w:rPr>
          <w:color w:val="1F3864" w:themeColor="accent5" w:themeShade="80"/>
        </w:rPr>
      </w:pPr>
    </w:p>
    <w:p w14:paraId="66C3A066" w14:textId="79ED4CEF" w:rsidR="009E3254" w:rsidRDefault="009E3254" w:rsidP="00914131">
      <w:pPr>
        <w:ind w:left="720"/>
        <w:jc w:val="both"/>
        <w:rPr>
          <w:color w:val="1F3864" w:themeColor="accent5" w:themeShade="80"/>
        </w:rPr>
      </w:pPr>
    </w:p>
    <w:p w14:paraId="1FAD5700" w14:textId="604E7951" w:rsidR="009E3254" w:rsidRDefault="009E3254" w:rsidP="00914131">
      <w:pPr>
        <w:ind w:left="720"/>
        <w:jc w:val="both"/>
        <w:rPr>
          <w:color w:val="1F3864" w:themeColor="accent5" w:themeShade="80"/>
        </w:rPr>
      </w:pPr>
    </w:p>
    <w:p w14:paraId="14DB9663" w14:textId="611A7050" w:rsidR="009E3254" w:rsidRDefault="009E3254" w:rsidP="00914131">
      <w:pPr>
        <w:ind w:left="720"/>
        <w:jc w:val="both"/>
        <w:rPr>
          <w:color w:val="1F3864" w:themeColor="accent5" w:themeShade="80"/>
        </w:rPr>
      </w:pPr>
    </w:p>
    <w:p w14:paraId="76BD1C21" w14:textId="3798EDD3" w:rsidR="009E3254" w:rsidRDefault="009E3254" w:rsidP="00914131">
      <w:pPr>
        <w:ind w:left="720"/>
        <w:jc w:val="both"/>
        <w:rPr>
          <w:color w:val="1F3864" w:themeColor="accent5" w:themeShade="80"/>
        </w:rPr>
      </w:pPr>
    </w:p>
    <w:p w14:paraId="538CF380" w14:textId="6166509C" w:rsidR="009E3254" w:rsidRDefault="009E3254" w:rsidP="00914131">
      <w:pPr>
        <w:ind w:left="720"/>
        <w:jc w:val="both"/>
        <w:rPr>
          <w:color w:val="1F3864" w:themeColor="accent5" w:themeShade="80"/>
        </w:rPr>
      </w:pPr>
    </w:p>
    <w:p w14:paraId="2D2F6C15" w14:textId="436A758A" w:rsidR="009E3254" w:rsidRDefault="009E3254" w:rsidP="00914131">
      <w:pPr>
        <w:ind w:left="720"/>
        <w:jc w:val="both"/>
        <w:rPr>
          <w:color w:val="1F3864" w:themeColor="accent5" w:themeShade="80"/>
        </w:rPr>
      </w:pPr>
    </w:p>
    <w:p w14:paraId="5BEF13BF" w14:textId="7DD562FF" w:rsidR="009E3254" w:rsidRDefault="009E3254" w:rsidP="00914131">
      <w:pPr>
        <w:ind w:left="720"/>
        <w:jc w:val="both"/>
        <w:rPr>
          <w:color w:val="1F3864" w:themeColor="accent5" w:themeShade="80"/>
        </w:rPr>
      </w:pPr>
    </w:p>
    <w:p w14:paraId="7E43BDF4" w14:textId="07DB3A72" w:rsidR="009E3254" w:rsidRDefault="009E3254" w:rsidP="00914131">
      <w:pPr>
        <w:ind w:left="720"/>
        <w:jc w:val="both"/>
        <w:rPr>
          <w:color w:val="1F3864" w:themeColor="accent5" w:themeShade="80"/>
        </w:rPr>
      </w:pPr>
    </w:p>
    <w:p w14:paraId="005DE42F" w14:textId="5099857E" w:rsidR="009E3254" w:rsidRDefault="009E3254" w:rsidP="00914131">
      <w:pPr>
        <w:ind w:left="720"/>
        <w:jc w:val="both"/>
        <w:rPr>
          <w:color w:val="1F3864" w:themeColor="accent5" w:themeShade="80"/>
        </w:rPr>
      </w:pPr>
    </w:p>
    <w:p w14:paraId="18570856" w14:textId="5DE78995" w:rsidR="009E3254" w:rsidRDefault="009E3254" w:rsidP="00914131">
      <w:pPr>
        <w:ind w:left="720"/>
        <w:jc w:val="both"/>
        <w:rPr>
          <w:color w:val="1F3864" w:themeColor="accent5" w:themeShade="80"/>
        </w:rPr>
      </w:pPr>
    </w:p>
    <w:p w14:paraId="1695F7C4" w14:textId="5BA4150B" w:rsidR="009E3254" w:rsidRDefault="00EE7036" w:rsidP="00914131">
      <w:pPr>
        <w:ind w:left="720"/>
        <w:jc w:val="both"/>
        <w:rPr>
          <w:color w:val="1F3864" w:themeColor="accent5" w:themeShade="80"/>
        </w:rPr>
      </w:pPr>
      <w:r w:rsidRPr="009E3254">
        <w:rPr>
          <w:noProof/>
          <w:color w:val="1F3864" w:themeColor="accent5" w:themeShade="80"/>
        </w:rPr>
        <mc:AlternateContent>
          <mc:Choice Requires="wps">
            <w:drawing>
              <wp:anchor distT="45720" distB="45720" distL="114300" distR="114300" simplePos="0" relativeHeight="251667456" behindDoc="0" locked="0" layoutInCell="1" allowOverlap="1" wp14:anchorId="50B4E99F" wp14:editId="0BC8E25F">
                <wp:simplePos x="0" y="0"/>
                <wp:positionH relativeFrom="column">
                  <wp:posOffset>363220</wp:posOffset>
                </wp:positionH>
                <wp:positionV relativeFrom="paragraph">
                  <wp:posOffset>120650</wp:posOffset>
                </wp:positionV>
                <wp:extent cx="2360930" cy="1404620"/>
                <wp:effectExtent l="0" t="0" r="1270" b="1270"/>
                <wp:wrapNone/>
                <wp:docPr id="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1F48135" w14:textId="77777777" w:rsidR="009E3254" w:rsidRPr="009E3254" w:rsidRDefault="009E3254" w:rsidP="009E3254">
                            <w:pPr>
                              <w:rPr>
                                <w:lang w:val="pt-PT"/>
                              </w:rPr>
                            </w:pPr>
                            <w:r>
                              <w:rPr>
                                <w:lang w:val="pt-PT"/>
                              </w:rPr>
                              <w:t>Measurement Instance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0B4E99F" id="_x0000_s1029" type="#_x0000_t202" style="position:absolute;left:0;text-align:left;margin-left:28.6pt;margin-top:9.5pt;width:185.9pt;height:11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" stroked="f">
                <v:textbox style="mso-fit-shape-to-text:t">
                  <w:txbxContent>
                    <w:p w14:paraId="41F48135" w14:textId="77777777" w:rsidR="009E3254" w:rsidRPr="009E3254" w:rsidRDefault="009E3254" w:rsidP="009E3254">
                      <w:pPr>
                        <w:rPr>
                          <w:lang w:val="pt-PT"/>
                        </w:rPr>
                      </w:pPr>
                      <w:r>
                        <w:rPr>
                          <w:lang w:val="pt-PT"/>
                        </w:rPr>
                        <w:t>Measurement Instance</w:t>
                      </w:r>
                    </w:p>
                  </w:txbxContent>
                </v:textbox>
              </v:shape>
            </w:pict>
          </mc:Fallback>
        </mc:AlternateContent>
      </w:r>
    </w:p>
    <w:p w14:paraId="66CA25C1" w14:textId="1FD30700" w:rsidR="009E3254" w:rsidRDefault="009E3254" w:rsidP="009E3254">
      <w:pPr>
        <w:jc w:val="both"/>
        <w:rPr>
          <w:color w:val="1F3864" w:themeColor="accent5" w:themeShade="80"/>
        </w:rPr>
      </w:pPr>
    </w:p>
    <w:p w14:paraId="6FA50EEA" w14:textId="77777777" w:rsidR="009E3254" w:rsidRDefault="009E3254" w:rsidP="009E3254">
      <w:pPr>
        <w:ind w:left="142"/>
        <w:rPr>
          <w:color w:val="1F3864" w:themeColor="accent5" w:themeShade="80"/>
        </w:rPr>
      </w:pPr>
    </w:p>
    <w:p w14:paraId="04B9EF58" w14:textId="0F3E99F5" w:rsidR="0039704B" w:rsidRPr="004B100C" w:rsidRDefault="0039704B" w:rsidP="009E3254">
      <w:pPr>
        <w:ind w:left="142"/>
        <w:rPr>
          <w:i/>
          <w:iCs/>
          <w:color w:val="1F3864" w:themeColor="accent5" w:themeShade="80"/>
        </w:rPr>
      </w:pPr>
      <w:r w:rsidRPr="004B100C">
        <w:rPr>
          <w:i/>
          <w:iCs/>
          <w:color w:val="1F3864" w:themeColor="accent5" w:themeShade="80"/>
        </w:rPr>
        <w:t>Image 2: Predicted Inside temperature values (red) vs real Inside temperature values (black) using the trained model, data used to test was last week of historical.data, temperature data was normalized</w:t>
      </w:r>
    </w:p>
    <w:p w14:paraId="75276E28" w14:textId="3ACD9AAC" w:rsidR="0039704B" w:rsidRPr="00914131" w:rsidRDefault="0039704B" w:rsidP="00914131">
      <w:pPr>
        <w:ind w:left="720"/>
        <w:jc w:val="both"/>
        <w:rPr>
          <w:color w:val="1F3864" w:themeColor="accent5" w:themeShade="80"/>
        </w:rPr>
      </w:pPr>
    </w:p>
    <w:sectPr w:rsidR="0039704B" w:rsidRPr="00914131" w:rsidSect="00403E3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05D51" w14:textId="77777777" w:rsidR="003C4FCA" w:rsidRDefault="003C4FCA" w:rsidP="001A3B3D">
      <w:r>
        <w:separator/>
      </w:r>
    </w:p>
  </w:endnote>
  <w:endnote w:type="continuationSeparator" w:id="0">
    <w:p w14:paraId="58C5C9DE" w14:textId="77777777" w:rsidR="003C4FCA" w:rsidRDefault="003C4FC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C1C2" w14:textId="77777777" w:rsidR="00EE7036" w:rsidRPr="006F6D3D" w:rsidRDefault="00EE7036" w:rsidP="00EE7036">
    <w:pPr>
      <w:pStyle w:val="Footer"/>
      <w:jc w:val="left"/>
      <w:rPr>
        <w:sz w:val="16"/>
        <w:szCs w:val="16"/>
      </w:rPr>
    </w:pPr>
    <w:r>
      <w:rPr>
        <w:sz w:val="16"/>
        <w:szCs w:val="16"/>
      </w:rPr>
      <w:t>IoT Applications in Waste Management. Conducted in the subject of “Internet of Things”. Made by João Ferraz, Hugo Consciência &amp; Miguel Carvalho.</w:t>
    </w:r>
    <w:r w:rsidRPr="006F6D3D">
      <w:rPr>
        <w:sz w:val="16"/>
        <w:szCs w:val="16"/>
      </w:rPr>
      <w:t xml:space="preserve"> ©20</w:t>
    </w:r>
    <w:r>
      <w:rPr>
        <w:sz w:val="16"/>
        <w:szCs w:val="16"/>
      </w:rPr>
      <w:t>22/23</w:t>
    </w:r>
    <w:r w:rsidRPr="006F6D3D">
      <w:rPr>
        <w:sz w:val="16"/>
        <w:szCs w:val="16"/>
      </w:rPr>
      <w:t xml:space="preserve"> </w:t>
    </w:r>
    <w:r>
      <w:rPr>
        <w:sz w:val="16"/>
        <w:szCs w:val="16"/>
      </w:rPr>
      <w:t>FCUL</w:t>
    </w:r>
  </w:p>
  <w:p w14:paraId="3596CEA5" w14:textId="77777777" w:rsidR="00EE7036" w:rsidRDefault="00EE70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4B243" w14:textId="0E9EFE43" w:rsidR="001A3B3D" w:rsidRPr="006F6D3D" w:rsidRDefault="00044118" w:rsidP="0056610F">
    <w:pPr>
      <w:pStyle w:val="Footer"/>
      <w:jc w:val="left"/>
      <w:rPr>
        <w:sz w:val="16"/>
        <w:szCs w:val="16"/>
      </w:rPr>
    </w:pPr>
    <w:r>
      <w:rPr>
        <w:sz w:val="16"/>
        <w:szCs w:val="16"/>
      </w:rPr>
      <w:t>IoT Applications in Waste Management. Conducted in the subject of “Internet of Things”. Made by João</w:t>
    </w:r>
    <w:r w:rsidR="00CE2E3D">
      <w:rPr>
        <w:sz w:val="16"/>
        <w:szCs w:val="16"/>
      </w:rPr>
      <w:t xml:space="preserve"> Ferraz</w:t>
    </w:r>
    <w:r>
      <w:rPr>
        <w:sz w:val="16"/>
        <w:szCs w:val="16"/>
      </w:rPr>
      <w:t>, Hugo</w:t>
    </w:r>
    <w:r w:rsidR="00CE2E3D">
      <w:rPr>
        <w:sz w:val="16"/>
        <w:szCs w:val="16"/>
      </w:rPr>
      <w:t xml:space="preserve"> Consciência</w:t>
    </w:r>
    <w:r>
      <w:rPr>
        <w:sz w:val="16"/>
        <w:szCs w:val="16"/>
      </w:rPr>
      <w:t xml:space="preserve"> &amp; Miguel</w:t>
    </w:r>
    <w:r w:rsidR="00CE2E3D">
      <w:rPr>
        <w:sz w:val="16"/>
        <w:szCs w:val="16"/>
      </w:rPr>
      <w:t xml:space="preserve"> Carvalho</w:t>
    </w:r>
    <w:r>
      <w:rPr>
        <w:sz w:val="16"/>
        <w:szCs w:val="16"/>
      </w:rPr>
      <w:t>.</w:t>
    </w:r>
    <w:r w:rsidR="001A3B3D" w:rsidRPr="006F6D3D">
      <w:rPr>
        <w:sz w:val="16"/>
        <w:szCs w:val="16"/>
      </w:rPr>
      <w:t xml:space="preserve"> ©20</w:t>
    </w:r>
    <w:r>
      <w:rPr>
        <w:sz w:val="16"/>
        <w:szCs w:val="16"/>
      </w:rPr>
      <w:t>22/23</w:t>
    </w:r>
    <w:r w:rsidR="001A3B3D" w:rsidRPr="006F6D3D">
      <w:rPr>
        <w:sz w:val="16"/>
        <w:szCs w:val="16"/>
      </w:rPr>
      <w:t xml:space="preserve"> </w:t>
    </w:r>
    <w:r>
      <w:rPr>
        <w:sz w:val="16"/>
        <w:szCs w:val="16"/>
      </w:rPr>
      <w:t>FCUL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80158" w14:textId="77777777" w:rsidR="003C4FCA" w:rsidRDefault="003C4FCA" w:rsidP="001A3B3D">
      <w:r>
        <w:separator/>
      </w:r>
    </w:p>
  </w:footnote>
  <w:footnote w:type="continuationSeparator" w:id="0">
    <w:p w14:paraId="1663F465" w14:textId="77777777" w:rsidR="003C4FCA" w:rsidRDefault="003C4FC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56FB"/>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B803E7"/>
    <w:multiLevelType w:val="hybridMultilevel"/>
    <w:tmpl w:val="6FB01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E5652"/>
    <w:multiLevelType w:val="hybridMultilevel"/>
    <w:tmpl w:val="9EDCEA8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CE632E3"/>
    <w:multiLevelType w:val="hybridMultilevel"/>
    <w:tmpl w:val="D23E288A"/>
    <w:lvl w:ilvl="0" w:tplc="76446CD6">
      <w:start w:val="1"/>
      <w:numFmt w:val="decimal"/>
      <w:lvlText w:val="%1."/>
      <w:lvlJc w:val="left"/>
      <w:pPr>
        <w:ind w:left="1080" w:hanging="360"/>
      </w:pPr>
      <w:rPr>
        <w:rFonts w:hint="default"/>
      </w:rPr>
    </w:lvl>
    <w:lvl w:ilvl="1" w:tplc="08160019">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82040E"/>
    <w:multiLevelType w:val="hybridMultilevel"/>
    <w:tmpl w:val="6CBA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EB3547"/>
    <w:multiLevelType w:val="multilevel"/>
    <w:tmpl w:val="432EC17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680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4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5521AA0"/>
    <w:multiLevelType w:val="hybridMultilevel"/>
    <w:tmpl w:val="60343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62A52A5B"/>
    <w:multiLevelType w:val="multilevel"/>
    <w:tmpl w:val="4AA4DA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49B5A55"/>
    <w:multiLevelType w:val="multilevel"/>
    <w:tmpl w:val="7B2CA41A"/>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6B835BEE"/>
    <w:multiLevelType w:val="hybridMultilevel"/>
    <w:tmpl w:val="FE60496A"/>
    <w:lvl w:ilvl="0" w:tplc="FFFFFFF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9F46570"/>
    <w:multiLevelType w:val="multilevel"/>
    <w:tmpl w:val="8BB2D3D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5272086">
    <w:abstractNumId w:val="5"/>
  </w:num>
  <w:num w:numId="2" w16cid:durableId="791941605">
    <w:abstractNumId w:val="15"/>
  </w:num>
  <w:num w:numId="3" w16cid:durableId="926034699">
    <w:abstractNumId w:val="3"/>
  </w:num>
  <w:num w:numId="4" w16cid:durableId="342319882">
    <w:abstractNumId w:val="8"/>
  </w:num>
  <w:num w:numId="5" w16cid:durableId="1559244731">
    <w:abstractNumId w:val="11"/>
  </w:num>
  <w:num w:numId="6" w16cid:durableId="141165945">
    <w:abstractNumId w:val="16"/>
  </w:num>
  <w:num w:numId="7" w16cid:durableId="52393610">
    <w:abstractNumId w:val="10"/>
  </w:num>
  <w:num w:numId="8" w16cid:durableId="1127163843">
    <w:abstractNumId w:val="0"/>
  </w:num>
  <w:num w:numId="9" w16cid:durableId="1228566953">
    <w:abstractNumId w:val="2"/>
  </w:num>
  <w:num w:numId="10" w16cid:durableId="2109301588">
    <w:abstractNumId w:val="14"/>
  </w:num>
  <w:num w:numId="11" w16cid:durableId="785270267">
    <w:abstractNumId w:val="13"/>
  </w:num>
  <w:num w:numId="12" w16cid:durableId="798573633">
    <w:abstractNumId w:val="4"/>
  </w:num>
  <w:num w:numId="13" w16cid:durableId="1028487487">
    <w:abstractNumId w:val="7"/>
  </w:num>
  <w:num w:numId="14" w16cid:durableId="1114131575">
    <w:abstractNumId w:val="6"/>
  </w:num>
  <w:num w:numId="15" w16cid:durableId="1747605351">
    <w:abstractNumId w:val="9"/>
  </w:num>
  <w:num w:numId="16" w16cid:durableId="479083007">
    <w:abstractNumId w:val="12"/>
  </w:num>
  <w:num w:numId="17" w16cid:durableId="1253006518">
    <w:abstractNumId w:val="17"/>
  </w:num>
  <w:num w:numId="18" w16cid:durableId="1207983595">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98A"/>
    <w:rsid w:val="00004F70"/>
    <w:rsid w:val="00010221"/>
    <w:rsid w:val="00010B3F"/>
    <w:rsid w:val="00015004"/>
    <w:rsid w:val="000229C5"/>
    <w:rsid w:val="000321EC"/>
    <w:rsid w:val="00042881"/>
    <w:rsid w:val="00044118"/>
    <w:rsid w:val="00045B9F"/>
    <w:rsid w:val="0004623F"/>
    <w:rsid w:val="0004781E"/>
    <w:rsid w:val="000560BE"/>
    <w:rsid w:val="00060796"/>
    <w:rsid w:val="00061D58"/>
    <w:rsid w:val="00071727"/>
    <w:rsid w:val="0007627D"/>
    <w:rsid w:val="00082A5D"/>
    <w:rsid w:val="0008758A"/>
    <w:rsid w:val="00094418"/>
    <w:rsid w:val="000C1E68"/>
    <w:rsid w:val="000C201B"/>
    <w:rsid w:val="000C7A4E"/>
    <w:rsid w:val="000D1E26"/>
    <w:rsid w:val="000F505E"/>
    <w:rsid w:val="001244F3"/>
    <w:rsid w:val="00127B8D"/>
    <w:rsid w:val="0013092F"/>
    <w:rsid w:val="00134AF2"/>
    <w:rsid w:val="001366AC"/>
    <w:rsid w:val="00153D45"/>
    <w:rsid w:val="001549AC"/>
    <w:rsid w:val="00155E13"/>
    <w:rsid w:val="00165E66"/>
    <w:rsid w:val="00167BC2"/>
    <w:rsid w:val="00174886"/>
    <w:rsid w:val="00176317"/>
    <w:rsid w:val="00190DDC"/>
    <w:rsid w:val="00197211"/>
    <w:rsid w:val="001A2EFD"/>
    <w:rsid w:val="001A3B3D"/>
    <w:rsid w:val="001A61DC"/>
    <w:rsid w:val="001A6CF6"/>
    <w:rsid w:val="001B67DC"/>
    <w:rsid w:val="001C1366"/>
    <w:rsid w:val="001C3FA6"/>
    <w:rsid w:val="001E390A"/>
    <w:rsid w:val="001E55FE"/>
    <w:rsid w:val="001E5B29"/>
    <w:rsid w:val="001F747E"/>
    <w:rsid w:val="00202E62"/>
    <w:rsid w:val="00205561"/>
    <w:rsid w:val="002159DE"/>
    <w:rsid w:val="00220A4E"/>
    <w:rsid w:val="002254A9"/>
    <w:rsid w:val="0023045C"/>
    <w:rsid w:val="00230C6B"/>
    <w:rsid w:val="00233D97"/>
    <w:rsid w:val="002347A2"/>
    <w:rsid w:val="00246A80"/>
    <w:rsid w:val="00253DB6"/>
    <w:rsid w:val="00256125"/>
    <w:rsid w:val="002614F0"/>
    <w:rsid w:val="00264AA4"/>
    <w:rsid w:val="00265F4A"/>
    <w:rsid w:val="0026635E"/>
    <w:rsid w:val="002727EF"/>
    <w:rsid w:val="002762F1"/>
    <w:rsid w:val="002850E3"/>
    <w:rsid w:val="0028770B"/>
    <w:rsid w:val="002911CB"/>
    <w:rsid w:val="002914E5"/>
    <w:rsid w:val="00292CAC"/>
    <w:rsid w:val="002A16D5"/>
    <w:rsid w:val="002A19BC"/>
    <w:rsid w:val="002C5E2F"/>
    <w:rsid w:val="002D05F4"/>
    <w:rsid w:val="002D17D2"/>
    <w:rsid w:val="002D78D3"/>
    <w:rsid w:val="002D7F40"/>
    <w:rsid w:val="002F0985"/>
    <w:rsid w:val="002F0EDE"/>
    <w:rsid w:val="002F1D4B"/>
    <w:rsid w:val="002F2692"/>
    <w:rsid w:val="002F5E81"/>
    <w:rsid w:val="002F7B12"/>
    <w:rsid w:val="003035C2"/>
    <w:rsid w:val="00303BC8"/>
    <w:rsid w:val="00305A03"/>
    <w:rsid w:val="003312BB"/>
    <w:rsid w:val="003344C8"/>
    <w:rsid w:val="0033567E"/>
    <w:rsid w:val="003409E1"/>
    <w:rsid w:val="003445B5"/>
    <w:rsid w:val="00346D47"/>
    <w:rsid w:val="0034756C"/>
    <w:rsid w:val="00354FCF"/>
    <w:rsid w:val="00361C73"/>
    <w:rsid w:val="00362498"/>
    <w:rsid w:val="00364929"/>
    <w:rsid w:val="00364A96"/>
    <w:rsid w:val="00366C60"/>
    <w:rsid w:val="00373BBB"/>
    <w:rsid w:val="00374E5D"/>
    <w:rsid w:val="00383122"/>
    <w:rsid w:val="0038659C"/>
    <w:rsid w:val="00387D80"/>
    <w:rsid w:val="003930D4"/>
    <w:rsid w:val="0039704B"/>
    <w:rsid w:val="003A19E2"/>
    <w:rsid w:val="003A2A1E"/>
    <w:rsid w:val="003B1CB8"/>
    <w:rsid w:val="003B2B40"/>
    <w:rsid w:val="003B4E04"/>
    <w:rsid w:val="003C2FEE"/>
    <w:rsid w:val="003C4FCA"/>
    <w:rsid w:val="003C50D7"/>
    <w:rsid w:val="003D6FDD"/>
    <w:rsid w:val="003F5A08"/>
    <w:rsid w:val="0040032D"/>
    <w:rsid w:val="00401B21"/>
    <w:rsid w:val="00403E0B"/>
    <w:rsid w:val="00403E34"/>
    <w:rsid w:val="00404D5F"/>
    <w:rsid w:val="004074ED"/>
    <w:rsid w:val="00415241"/>
    <w:rsid w:val="00420716"/>
    <w:rsid w:val="00423561"/>
    <w:rsid w:val="00423CF8"/>
    <w:rsid w:val="004325FB"/>
    <w:rsid w:val="00442ED3"/>
    <w:rsid w:val="004432BA"/>
    <w:rsid w:val="0044407E"/>
    <w:rsid w:val="00447BB9"/>
    <w:rsid w:val="00454AA2"/>
    <w:rsid w:val="00456111"/>
    <w:rsid w:val="0046031D"/>
    <w:rsid w:val="00462C1B"/>
    <w:rsid w:val="00473AC9"/>
    <w:rsid w:val="00475638"/>
    <w:rsid w:val="00477397"/>
    <w:rsid w:val="00477EE2"/>
    <w:rsid w:val="004932C3"/>
    <w:rsid w:val="00495AB3"/>
    <w:rsid w:val="004A19AA"/>
    <w:rsid w:val="004A73BD"/>
    <w:rsid w:val="004A7895"/>
    <w:rsid w:val="004B100C"/>
    <w:rsid w:val="004B1D2A"/>
    <w:rsid w:val="004B25B8"/>
    <w:rsid w:val="004B27A4"/>
    <w:rsid w:val="004C408F"/>
    <w:rsid w:val="004D4CB6"/>
    <w:rsid w:val="004D5FBB"/>
    <w:rsid w:val="004D7106"/>
    <w:rsid w:val="004D72B5"/>
    <w:rsid w:val="004E4CDD"/>
    <w:rsid w:val="004F2BAB"/>
    <w:rsid w:val="00517F17"/>
    <w:rsid w:val="00520D0D"/>
    <w:rsid w:val="00522647"/>
    <w:rsid w:val="00522DFD"/>
    <w:rsid w:val="00524AE8"/>
    <w:rsid w:val="00530862"/>
    <w:rsid w:val="005321EA"/>
    <w:rsid w:val="00536DCE"/>
    <w:rsid w:val="00547510"/>
    <w:rsid w:val="005507EA"/>
    <w:rsid w:val="00551867"/>
    <w:rsid w:val="00551B7F"/>
    <w:rsid w:val="00552590"/>
    <w:rsid w:val="0055261B"/>
    <w:rsid w:val="005559E9"/>
    <w:rsid w:val="0056610F"/>
    <w:rsid w:val="00575BCA"/>
    <w:rsid w:val="00581688"/>
    <w:rsid w:val="00584599"/>
    <w:rsid w:val="0059224B"/>
    <w:rsid w:val="005A05BD"/>
    <w:rsid w:val="005B0344"/>
    <w:rsid w:val="005B07A0"/>
    <w:rsid w:val="005B3207"/>
    <w:rsid w:val="005B520E"/>
    <w:rsid w:val="005B66F1"/>
    <w:rsid w:val="005B6CFF"/>
    <w:rsid w:val="005C22CD"/>
    <w:rsid w:val="005C2496"/>
    <w:rsid w:val="005C5B03"/>
    <w:rsid w:val="005D1743"/>
    <w:rsid w:val="005D2688"/>
    <w:rsid w:val="005D5483"/>
    <w:rsid w:val="005E2800"/>
    <w:rsid w:val="005E4823"/>
    <w:rsid w:val="005E72ED"/>
    <w:rsid w:val="005F0469"/>
    <w:rsid w:val="005F0C53"/>
    <w:rsid w:val="005F455F"/>
    <w:rsid w:val="006014C0"/>
    <w:rsid w:val="0060440D"/>
    <w:rsid w:val="00605825"/>
    <w:rsid w:val="00613766"/>
    <w:rsid w:val="00623EF0"/>
    <w:rsid w:val="006246CB"/>
    <w:rsid w:val="006274D4"/>
    <w:rsid w:val="00631C1A"/>
    <w:rsid w:val="006354C0"/>
    <w:rsid w:val="006421AC"/>
    <w:rsid w:val="00645D22"/>
    <w:rsid w:val="00646B20"/>
    <w:rsid w:val="00646F64"/>
    <w:rsid w:val="00651A08"/>
    <w:rsid w:val="00652D0E"/>
    <w:rsid w:val="00654204"/>
    <w:rsid w:val="00654BCC"/>
    <w:rsid w:val="00656B7F"/>
    <w:rsid w:val="00663597"/>
    <w:rsid w:val="00670434"/>
    <w:rsid w:val="00672EBB"/>
    <w:rsid w:val="006914B9"/>
    <w:rsid w:val="00692A02"/>
    <w:rsid w:val="006953F9"/>
    <w:rsid w:val="006A1E4E"/>
    <w:rsid w:val="006B1408"/>
    <w:rsid w:val="006B5809"/>
    <w:rsid w:val="006B6B66"/>
    <w:rsid w:val="006C3640"/>
    <w:rsid w:val="006C3D92"/>
    <w:rsid w:val="006C5435"/>
    <w:rsid w:val="006E2043"/>
    <w:rsid w:val="006F0029"/>
    <w:rsid w:val="006F3CFE"/>
    <w:rsid w:val="006F6D3D"/>
    <w:rsid w:val="00701BDA"/>
    <w:rsid w:val="00702B21"/>
    <w:rsid w:val="007047F9"/>
    <w:rsid w:val="00707A4F"/>
    <w:rsid w:val="00715BEA"/>
    <w:rsid w:val="007272D8"/>
    <w:rsid w:val="00727FB6"/>
    <w:rsid w:val="00736B93"/>
    <w:rsid w:val="00740EEA"/>
    <w:rsid w:val="00742EE7"/>
    <w:rsid w:val="00746D94"/>
    <w:rsid w:val="00750199"/>
    <w:rsid w:val="00753D2A"/>
    <w:rsid w:val="00756F46"/>
    <w:rsid w:val="00770732"/>
    <w:rsid w:val="00775EE9"/>
    <w:rsid w:val="00776C72"/>
    <w:rsid w:val="00785776"/>
    <w:rsid w:val="00785D3E"/>
    <w:rsid w:val="0078698B"/>
    <w:rsid w:val="00791A5A"/>
    <w:rsid w:val="00794804"/>
    <w:rsid w:val="007A45D8"/>
    <w:rsid w:val="007A6B99"/>
    <w:rsid w:val="007B33F1"/>
    <w:rsid w:val="007B6DDA"/>
    <w:rsid w:val="007C0308"/>
    <w:rsid w:val="007C2FF2"/>
    <w:rsid w:val="007C58FF"/>
    <w:rsid w:val="007C7A80"/>
    <w:rsid w:val="007D5480"/>
    <w:rsid w:val="007D6232"/>
    <w:rsid w:val="007E7A3A"/>
    <w:rsid w:val="007F1F99"/>
    <w:rsid w:val="007F2CFB"/>
    <w:rsid w:val="007F768F"/>
    <w:rsid w:val="007F7711"/>
    <w:rsid w:val="00800049"/>
    <w:rsid w:val="0080095D"/>
    <w:rsid w:val="008038BB"/>
    <w:rsid w:val="0080791D"/>
    <w:rsid w:val="00812BF8"/>
    <w:rsid w:val="00835FFE"/>
    <w:rsid w:val="00836367"/>
    <w:rsid w:val="0083779F"/>
    <w:rsid w:val="00852377"/>
    <w:rsid w:val="00852E50"/>
    <w:rsid w:val="00861C19"/>
    <w:rsid w:val="008633FE"/>
    <w:rsid w:val="00864929"/>
    <w:rsid w:val="00873603"/>
    <w:rsid w:val="0087452E"/>
    <w:rsid w:val="00892468"/>
    <w:rsid w:val="00894A57"/>
    <w:rsid w:val="0089581E"/>
    <w:rsid w:val="008967F7"/>
    <w:rsid w:val="008A2978"/>
    <w:rsid w:val="008A2C7D"/>
    <w:rsid w:val="008B5127"/>
    <w:rsid w:val="008B6524"/>
    <w:rsid w:val="008C4B23"/>
    <w:rsid w:val="008C53A7"/>
    <w:rsid w:val="008E4638"/>
    <w:rsid w:val="008E7C3D"/>
    <w:rsid w:val="008F1CD7"/>
    <w:rsid w:val="008F2DA1"/>
    <w:rsid w:val="008F6E2C"/>
    <w:rsid w:val="008F7BF8"/>
    <w:rsid w:val="00902D90"/>
    <w:rsid w:val="00903513"/>
    <w:rsid w:val="00914131"/>
    <w:rsid w:val="009233C1"/>
    <w:rsid w:val="00926175"/>
    <w:rsid w:val="009263D3"/>
    <w:rsid w:val="009303D9"/>
    <w:rsid w:val="00932F0D"/>
    <w:rsid w:val="00933C64"/>
    <w:rsid w:val="00941B06"/>
    <w:rsid w:val="00942DD2"/>
    <w:rsid w:val="00943DEA"/>
    <w:rsid w:val="00945BC2"/>
    <w:rsid w:val="00951F49"/>
    <w:rsid w:val="00954984"/>
    <w:rsid w:val="009602D0"/>
    <w:rsid w:val="00965CE7"/>
    <w:rsid w:val="00972203"/>
    <w:rsid w:val="00976BE6"/>
    <w:rsid w:val="009775B1"/>
    <w:rsid w:val="00982FBB"/>
    <w:rsid w:val="00985B2D"/>
    <w:rsid w:val="009A0C81"/>
    <w:rsid w:val="009A62DD"/>
    <w:rsid w:val="009B00CA"/>
    <w:rsid w:val="009B223F"/>
    <w:rsid w:val="009B7067"/>
    <w:rsid w:val="009C257C"/>
    <w:rsid w:val="009C7AF9"/>
    <w:rsid w:val="009D601E"/>
    <w:rsid w:val="009D6B42"/>
    <w:rsid w:val="009E3254"/>
    <w:rsid w:val="009F1D79"/>
    <w:rsid w:val="009F4A88"/>
    <w:rsid w:val="009F5A41"/>
    <w:rsid w:val="009F65A0"/>
    <w:rsid w:val="00A004C7"/>
    <w:rsid w:val="00A059B3"/>
    <w:rsid w:val="00A210F6"/>
    <w:rsid w:val="00A34C5B"/>
    <w:rsid w:val="00A43627"/>
    <w:rsid w:val="00A64136"/>
    <w:rsid w:val="00A6596C"/>
    <w:rsid w:val="00A771B7"/>
    <w:rsid w:val="00A93AE4"/>
    <w:rsid w:val="00AD0140"/>
    <w:rsid w:val="00AD39F5"/>
    <w:rsid w:val="00AD46FC"/>
    <w:rsid w:val="00AD7A94"/>
    <w:rsid w:val="00AD7B31"/>
    <w:rsid w:val="00AE2011"/>
    <w:rsid w:val="00AE3409"/>
    <w:rsid w:val="00AE57A0"/>
    <w:rsid w:val="00AF0B5B"/>
    <w:rsid w:val="00AF617C"/>
    <w:rsid w:val="00AF6963"/>
    <w:rsid w:val="00B05441"/>
    <w:rsid w:val="00B06878"/>
    <w:rsid w:val="00B06963"/>
    <w:rsid w:val="00B11A60"/>
    <w:rsid w:val="00B20048"/>
    <w:rsid w:val="00B216F1"/>
    <w:rsid w:val="00B22613"/>
    <w:rsid w:val="00B245BB"/>
    <w:rsid w:val="00B34F3D"/>
    <w:rsid w:val="00B423F6"/>
    <w:rsid w:val="00B43081"/>
    <w:rsid w:val="00B44A76"/>
    <w:rsid w:val="00B51083"/>
    <w:rsid w:val="00B73772"/>
    <w:rsid w:val="00B768D1"/>
    <w:rsid w:val="00B80B70"/>
    <w:rsid w:val="00B87834"/>
    <w:rsid w:val="00BA1025"/>
    <w:rsid w:val="00BA317A"/>
    <w:rsid w:val="00BA4267"/>
    <w:rsid w:val="00BA4B7C"/>
    <w:rsid w:val="00BA53EC"/>
    <w:rsid w:val="00BB40DA"/>
    <w:rsid w:val="00BB7D86"/>
    <w:rsid w:val="00BC1D74"/>
    <w:rsid w:val="00BC3420"/>
    <w:rsid w:val="00BC3820"/>
    <w:rsid w:val="00BC491D"/>
    <w:rsid w:val="00BD670B"/>
    <w:rsid w:val="00BE5BF7"/>
    <w:rsid w:val="00BE7D3C"/>
    <w:rsid w:val="00BF1A84"/>
    <w:rsid w:val="00BF5FF6"/>
    <w:rsid w:val="00C0207F"/>
    <w:rsid w:val="00C02F90"/>
    <w:rsid w:val="00C0753E"/>
    <w:rsid w:val="00C16117"/>
    <w:rsid w:val="00C3075A"/>
    <w:rsid w:val="00C35415"/>
    <w:rsid w:val="00C41418"/>
    <w:rsid w:val="00C456C8"/>
    <w:rsid w:val="00C51B1D"/>
    <w:rsid w:val="00C52BE8"/>
    <w:rsid w:val="00C66AF9"/>
    <w:rsid w:val="00C71A2E"/>
    <w:rsid w:val="00C81BEA"/>
    <w:rsid w:val="00C919A4"/>
    <w:rsid w:val="00C9771C"/>
    <w:rsid w:val="00CA4392"/>
    <w:rsid w:val="00CA4C9A"/>
    <w:rsid w:val="00CA58C3"/>
    <w:rsid w:val="00CB2A70"/>
    <w:rsid w:val="00CB4E5E"/>
    <w:rsid w:val="00CC393F"/>
    <w:rsid w:val="00CC4245"/>
    <w:rsid w:val="00CC62D5"/>
    <w:rsid w:val="00CE2E3D"/>
    <w:rsid w:val="00CE4242"/>
    <w:rsid w:val="00CF5CE9"/>
    <w:rsid w:val="00D14775"/>
    <w:rsid w:val="00D1527A"/>
    <w:rsid w:val="00D2176E"/>
    <w:rsid w:val="00D27F74"/>
    <w:rsid w:val="00D32C02"/>
    <w:rsid w:val="00D43618"/>
    <w:rsid w:val="00D4369D"/>
    <w:rsid w:val="00D61A38"/>
    <w:rsid w:val="00D632BE"/>
    <w:rsid w:val="00D66D08"/>
    <w:rsid w:val="00D72D06"/>
    <w:rsid w:val="00D746A6"/>
    <w:rsid w:val="00D7522C"/>
    <w:rsid w:val="00D7536F"/>
    <w:rsid w:val="00D75C51"/>
    <w:rsid w:val="00D76668"/>
    <w:rsid w:val="00D76805"/>
    <w:rsid w:val="00D87739"/>
    <w:rsid w:val="00D93146"/>
    <w:rsid w:val="00D944C9"/>
    <w:rsid w:val="00D97803"/>
    <w:rsid w:val="00DB00AC"/>
    <w:rsid w:val="00DB1113"/>
    <w:rsid w:val="00DC275D"/>
    <w:rsid w:val="00DC564B"/>
    <w:rsid w:val="00DC57D1"/>
    <w:rsid w:val="00DC7FCA"/>
    <w:rsid w:val="00DD5B5B"/>
    <w:rsid w:val="00DE55F0"/>
    <w:rsid w:val="00DF2EA6"/>
    <w:rsid w:val="00DF44B3"/>
    <w:rsid w:val="00DF6F6F"/>
    <w:rsid w:val="00E00150"/>
    <w:rsid w:val="00E01645"/>
    <w:rsid w:val="00E032CA"/>
    <w:rsid w:val="00E07383"/>
    <w:rsid w:val="00E165BC"/>
    <w:rsid w:val="00E24AC2"/>
    <w:rsid w:val="00E24E03"/>
    <w:rsid w:val="00E2625E"/>
    <w:rsid w:val="00E427E9"/>
    <w:rsid w:val="00E4540E"/>
    <w:rsid w:val="00E56C8F"/>
    <w:rsid w:val="00E61E12"/>
    <w:rsid w:val="00E67657"/>
    <w:rsid w:val="00E70D7F"/>
    <w:rsid w:val="00E72BC1"/>
    <w:rsid w:val="00E736CF"/>
    <w:rsid w:val="00E74B79"/>
    <w:rsid w:val="00E7596C"/>
    <w:rsid w:val="00E76A27"/>
    <w:rsid w:val="00E80EEE"/>
    <w:rsid w:val="00E878F2"/>
    <w:rsid w:val="00E963F9"/>
    <w:rsid w:val="00E97B51"/>
    <w:rsid w:val="00E97EED"/>
    <w:rsid w:val="00EA094B"/>
    <w:rsid w:val="00EA0A43"/>
    <w:rsid w:val="00EA7F51"/>
    <w:rsid w:val="00EB3A36"/>
    <w:rsid w:val="00EB494D"/>
    <w:rsid w:val="00EC0D15"/>
    <w:rsid w:val="00ED0149"/>
    <w:rsid w:val="00EE7036"/>
    <w:rsid w:val="00EE7972"/>
    <w:rsid w:val="00EF37E1"/>
    <w:rsid w:val="00EF6B7A"/>
    <w:rsid w:val="00EF6BD1"/>
    <w:rsid w:val="00EF7DE3"/>
    <w:rsid w:val="00F01D57"/>
    <w:rsid w:val="00F03103"/>
    <w:rsid w:val="00F04891"/>
    <w:rsid w:val="00F04DFF"/>
    <w:rsid w:val="00F0751D"/>
    <w:rsid w:val="00F16493"/>
    <w:rsid w:val="00F16958"/>
    <w:rsid w:val="00F20C44"/>
    <w:rsid w:val="00F22A2D"/>
    <w:rsid w:val="00F271DE"/>
    <w:rsid w:val="00F2749A"/>
    <w:rsid w:val="00F329A8"/>
    <w:rsid w:val="00F33CC1"/>
    <w:rsid w:val="00F40DB1"/>
    <w:rsid w:val="00F41286"/>
    <w:rsid w:val="00F627DA"/>
    <w:rsid w:val="00F659AD"/>
    <w:rsid w:val="00F67F54"/>
    <w:rsid w:val="00F70277"/>
    <w:rsid w:val="00F7288F"/>
    <w:rsid w:val="00F847A6"/>
    <w:rsid w:val="00F86853"/>
    <w:rsid w:val="00F90AB2"/>
    <w:rsid w:val="00F938F7"/>
    <w:rsid w:val="00F9441B"/>
    <w:rsid w:val="00FA194E"/>
    <w:rsid w:val="00FA2079"/>
    <w:rsid w:val="00FA3791"/>
    <w:rsid w:val="00FA4C32"/>
    <w:rsid w:val="00FA777B"/>
    <w:rsid w:val="00FB0C8B"/>
    <w:rsid w:val="00FB15D9"/>
    <w:rsid w:val="00FB617D"/>
    <w:rsid w:val="00FC13DE"/>
    <w:rsid w:val="00FC59E0"/>
    <w:rsid w:val="00FD214B"/>
    <w:rsid w:val="00FE67A7"/>
    <w:rsid w:val="00FE70CF"/>
    <w:rsid w:val="00FE7114"/>
    <w:rsid w:val="00FE744B"/>
    <w:rsid w:val="00FE7CB3"/>
    <w:rsid w:val="00FF11E6"/>
    <w:rsid w:val="00FF35E9"/>
    <w:rsid w:val="00FF6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8044E"/>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54BCC"/>
    <w:rPr>
      <w:color w:val="0563C1" w:themeColor="hyperlink"/>
      <w:u w:val="single"/>
    </w:rPr>
  </w:style>
  <w:style w:type="character" w:styleId="UnresolvedMention">
    <w:name w:val="Unresolved Mention"/>
    <w:basedOn w:val="DefaultParagraphFont"/>
    <w:uiPriority w:val="99"/>
    <w:semiHidden/>
    <w:unhideWhenUsed/>
    <w:rsid w:val="00654BCC"/>
    <w:rPr>
      <w:color w:val="605E5C"/>
      <w:shd w:val="clear" w:color="auto" w:fill="E1DFDD"/>
    </w:rPr>
  </w:style>
  <w:style w:type="paragraph" w:styleId="Caption">
    <w:name w:val="caption"/>
    <w:basedOn w:val="Normal"/>
    <w:next w:val="Normal"/>
    <w:unhideWhenUsed/>
    <w:qFormat/>
    <w:rsid w:val="00F70277"/>
    <w:pPr>
      <w:spacing w:after="200"/>
    </w:pPr>
    <w:rPr>
      <w:i/>
      <w:iCs/>
      <w:color w:val="44546A" w:themeColor="text2"/>
      <w:sz w:val="18"/>
      <w:szCs w:val="18"/>
    </w:rPr>
  </w:style>
  <w:style w:type="paragraph" w:styleId="ListParagraph">
    <w:name w:val="List Paragraph"/>
    <w:basedOn w:val="Normal"/>
    <w:uiPriority w:val="34"/>
    <w:qFormat/>
    <w:rsid w:val="006953F9"/>
    <w:pPr>
      <w:ind w:left="720"/>
      <w:contextualSpacing/>
    </w:pPr>
  </w:style>
  <w:style w:type="table" w:styleId="TableGrid">
    <w:name w:val="Table Grid"/>
    <w:basedOn w:val="TableNormal"/>
    <w:rsid w:val="00F33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3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pt-PT" w:eastAsia="pt-PT"/>
    </w:rPr>
  </w:style>
  <w:style w:type="character" w:customStyle="1" w:styleId="HTMLPreformattedChar">
    <w:name w:val="HTML Preformatted Char"/>
    <w:basedOn w:val="DefaultParagraphFont"/>
    <w:link w:val="HTMLPreformatted"/>
    <w:uiPriority w:val="99"/>
    <w:rsid w:val="00F33CC1"/>
    <w:rPr>
      <w:rFonts w:ascii="Courier New" w:eastAsia="Times New Roman" w:hAnsi="Courier New" w:cs="Courier New"/>
      <w:lang w:val="pt-PT" w:eastAsia="pt-PT"/>
    </w:rPr>
  </w:style>
  <w:style w:type="character" w:styleId="Emphasis">
    <w:name w:val="Emphasis"/>
    <w:basedOn w:val="DefaultParagraphFont"/>
    <w:uiPriority w:val="20"/>
    <w:qFormat/>
    <w:rsid w:val="003970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8894">
      <w:bodyDiv w:val="1"/>
      <w:marLeft w:val="0"/>
      <w:marRight w:val="0"/>
      <w:marTop w:val="0"/>
      <w:marBottom w:val="0"/>
      <w:divBdr>
        <w:top w:val="none" w:sz="0" w:space="0" w:color="auto"/>
        <w:left w:val="none" w:sz="0" w:space="0" w:color="auto"/>
        <w:bottom w:val="none" w:sz="0" w:space="0" w:color="auto"/>
        <w:right w:val="none" w:sz="0" w:space="0" w:color="auto"/>
      </w:divBdr>
    </w:div>
    <w:div w:id="175506124">
      <w:bodyDiv w:val="1"/>
      <w:marLeft w:val="0"/>
      <w:marRight w:val="0"/>
      <w:marTop w:val="0"/>
      <w:marBottom w:val="0"/>
      <w:divBdr>
        <w:top w:val="none" w:sz="0" w:space="0" w:color="auto"/>
        <w:left w:val="none" w:sz="0" w:space="0" w:color="auto"/>
        <w:bottom w:val="none" w:sz="0" w:space="0" w:color="auto"/>
        <w:right w:val="none" w:sz="0" w:space="0" w:color="auto"/>
      </w:divBdr>
    </w:div>
    <w:div w:id="650132734">
      <w:bodyDiv w:val="1"/>
      <w:marLeft w:val="0"/>
      <w:marRight w:val="0"/>
      <w:marTop w:val="0"/>
      <w:marBottom w:val="0"/>
      <w:divBdr>
        <w:top w:val="none" w:sz="0" w:space="0" w:color="auto"/>
        <w:left w:val="none" w:sz="0" w:space="0" w:color="auto"/>
        <w:bottom w:val="none" w:sz="0" w:space="0" w:color="auto"/>
        <w:right w:val="none" w:sz="0" w:space="0" w:color="auto"/>
      </w:divBdr>
    </w:div>
    <w:div w:id="952860638">
      <w:bodyDiv w:val="1"/>
      <w:marLeft w:val="0"/>
      <w:marRight w:val="0"/>
      <w:marTop w:val="0"/>
      <w:marBottom w:val="0"/>
      <w:divBdr>
        <w:top w:val="none" w:sz="0" w:space="0" w:color="auto"/>
        <w:left w:val="none" w:sz="0" w:space="0" w:color="auto"/>
        <w:bottom w:val="none" w:sz="0" w:space="0" w:color="auto"/>
        <w:right w:val="none" w:sz="0" w:space="0" w:color="auto"/>
      </w:divBdr>
    </w:div>
    <w:div w:id="1117262940">
      <w:bodyDiv w:val="1"/>
      <w:marLeft w:val="0"/>
      <w:marRight w:val="0"/>
      <w:marTop w:val="0"/>
      <w:marBottom w:val="0"/>
      <w:divBdr>
        <w:top w:val="none" w:sz="0" w:space="0" w:color="auto"/>
        <w:left w:val="none" w:sz="0" w:space="0" w:color="auto"/>
        <w:bottom w:val="none" w:sz="0" w:space="0" w:color="auto"/>
        <w:right w:val="none" w:sz="0" w:space="0" w:color="auto"/>
      </w:divBdr>
    </w:div>
    <w:div w:id="1246763230">
      <w:bodyDiv w:val="1"/>
      <w:marLeft w:val="0"/>
      <w:marRight w:val="0"/>
      <w:marTop w:val="0"/>
      <w:marBottom w:val="0"/>
      <w:divBdr>
        <w:top w:val="none" w:sz="0" w:space="0" w:color="auto"/>
        <w:left w:val="none" w:sz="0" w:space="0" w:color="auto"/>
        <w:bottom w:val="none" w:sz="0" w:space="0" w:color="auto"/>
        <w:right w:val="none" w:sz="0" w:space="0" w:color="auto"/>
      </w:divBdr>
      <w:divsChild>
        <w:div w:id="1262714540">
          <w:marLeft w:val="0"/>
          <w:marRight w:val="0"/>
          <w:marTop w:val="0"/>
          <w:marBottom w:val="0"/>
          <w:divBdr>
            <w:top w:val="none" w:sz="0" w:space="0" w:color="auto"/>
            <w:left w:val="none" w:sz="0" w:space="0" w:color="auto"/>
            <w:bottom w:val="none" w:sz="0" w:space="0" w:color="auto"/>
            <w:right w:val="none" w:sz="0" w:space="0" w:color="auto"/>
          </w:divBdr>
          <w:divsChild>
            <w:div w:id="969476902">
              <w:marLeft w:val="0"/>
              <w:marRight w:val="0"/>
              <w:marTop w:val="0"/>
              <w:marBottom w:val="0"/>
              <w:divBdr>
                <w:top w:val="none" w:sz="0" w:space="0" w:color="auto"/>
                <w:left w:val="none" w:sz="0" w:space="0" w:color="auto"/>
                <w:bottom w:val="none" w:sz="0" w:space="0" w:color="auto"/>
                <w:right w:val="none" w:sz="0" w:space="0" w:color="auto"/>
              </w:divBdr>
              <w:divsChild>
                <w:div w:id="73316621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31134">
      <w:bodyDiv w:val="1"/>
      <w:marLeft w:val="0"/>
      <w:marRight w:val="0"/>
      <w:marTop w:val="0"/>
      <w:marBottom w:val="0"/>
      <w:divBdr>
        <w:top w:val="none" w:sz="0" w:space="0" w:color="auto"/>
        <w:left w:val="none" w:sz="0" w:space="0" w:color="auto"/>
        <w:bottom w:val="none" w:sz="0" w:space="0" w:color="auto"/>
        <w:right w:val="none" w:sz="0" w:space="0" w:color="auto"/>
      </w:divBdr>
    </w:div>
    <w:div w:id="1877157592">
      <w:bodyDiv w:val="1"/>
      <w:marLeft w:val="0"/>
      <w:marRight w:val="0"/>
      <w:marTop w:val="0"/>
      <w:marBottom w:val="0"/>
      <w:divBdr>
        <w:top w:val="none" w:sz="0" w:space="0" w:color="auto"/>
        <w:left w:val="none" w:sz="0" w:space="0" w:color="auto"/>
        <w:bottom w:val="none" w:sz="0" w:space="0" w:color="auto"/>
        <w:right w:val="none" w:sz="0" w:space="0" w:color="auto"/>
      </w:divBdr>
    </w:div>
    <w:div w:id="1912617758">
      <w:bodyDiv w:val="1"/>
      <w:marLeft w:val="0"/>
      <w:marRight w:val="0"/>
      <w:marTop w:val="0"/>
      <w:marBottom w:val="0"/>
      <w:divBdr>
        <w:top w:val="none" w:sz="0" w:space="0" w:color="auto"/>
        <w:left w:val="none" w:sz="0" w:space="0" w:color="auto"/>
        <w:bottom w:val="none" w:sz="0" w:space="0" w:color="auto"/>
        <w:right w:val="none" w:sz="0" w:space="0" w:color="auto"/>
      </w:divBdr>
    </w:div>
    <w:div w:id="2064207054">
      <w:bodyDiv w:val="1"/>
      <w:marLeft w:val="0"/>
      <w:marRight w:val="0"/>
      <w:marTop w:val="0"/>
      <w:marBottom w:val="0"/>
      <w:divBdr>
        <w:top w:val="none" w:sz="0" w:space="0" w:color="auto"/>
        <w:left w:val="none" w:sz="0" w:space="0" w:color="auto"/>
        <w:bottom w:val="none" w:sz="0" w:space="0" w:color="auto"/>
        <w:right w:val="none" w:sz="0" w:space="0" w:color="auto"/>
      </w:divBdr>
    </w:div>
    <w:div w:id="208248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mongodb.com/basics/mongodb-atlas-tutor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ows.nodered.org/node/node-red-contrib-machine-learn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sparkfun.com/tutorials/introduction-to-mqtt/all"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howtoforge.com/how-to-install-and-secure-the-mosquitto-mqtt-messaging-broker-on-ubuntu-20-04/"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5</Pages>
  <Words>3244</Words>
  <Characters>18497</Characters>
  <Application>Microsoft Office Word</Application>
  <DocSecurity>0</DocSecurity>
  <Lines>154</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fc54399</cp:lastModifiedBy>
  <cp:revision>79</cp:revision>
  <dcterms:created xsi:type="dcterms:W3CDTF">2022-12-02T17:57:00Z</dcterms:created>
  <dcterms:modified xsi:type="dcterms:W3CDTF">2022-12-20T16:25:00Z</dcterms:modified>
</cp:coreProperties>
</file>