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2F2F2"/>
  <w:body>
    <w:tbl>
      <w:tblPr>
        <w:tblStyle w:val="TableGrid"/>
        <w:tblW w:w="15546" w:type="dxa"/>
        <w:jc w:val="left"/>
        <w:tblInd w:w="108" w:type="dxa"/>
        <w:tblLayout w:type="fixed"/>
        <w:tblCellMar>
          <w:top w:w="0" w:type="dxa"/>
          <w:left w:w="108" w:type="dxa"/>
          <w:bottom w:w="0" w:type="dxa"/>
          <w:right w:w="113" w:type="dxa"/>
        </w:tblCellMar>
        <w:tblLook w:val="04a0" w:noHBand="0" w:noVBand="1" w:firstColumn="1" w:lastRow="0" w:lastColumn="0" w:firstRow="1"/>
      </w:tblPr>
      <w:tblGrid>
        <w:gridCol w:w="3118"/>
        <w:gridCol w:w="3072"/>
        <w:gridCol w:w="47"/>
        <w:gridCol w:w="1498"/>
        <w:gridCol w:w="1186"/>
        <w:gridCol w:w="406"/>
        <w:gridCol w:w="6"/>
        <w:gridCol w:w="2705"/>
        <w:gridCol w:w="398"/>
        <w:gridCol w:w="1856"/>
        <w:gridCol w:w="419"/>
        <w:gridCol w:w="833"/>
      </w:tblGrid>
      <w:tr>
        <w:trPr>
          <w:trHeight w:val="415"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43" w:type="dxa"/>
            <w:gridSpan w:val="5"/>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right="-944"/>
              <w:jc w:val="left"/>
              <w:rPr>
                <w:rFonts w:ascii="Arial" w:hAnsi="Arial"/>
                <w:i/>
                <w:i/>
                <w:sz w:val="18"/>
              </w:rPr>
            </w:pPr>
            <w:r>
              <w:rPr>
                <w:rFonts w:eastAsia="ＭＳ 明朝" w:cs="" w:ascii="Arial" w:hAnsi="Arial"/>
                <w:i/>
                <w:kern w:val="0"/>
                <w:sz w:val="18"/>
                <w:szCs w:val="24"/>
                <w:lang w:val="en-GB" w:eastAsia="en-US" w:bidi="ar-SA"/>
              </w:rPr>
              <w:t>Designed for:</w:t>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left="-51" w:right="-944"/>
              <w:jc w:val="left"/>
              <w:rPr>
                <w:rFonts w:ascii="Arial" w:hAnsi="Arial"/>
                <w:i/>
                <w:i/>
                <w:sz w:val="18"/>
              </w:rPr>
            </w:pPr>
            <w:r>
              <w:rPr>
                <w:rFonts w:eastAsia="ＭＳ 明朝" w:cs="" w:ascii="Arial" w:hAnsi="Arial"/>
                <w:i/>
                <w:kern w:val="0"/>
                <w:sz w:val="18"/>
                <w:szCs w:val="24"/>
                <w:lang w:val="en-GB" w:eastAsia="en-US" w:bidi="ar-SA"/>
              </w:rPr>
              <w:t>Designed by:</w:t>
            </w:r>
          </w:p>
        </w:tc>
        <w:tc>
          <w:tcPr>
            <w:tcW w:w="2275"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left="-80" w:right="-944"/>
              <w:jc w:val="left"/>
              <w:rPr>
                <w:rFonts w:ascii="Arial" w:hAnsi="Arial"/>
                <w:i/>
                <w:i/>
                <w:sz w:val="18"/>
              </w:rPr>
            </w:pPr>
            <w:r>
              <w:rPr>
                <w:rFonts w:eastAsia="ＭＳ 明朝" w:cs="" w:ascii="Arial" w:hAnsi="Arial"/>
                <w:i/>
                <w:kern w:val="0"/>
                <w:sz w:val="18"/>
                <w:szCs w:val="24"/>
                <w:lang w:val="en-GB" w:eastAsia="en-US" w:bidi="ar-SA"/>
              </w:rPr>
              <w:t>Date:</w:t>
            </w:r>
          </w:p>
        </w:tc>
        <w:tc>
          <w:tcPr>
            <w:tcW w:w="833" w:type="dxa"/>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left="-108" w:right="-944"/>
              <w:jc w:val="left"/>
              <w:rPr>
                <w:rFonts w:ascii="Arial" w:hAnsi="Arial"/>
                <w:i/>
                <w:i/>
                <w:sz w:val="18"/>
              </w:rPr>
            </w:pPr>
            <w:r>
              <w:rPr>
                <w:rFonts w:eastAsia="ＭＳ 明朝" w:cs="" w:ascii="Arial" w:hAnsi="Arial"/>
                <w:i/>
                <w:kern w:val="0"/>
                <w:sz w:val="18"/>
                <w:szCs w:val="24"/>
                <w:lang w:val="en-GB" w:eastAsia="en-US" w:bidi="ar-SA"/>
              </w:rPr>
              <w:t>Version:</w:t>
            </w:r>
          </w:p>
        </w:tc>
      </w:tr>
      <w:tr>
        <w:trPr>
          <w:trHeight w:val="415" w:hRule="atLeast"/>
        </w:trPr>
        <w:tc>
          <w:tcPr>
            <w:tcW w:w="6190"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sz w:val="36"/>
              </w:rPr>
            </w:pPr>
            <w:r>
              <w:rPr>
                <w:rFonts w:eastAsia="ＭＳ 明朝" w:cs="" w:ascii="Arial" w:hAnsi="Arial"/>
                <w:b/>
                <w:kern w:val="0"/>
                <w:sz w:val="36"/>
                <w:szCs w:val="24"/>
                <w:lang w:val="en-GB" w:eastAsia="en-US" w:bidi="ar-SA"/>
              </w:rPr>
              <w:t>Business Model Canvas</w:t>
            </w:r>
          </w:p>
        </w:tc>
        <w:tc>
          <w:tcPr>
            <w:tcW w:w="2731" w:type="dxa"/>
            <w:gridSpan w:val="3"/>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412"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2705"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9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185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419"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833"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r>
      <w:tr>
        <w:trPr>
          <w:trHeight w:val="262"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43" w:type="dxa"/>
            <w:gridSpan w:val="5"/>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08" w:type="dxa"/>
            <w:gridSpan w:val="3"/>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r>
      <w:tr>
        <w:trPr>
          <w:trHeight w:val="266" w:hRule="atLeast"/>
        </w:trPr>
        <w:tc>
          <w:tcPr>
            <w:tcW w:w="3118" w:type="dxa"/>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Key Partners</w:t>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Key Activities</w:t>
            </w:r>
          </w:p>
        </w:tc>
        <w:tc>
          <w:tcPr>
            <w:tcW w:w="3090"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Value Propositions</w:t>
            </w:r>
          </w:p>
        </w:tc>
        <w:tc>
          <w:tcPr>
            <w:tcW w:w="3109"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Customer Relationships</w:t>
            </w:r>
          </w:p>
        </w:tc>
        <w:tc>
          <w:tcPr>
            <w:tcW w:w="3108"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Customer Segments</w:t>
            </w:r>
          </w:p>
        </w:tc>
      </w:tr>
      <w:tr>
        <w:trPr>
          <w:trHeight w:val="2677" w:hRule="atLeast"/>
        </w:trPr>
        <w:tc>
          <w:tcPr>
            <w:tcW w:w="3118" w:type="dxa"/>
            <w:vMerge w:val="restart"/>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Who are our Key Partners? Who are our key suppliers? Which Key Resources are we acquiring from partners? Which Key Activities do partners perform?</w:t>
            </w:r>
          </w:p>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MOTIVATIONS FOR PARTNERSHIPS: Optimization and economy, Reduction of risk and uncertainty, Acquisition of particular resources and activities</w:t>
            </w:r>
          </w:p>
          <w:p>
            <w:pPr>
              <w:pStyle w:val="Normal"/>
              <w:widowControl/>
              <w:suppressAutoHyphens w:val="true"/>
              <w:spacing w:before="0" w:after="0"/>
              <w:jc w:val="left"/>
              <w:rPr>
                <w:rFonts w:ascii="Arial" w:hAnsi="Arial"/>
              </w:rPr>
            </w:pPr>
            <w:r>
              <w:rPr>
                <w:rFonts w:ascii="Arial" w:hAnsi="Arial"/>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Key Activities do our Value Propositions require? Our Distribution Channels? Customer Relationships? Revenue streams?</w:t>
            </w:r>
          </w:p>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CATEGORIES:</w:t>
            </w:r>
          </w:p>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Production, Problem Solving, Platform/Network</w:t>
            </w:r>
          </w:p>
          <w:p>
            <w:pPr>
              <w:pStyle w:val="Normal"/>
              <w:widowControl/>
              <w:numPr>
                <w:ilvl w:val="0"/>
                <w:numId w:val="1"/>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Cleaning trash</w:t>
            </w:r>
          </w:p>
          <w:p>
            <w:pPr>
              <w:pStyle w:val="Normal"/>
              <w:widowControl/>
              <w:numPr>
                <w:ilvl w:val="0"/>
                <w:numId w:val="1"/>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Incident Report</w:t>
            </w:r>
          </w:p>
          <w:p>
            <w:pPr>
              <w:pStyle w:val="Normal"/>
              <w:widowControl/>
              <w:numPr>
                <w:ilvl w:val="0"/>
                <w:numId w:val="1"/>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Local Events(media or social events)</w:t>
            </w:r>
          </w:p>
          <w:p>
            <w:pPr>
              <w:pStyle w:val="Normal"/>
              <w:widowControl/>
              <w:numPr>
                <w:ilvl w:val="0"/>
                <w:numId w:val="1"/>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Document incorporation</w:t>
            </w:r>
          </w:p>
          <w:p>
            <w:pPr>
              <w:pStyle w:val="Normal"/>
              <w:widowControl/>
              <w:numPr>
                <w:ilvl w:val="0"/>
                <w:numId w:val="1"/>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Chat bot with local culture</w:t>
            </w:r>
          </w:p>
          <w:p>
            <w:pPr>
              <w:pStyle w:val="Normal"/>
              <w:widowControl/>
              <w:numPr>
                <w:ilvl w:val="0"/>
                <w:numId w:val="1"/>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Deep AI analysis</w:t>
            </w:r>
          </w:p>
        </w:tc>
        <w:tc>
          <w:tcPr>
            <w:tcW w:w="3096" w:type="dxa"/>
            <w:gridSpan w:val="4"/>
            <w:vMerge w:val="restart"/>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value do we deliver to the customer? Which one of our customer’s problems are we helping to solve? What bundles of products and services are we offering to each Customer Segment? Which customer needs are we satisfying?</w:t>
            </w:r>
          </w:p>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CHARACTERISTICS: Newness, Performance, Customization, “Getting the Job Done”, Design, Brand/Status, Price, Cost Reduction, Risk Reduction, Accessibility, Convenience/Usability</w:t>
            </w:r>
          </w:p>
          <w:p>
            <w:pPr>
              <w:pStyle w:val="Normal"/>
              <w:widowControl/>
              <w:numPr>
                <w:ilvl w:val="0"/>
                <w:numId w:val="2"/>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Easy access to local information that might not have attention</w:t>
            </w:r>
          </w:p>
          <w:p>
            <w:pPr>
              <w:pStyle w:val="Normal"/>
              <w:widowControl/>
              <w:numPr>
                <w:ilvl w:val="0"/>
                <w:numId w:val="2"/>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Helping local community to be united</w:t>
            </w:r>
          </w:p>
          <w:p>
            <w:pPr>
              <w:pStyle w:val="Normal"/>
              <w:widowControl/>
              <w:numPr>
                <w:ilvl w:val="0"/>
                <w:numId w:val="2"/>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Quality of life improvements in document exchange</w:t>
            </w:r>
          </w:p>
          <w:p>
            <w:pPr>
              <w:pStyle w:val="Normal"/>
              <w:widowControl/>
              <w:numPr>
                <w:ilvl w:val="0"/>
                <w:numId w:val="2"/>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Social Improvement</w:t>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type of relationship does each of our Customer Segments expect us to establish and maintain with them? Which ones have we established? How are they integrated with the rest of our business model? How costly are they?</w:t>
            </w:r>
          </w:p>
          <w:p>
            <w:pPr>
              <w:pStyle w:val="Normal"/>
              <w:widowControl/>
              <w:suppressAutoHyphens w:val="true"/>
              <w:spacing w:before="0" w:after="0"/>
              <w:ind w:right="-10"/>
              <w:jc w:val="left"/>
              <w:rPr>
                <w:rFonts w:ascii="Arial" w:hAnsi="Arial"/>
                <w:color w:themeColor="background1" w:themeShade="80" w:val="808080"/>
                <w:sz w:val="20"/>
              </w:rPr>
            </w:pPr>
            <w:r>
              <w:rPr>
                <w:rFonts w:ascii="Arial" w:hAnsi="Arial"/>
                <w:color w:themeColor="background1" w:themeShade="80" w:val="808080"/>
                <w:sz w:val="20"/>
              </w:rPr>
            </w:r>
          </w:p>
          <w:p>
            <w:pPr>
              <w:pStyle w:val="Normal"/>
              <w:widowControl/>
              <w:numPr>
                <w:ilvl w:val="0"/>
                <w:numId w:val="3"/>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Online support</w:t>
            </w:r>
          </w:p>
          <w:p>
            <w:pPr>
              <w:pStyle w:val="Normal"/>
              <w:widowControl/>
              <w:numPr>
                <w:ilvl w:val="0"/>
                <w:numId w:val="3"/>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Online Document Management</w:t>
            </w:r>
          </w:p>
          <w:p>
            <w:pPr>
              <w:pStyle w:val="Normal"/>
              <w:widowControl/>
              <w:numPr>
                <w:ilvl w:val="0"/>
                <w:numId w:val="3"/>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Local Help</w:t>
            </w:r>
          </w:p>
        </w:tc>
        <w:tc>
          <w:tcPr>
            <w:tcW w:w="3108" w:type="dxa"/>
            <w:gridSpan w:val="3"/>
            <w:vMerge w:val="restart"/>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8"/>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For whom are we creating value? Who are our most important customers? Is our customer base a Mass Market, Niche Market, Segmented, Diversified, Multi-sided Platform</w:t>
            </w:r>
          </w:p>
          <w:p>
            <w:pPr>
              <w:pStyle w:val="Normal"/>
              <w:widowControl/>
              <w:numPr>
                <w:ilvl w:val="0"/>
                <w:numId w:val="4"/>
              </w:numPr>
              <w:suppressAutoHyphens w:val="true"/>
              <w:spacing w:before="0" w:after="0"/>
              <w:jc w:val="left"/>
              <w:rPr>
                <w:rFonts w:eastAsia="ＭＳ 明朝" w:cs=""/>
                <w:kern w:val="0"/>
                <w:sz w:val="24"/>
                <w:szCs w:val="24"/>
                <w:lang w:val="en-GB" w:eastAsia="en-US" w:bidi="ar-SA"/>
              </w:rPr>
            </w:pPr>
            <w:r>
              <w:rPr>
                <w:rFonts w:eastAsia="ＭＳ 明朝" w:cs=""/>
                <w:kern w:val="0"/>
                <w:sz w:val="24"/>
                <w:szCs w:val="24"/>
                <w:lang w:val="en-GB" w:eastAsia="en-US" w:bidi="ar-SA"/>
              </w:rPr>
              <w:t>Every day citizen</w:t>
            </w:r>
          </w:p>
          <w:p>
            <w:pPr>
              <w:pStyle w:val="Normal"/>
              <w:widowControl/>
              <w:numPr>
                <w:ilvl w:val="0"/>
                <w:numId w:val="4"/>
              </w:numPr>
              <w:suppressAutoHyphens w:val="true"/>
              <w:spacing w:before="0" w:after="0"/>
              <w:jc w:val="left"/>
              <w:rPr>
                <w:rFonts w:eastAsia="ＭＳ 明朝" w:cs=""/>
                <w:kern w:val="0"/>
                <w:sz w:val="24"/>
                <w:szCs w:val="24"/>
                <w:lang w:val="en-GB" w:eastAsia="en-US" w:bidi="ar-SA"/>
              </w:rPr>
            </w:pPr>
            <w:r>
              <w:rPr>
                <w:rFonts w:eastAsia="ＭＳ 明朝" w:cs=""/>
                <w:kern w:val="0"/>
                <w:sz w:val="24"/>
                <w:szCs w:val="24"/>
                <w:lang w:val="en-GB" w:eastAsia="en-US" w:bidi="ar-SA"/>
              </w:rPr>
              <w:t>Local council</w:t>
            </w:r>
          </w:p>
          <w:p>
            <w:pPr>
              <w:pStyle w:val="Normal"/>
              <w:widowControl/>
              <w:numPr>
                <w:ilvl w:val="0"/>
                <w:numId w:val="4"/>
              </w:numPr>
              <w:suppressAutoHyphens w:val="true"/>
              <w:spacing w:before="0" w:after="0"/>
              <w:jc w:val="left"/>
              <w:rPr>
                <w:rFonts w:eastAsia="ＭＳ 明朝" w:cs=""/>
                <w:kern w:val="0"/>
                <w:sz w:val="24"/>
                <w:szCs w:val="24"/>
                <w:lang w:val="en-GB" w:eastAsia="en-US" w:bidi="ar-SA"/>
              </w:rPr>
            </w:pPr>
            <w:r>
              <w:rPr>
                <w:rFonts w:eastAsia="ＭＳ 明朝" w:cs=""/>
                <w:kern w:val="0"/>
                <w:sz w:val="24"/>
                <w:szCs w:val="24"/>
                <w:lang w:val="en-GB" w:eastAsia="en-US" w:bidi="ar-SA"/>
              </w:rPr>
              <w:t>State council partnerships</w:t>
            </w:r>
          </w:p>
        </w:tc>
      </w:tr>
      <w:tr>
        <w:trPr>
          <w:trHeight w:val="264"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Key Resources</w:t>
            </w:r>
          </w:p>
        </w:tc>
        <w:tc>
          <w:tcPr>
            <w:tcW w:w="3096"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ascii="Arial" w:hAnsi="Arial"/>
                <w:b/>
                <w:sz w:val="22"/>
              </w:rPr>
            </w:r>
          </w:p>
        </w:tc>
        <w:tc>
          <w:tcPr>
            <w:tcW w:w="3103"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Channels</w:t>
            </w:r>
          </w:p>
        </w:tc>
        <w:tc>
          <w:tcPr>
            <w:tcW w:w="3108"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r>
      <w:tr>
        <w:trPr>
          <w:trHeight w:val="2822"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Key Resources do our Value Propositions require? Our Distribution Channels? Customer Relationships Revenue Streams?</w:t>
            </w:r>
          </w:p>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p>
            <w:pPr>
              <w:pStyle w:val="Normal"/>
              <w:widowControl/>
              <w:suppressAutoHyphens w:val="true"/>
              <w:spacing w:before="0" w:after="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TYPES OF RESOURCES: Physical, Intellectual (brand patents, copyrights, data), Human, Financial</w:t>
            </w:r>
          </w:p>
          <w:p>
            <w:pPr>
              <w:pStyle w:val="Normal"/>
              <w:widowControl/>
              <w:numPr>
                <w:ilvl w:val="0"/>
                <w:numId w:val="5"/>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Software Solution</w:t>
            </w:r>
          </w:p>
          <w:p>
            <w:pPr>
              <w:pStyle w:val="Normal"/>
              <w:widowControl/>
              <w:numPr>
                <w:ilvl w:val="0"/>
                <w:numId w:val="5"/>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 xml:space="preserve">Users good </w:t>
            </w:r>
            <w:r>
              <w:rPr>
                <w:rFonts w:eastAsia="ＭＳ 明朝" w:cs=""/>
                <w:kern w:val="0"/>
                <w:szCs w:val="24"/>
                <w:lang w:val="en-GB" w:eastAsia="en-US" w:bidi="ar-SA"/>
              </w:rPr>
              <w:t>will</w:t>
            </w:r>
          </w:p>
        </w:tc>
        <w:tc>
          <w:tcPr>
            <w:tcW w:w="3096"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0"/>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Through which Channels do our Customer Segments want to be reached? How are we reaching them now? How are our Channels integrated? Which ones work best? Which ones are most cost-efficient? How are we integrating them with customer routines?</w:t>
            </w:r>
          </w:p>
          <w:p>
            <w:pPr>
              <w:pStyle w:val="Normal"/>
              <w:widowControl/>
              <w:numPr>
                <w:ilvl w:val="0"/>
                <w:numId w:val="6"/>
              </w:numPr>
              <w:suppressAutoHyphens w:val="true"/>
              <w:spacing w:before="0" w:after="0"/>
              <w:jc w:val="left"/>
              <w:rPr>
                <w:rFonts w:eastAsia="ＭＳ 明朝" w:cs=""/>
                <w:kern w:val="0"/>
                <w:szCs w:val="24"/>
                <w:lang w:val="en-GB" w:eastAsia="en-US" w:bidi="ar-SA"/>
              </w:rPr>
            </w:pPr>
            <w:r>
              <w:rPr>
                <w:rFonts w:eastAsia="ＭＳ 明朝" w:cs=""/>
                <w:kern w:val="0"/>
                <w:szCs w:val="24"/>
                <w:lang w:val="en-GB" w:eastAsia="en-US" w:bidi="ar-SA"/>
              </w:rPr>
              <w:t>Digital channels(web and mobile)</w:t>
            </w:r>
          </w:p>
        </w:tc>
        <w:tc>
          <w:tcPr>
            <w:tcW w:w="3108"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r>
      <w:tr>
        <w:trPr>
          <w:trHeight w:val="279" w:hRule="atLeast"/>
        </w:trPr>
        <w:tc>
          <w:tcPr>
            <w:tcW w:w="7735" w:type="dxa"/>
            <w:gridSpan w:val="4"/>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Cost Structure</w:t>
            </w:r>
          </w:p>
        </w:tc>
        <w:tc>
          <w:tcPr>
            <w:tcW w:w="7809" w:type="dxa"/>
            <w:gridSpan w:val="8"/>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Revenue Streams</w:t>
            </w:r>
          </w:p>
        </w:tc>
      </w:tr>
      <w:tr>
        <w:trPr>
          <w:trHeight w:val="2667" w:hRule="atLeast"/>
        </w:trPr>
        <w:tc>
          <w:tcPr>
            <w:tcW w:w="7735" w:type="dxa"/>
            <w:gridSpan w:val="4"/>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32"/>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What are the most important costs inherent in our business model? Which Key Resources are most expensive? Which Key Activities are most expensive?</w:t>
              <w:br/>
              <w:t xml:space="preserve">                                                                                                                                       IS YOUR BUSINESS MORE: Cost Driven (leanest cost structure, low price value proposition, maximum automation, extensive outsourcing), Value Driven (focused on value creation, premium value proposition).</w:t>
              <w:br/>
              <w:t xml:space="preserve">                                                                                                                            SAMPLE CHARACTERISTICS: Fixed Costs (salaries, rents, utilities), Variable costs, Economies of scale, Economies of scope</w:t>
            </w:r>
          </w:p>
          <w:p>
            <w:pPr>
              <w:pStyle w:val="Normal"/>
              <w:widowControl/>
              <w:numPr>
                <w:ilvl w:val="0"/>
                <w:numId w:val="7"/>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Technology</w:t>
            </w:r>
          </w:p>
          <w:p>
            <w:pPr>
              <w:pStyle w:val="Normal"/>
              <w:widowControl/>
              <w:numPr>
                <w:ilvl w:val="0"/>
                <w:numId w:val="7"/>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Marketing</w:t>
            </w:r>
          </w:p>
          <w:p>
            <w:pPr>
              <w:pStyle w:val="Normal"/>
              <w:widowControl/>
              <w:numPr>
                <w:ilvl w:val="0"/>
                <w:numId w:val="7"/>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Customer support</w:t>
            </w:r>
          </w:p>
        </w:tc>
        <w:tc>
          <w:tcPr>
            <w:tcW w:w="7809" w:type="dxa"/>
            <w:gridSpan w:val="8"/>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8"/>
              <w:jc w:val="left"/>
              <w:rPr>
                <w:rFonts w:ascii="Arial" w:hAnsi="Arial"/>
                <w:color w:themeColor="background1" w:themeShade="80" w:val="808080"/>
                <w:sz w:val="20"/>
              </w:rPr>
            </w:pPr>
            <w:r>
              <w:rPr>
                <w:rFonts w:eastAsia="ＭＳ 明朝" w:cs="" w:ascii="Arial" w:hAnsi="Arial"/>
                <w:color w:themeColor="background1" w:themeShade="80" w:val="808080"/>
                <w:kern w:val="0"/>
                <w:sz w:val="20"/>
                <w:szCs w:val="24"/>
                <w:lang w:val="en-GB" w:eastAsia="en-US" w:bidi="ar-SA"/>
              </w:rPr>
              <w:t>For what value are our customers really willing to pay? For what do they currently pay? How are they currently paying? How would they prefer to pay? How much does each Revenue Stream contribute to overall revenues?</w:t>
              <w:br/>
              <w:t xml:space="preserve">                                                                                                                             TYPES: Asset sale, Usage fee, Subscription Fees, Lending/Renting/Leasing, Licensing, Brokerage fees, Advertising</w:t>
              <w:br/>
              <w:t>FIXED PRICING: List Price, Product feature dependent, Customer segment dependent, Volume dependent</w:t>
              <w:br/>
              <w:t>DYNAMIC PRICING: Negotiation (bargaining), Yield Management, Real-time-Market</w:t>
            </w:r>
          </w:p>
          <w:p>
            <w:pPr>
              <w:pStyle w:val="Normal"/>
              <w:widowControl/>
              <w:numPr>
                <w:ilvl w:val="0"/>
                <w:numId w:val="8"/>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State help</w:t>
            </w:r>
          </w:p>
          <w:p>
            <w:pPr>
              <w:pStyle w:val="Normal"/>
              <w:widowControl/>
              <w:numPr>
                <w:ilvl w:val="0"/>
                <w:numId w:val="8"/>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Good will of users</w:t>
            </w:r>
          </w:p>
          <w:p>
            <w:pPr>
              <w:pStyle w:val="Normal"/>
              <w:widowControl/>
              <w:numPr>
                <w:ilvl w:val="0"/>
                <w:numId w:val="8"/>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Adds</w:t>
            </w:r>
          </w:p>
          <w:p>
            <w:pPr>
              <w:pStyle w:val="Normal"/>
              <w:widowControl/>
              <w:numPr>
                <w:ilvl w:val="0"/>
                <w:numId w:val="8"/>
              </w:numPr>
              <w:suppressAutoHyphens w:val="true"/>
              <w:spacing w:before="0" w:after="0"/>
              <w:jc w:val="left"/>
              <w:rPr>
                <w:rFonts w:ascii="Cambria" w:hAnsi="Cambria" w:eastAsia="ＭＳ 明朝" w:cs=""/>
                <w:kern w:val="0"/>
                <w:sz w:val="24"/>
                <w:szCs w:val="24"/>
                <w:lang w:val="en-GB" w:eastAsia="en-US" w:bidi="ar-SA"/>
              </w:rPr>
            </w:pPr>
            <w:r>
              <w:rPr>
                <w:rFonts w:eastAsia="ＭＳ 明朝" w:cs=""/>
                <w:kern w:val="0"/>
                <w:sz w:val="24"/>
                <w:szCs w:val="24"/>
                <w:lang w:val="en-GB" w:eastAsia="en-US" w:bidi="ar-SA"/>
              </w:rPr>
              <w:t>Selling data</w:t>
            </w:r>
          </w:p>
        </w:tc>
      </w:tr>
      <w:tr>
        <w:trPr>
          <w:trHeight w:val="282" w:hRule="atLeast"/>
        </w:trPr>
        <w:tc>
          <w:tcPr>
            <w:tcW w:w="15544" w:type="dxa"/>
            <w:gridSpan w:val="1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sz w:val="16"/>
              </w:rPr>
            </w:pPr>
            <w:r>
              <w:rPr>
                <w:rFonts w:eastAsia="ＭＳ 明朝" w:cs="" w:ascii="Arial" w:hAnsi="Arial"/>
                <w:kern w:val="0"/>
                <w:sz w:val="16"/>
                <w:szCs w:val="24"/>
                <w:lang w:val="en-GB" w:eastAsia="en-US" w:bidi="ar-SA"/>
              </w:rPr>
              <w:t>Designed by: The Business Model Foundry (</w:t>
            </w:r>
            <w:hyperlink r:id="rId2">
              <w:r>
                <w:rPr>
                  <w:rStyle w:val="Hyperlink"/>
                  <w:rFonts w:eastAsia="ＭＳ 明朝" w:cs="" w:ascii="Arial" w:hAnsi="Arial"/>
                  <w:kern w:val="0"/>
                  <w:sz w:val="16"/>
                  <w:szCs w:val="24"/>
                  <w:lang w:val="en-GB" w:eastAsia="en-US" w:bidi="ar-SA"/>
                </w:rPr>
                <w:t>www.businessmodelgeneration.com/canvas</w:t>
              </w:r>
            </w:hyperlink>
            <w:r>
              <w:rPr>
                <w:rFonts w:eastAsia="ＭＳ 明朝" w:cs="" w:ascii="Arial" w:hAnsi="Arial"/>
                <w:kern w:val="0"/>
                <w:sz w:val="16"/>
                <w:szCs w:val="24"/>
                <w:lang w:val="en-GB" w:eastAsia="en-US" w:bidi="ar-SA"/>
              </w:rPr>
              <w:t>). Word implementation by: Neos Chronos Limited (</w:t>
            </w:r>
            <w:hyperlink r:id="rId3">
              <w:r>
                <w:rPr>
                  <w:rStyle w:val="Hyperlink"/>
                  <w:rFonts w:eastAsia="ＭＳ 明朝" w:cs="" w:ascii="Arial" w:hAnsi="Arial"/>
                  <w:kern w:val="0"/>
                  <w:sz w:val="16"/>
                  <w:szCs w:val="24"/>
                  <w:lang w:val="en-GB" w:eastAsia="en-US" w:bidi="ar-SA"/>
                </w:rPr>
                <w:t>https://neoschronos.com</w:t>
              </w:r>
            </w:hyperlink>
            <w:r>
              <w:rPr>
                <w:rFonts w:eastAsia="ＭＳ 明朝" w:cs="" w:ascii="Arial" w:hAnsi="Arial"/>
                <w:kern w:val="0"/>
                <w:sz w:val="16"/>
                <w:szCs w:val="24"/>
                <w:lang w:val="en-GB" w:eastAsia="en-US" w:bidi="ar-SA"/>
              </w:rPr>
              <w:t xml:space="preserve">). License: </w:t>
            </w:r>
            <w:hyperlink r:id="rId4">
              <w:r>
                <w:rPr>
                  <w:rStyle w:val="Hyperlink"/>
                  <w:rFonts w:eastAsia="ＭＳ 明朝" w:cs="" w:ascii="Arial" w:hAnsi="Arial"/>
                  <w:kern w:val="0"/>
                  <w:sz w:val="16"/>
                  <w:szCs w:val="24"/>
                  <w:lang w:val="mr-IN" w:eastAsia="en-US" w:bidi="ar-SA"/>
                </w:rPr>
                <w:t>CC BY-SA 3.0</w:t>
              </w:r>
            </w:hyperlink>
          </w:p>
        </w:tc>
      </w:tr>
    </w:tbl>
    <w:p>
      <w:pPr>
        <w:pStyle w:val="Normal"/>
        <w:ind w:right="-944"/>
        <w:rPr/>
      </w:pPr>
      <w:r>
        <w:rPr/>
      </w:r>
    </w:p>
    <w:tbl>
      <w:tblPr>
        <w:tblStyle w:val="TableGrid"/>
        <w:tblW w:w="15546" w:type="dxa"/>
        <w:jc w:val="left"/>
        <w:tblInd w:w="108" w:type="dxa"/>
        <w:tblLayout w:type="fixed"/>
        <w:tblCellMar>
          <w:top w:w="0" w:type="dxa"/>
          <w:left w:w="108" w:type="dxa"/>
          <w:bottom w:w="0" w:type="dxa"/>
          <w:right w:w="113" w:type="dxa"/>
        </w:tblCellMar>
        <w:tblLook w:val="04a0" w:noHBand="0" w:noVBand="1" w:firstColumn="1" w:lastRow="0" w:lastColumn="0" w:firstRow="1"/>
      </w:tblPr>
      <w:tblGrid>
        <w:gridCol w:w="3118"/>
        <w:gridCol w:w="3072"/>
        <w:gridCol w:w="47"/>
        <w:gridCol w:w="1498"/>
        <w:gridCol w:w="1186"/>
        <w:gridCol w:w="406"/>
        <w:gridCol w:w="6"/>
        <w:gridCol w:w="2705"/>
        <w:gridCol w:w="398"/>
        <w:gridCol w:w="1856"/>
        <w:gridCol w:w="419"/>
        <w:gridCol w:w="833"/>
      </w:tblGrid>
      <w:tr>
        <w:trPr>
          <w:trHeight w:val="415"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43" w:type="dxa"/>
            <w:gridSpan w:val="5"/>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right="-944"/>
              <w:jc w:val="left"/>
              <w:rPr>
                <w:rFonts w:ascii="Arial" w:hAnsi="Arial"/>
                <w:i/>
                <w:i/>
                <w:sz w:val="18"/>
              </w:rPr>
            </w:pPr>
            <w:r>
              <w:rPr>
                <w:rFonts w:eastAsia="ＭＳ 明朝" w:cs="" w:ascii="Arial" w:hAnsi="Arial"/>
                <w:i/>
                <w:kern w:val="0"/>
                <w:sz w:val="18"/>
                <w:szCs w:val="24"/>
                <w:lang w:val="en-GB" w:eastAsia="en-US" w:bidi="ar-SA"/>
              </w:rPr>
              <w:t>Designed for:</w:t>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left="-51" w:right="-944"/>
              <w:jc w:val="left"/>
              <w:rPr>
                <w:rFonts w:ascii="Arial" w:hAnsi="Arial"/>
                <w:i/>
                <w:i/>
                <w:sz w:val="18"/>
              </w:rPr>
            </w:pPr>
            <w:r>
              <w:rPr>
                <w:rFonts w:eastAsia="ＭＳ 明朝" w:cs="" w:ascii="Arial" w:hAnsi="Arial"/>
                <w:i/>
                <w:kern w:val="0"/>
                <w:sz w:val="18"/>
                <w:szCs w:val="24"/>
                <w:lang w:val="en-GB" w:eastAsia="en-US" w:bidi="ar-SA"/>
              </w:rPr>
              <w:t>Designed by:</w:t>
            </w:r>
          </w:p>
        </w:tc>
        <w:tc>
          <w:tcPr>
            <w:tcW w:w="2275" w:type="dxa"/>
            <w:gridSpan w:val="2"/>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left="-80" w:right="-944"/>
              <w:jc w:val="left"/>
              <w:rPr>
                <w:rFonts w:ascii="Arial" w:hAnsi="Arial"/>
                <w:i/>
                <w:i/>
                <w:sz w:val="18"/>
              </w:rPr>
            </w:pPr>
            <w:r>
              <w:rPr>
                <w:rFonts w:eastAsia="ＭＳ 明朝" w:cs="" w:ascii="Arial" w:hAnsi="Arial"/>
                <w:i/>
                <w:kern w:val="0"/>
                <w:sz w:val="18"/>
                <w:szCs w:val="24"/>
                <w:lang w:val="en-GB" w:eastAsia="en-US" w:bidi="ar-SA"/>
              </w:rPr>
              <w:t>Date:</w:t>
            </w:r>
          </w:p>
        </w:tc>
        <w:tc>
          <w:tcPr>
            <w:tcW w:w="833" w:type="dxa"/>
            <w:tcBorders>
              <w:top w:val="single" w:sz="4" w:space="0" w:color="F2F2F2"/>
              <w:left w:val="single" w:sz="4" w:space="0" w:color="F2F2F2"/>
              <w:bottom w:val="single" w:sz="4" w:space="0" w:color="F2F2F2"/>
              <w:right w:val="single" w:sz="4" w:space="0" w:color="F2F2F2"/>
            </w:tcBorders>
            <w:shd w:color="auto" w:fill="F3F3F3" w:val="clear"/>
            <w:vAlign w:val="bottom"/>
          </w:tcPr>
          <w:p>
            <w:pPr>
              <w:pStyle w:val="Normal"/>
              <w:widowControl/>
              <w:suppressAutoHyphens w:val="true"/>
              <w:spacing w:before="0" w:after="0"/>
              <w:ind w:left="-108" w:right="-944"/>
              <w:jc w:val="left"/>
              <w:rPr>
                <w:rFonts w:ascii="Arial" w:hAnsi="Arial"/>
                <w:i/>
                <w:i/>
                <w:sz w:val="18"/>
              </w:rPr>
            </w:pPr>
            <w:r>
              <w:rPr>
                <w:rFonts w:eastAsia="ＭＳ 明朝" w:cs="" w:ascii="Arial" w:hAnsi="Arial"/>
                <w:i/>
                <w:kern w:val="0"/>
                <w:sz w:val="18"/>
                <w:szCs w:val="24"/>
                <w:lang w:val="en-GB" w:eastAsia="en-US" w:bidi="ar-SA"/>
              </w:rPr>
              <w:t>Version:</w:t>
            </w:r>
          </w:p>
        </w:tc>
      </w:tr>
      <w:tr>
        <w:trPr>
          <w:trHeight w:val="415" w:hRule="atLeast"/>
        </w:trPr>
        <w:tc>
          <w:tcPr>
            <w:tcW w:w="6190"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sz w:val="36"/>
              </w:rPr>
            </w:pPr>
            <w:r>
              <w:rPr>
                <w:rFonts w:eastAsia="ＭＳ 明朝" w:cs="" w:ascii="Arial" w:hAnsi="Arial"/>
                <w:b/>
                <w:kern w:val="0"/>
                <w:sz w:val="36"/>
                <w:szCs w:val="24"/>
                <w:lang w:val="en-GB" w:eastAsia="en-US" w:bidi="ar-SA"/>
              </w:rPr>
              <w:t>Business Model Canvas</w:t>
            </w:r>
          </w:p>
        </w:tc>
        <w:tc>
          <w:tcPr>
            <w:tcW w:w="2731" w:type="dxa"/>
            <w:gridSpan w:val="3"/>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412"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2705"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9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1856"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419"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833" w:type="dxa"/>
            <w:tcBorders>
              <w:top w:val="single" w:sz="4" w:space="0" w:color="F2F2F2"/>
              <w:left w:val="single" w:sz="4" w:space="0" w:color="F2F2F2"/>
              <w:bottom w:val="single" w:sz="4" w:space="0" w:color="F2F2F2"/>
              <w:right w:val="single" w:sz="4" w:space="0" w:color="F2F2F2"/>
            </w:tcBorders>
            <w:shd w:color="auto" w:fill="FFFFFF" w:val="clear"/>
            <w:vAlign w:val="center"/>
          </w:tcPr>
          <w:p>
            <w:pPr>
              <w:pStyle w:val="Normal"/>
              <w:widowControl/>
              <w:suppressAutoHyphens w:val="true"/>
              <w:spacing w:before="0" w:after="0"/>
              <w:ind w:right="-944"/>
              <w:jc w:val="left"/>
              <w:rPr>
                <w:rFonts w:ascii="Arial" w:hAnsi="Arial"/>
              </w:rPr>
            </w:pPr>
            <w:r>
              <w:rPr>
                <w:rFonts w:ascii="Arial" w:hAnsi="Arial"/>
              </w:rPr>
            </w:r>
          </w:p>
        </w:tc>
      </w:tr>
      <w:tr>
        <w:trPr>
          <w:trHeight w:val="262" w:hRule="atLeast"/>
        </w:trPr>
        <w:tc>
          <w:tcPr>
            <w:tcW w:w="3118"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072" w:type="dxa"/>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43" w:type="dxa"/>
            <w:gridSpan w:val="5"/>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03" w:type="dxa"/>
            <w:gridSpan w:val="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c>
          <w:tcPr>
            <w:tcW w:w="3108" w:type="dxa"/>
            <w:gridSpan w:val="3"/>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rPr>
            </w:pPr>
            <w:r>
              <w:rPr>
                <w:rFonts w:ascii="Arial" w:hAnsi="Arial"/>
              </w:rPr>
            </w:r>
          </w:p>
        </w:tc>
      </w:tr>
      <w:tr>
        <w:trPr>
          <w:trHeight w:val="266" w:hRule="atLeast"/>
        </w:trPr>
        <w:tc>
          <w:tcPr>
            <w:tcW w:w="3118" w:type="dxa"/>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Key Partners</w:t>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Key Activities</w:t>
            </w:r>
          </w:p>
        </w:tc>
        <w:tc>
          <w:tcPr>
            <w:tcW w:w="3090"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Value Propositions</w:t>
            </w:r>
          </w:p>
        </w:tc>
        <w:tc>
          <w:tcPr>
            <w:tcW w:w="3109"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Customer Relationships</w:t>
            </w:r>
          </w:p>
        </w:tc>
        <w:tc>
          <w:tcPr>
            <w:tcW w:w="3108" w:type="dxa"/>
            <w:gridSpan w:val="3"/>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Customer Segments</w:t>
            </w:r>
          </w:p>
        </w:tc>
      </w:tr>
      <w:tr>
        <w:trPr>
          <w:trHeight w:val="2677" w:hRule="atLeast"/>
        </w:trPr>
        <w:tc>
          <w:tcPr>
            <w:tcW w:w="3118" w:type="dxa"/>
            <w:vMerge w:val="restart"/>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p>
            <w:pPr>
              <w:pStyle w:val="Normal"/>
              <w:widowControl/>
              <w:suppressAutoHyphens w:val="true"/>
              <w:spacing w:before="0" w:after="0"/>
              <w:jc w:val="left"/>
              <w:rPr>
                <w:rFonts w:ascii="Arial" w:hAnsi="Arial"/>
              </w:rPr>
            </w:pPr>
            <w:r>
              <w:rPr>
                <w:rFonts w:ascii="Arial" w:hAnsi="Arial"/>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tc>
        <w:tc>
          <w:tcPr>
            <w:tcW w:w="3096" w:type="dxa"/>
            <w:gridSpan w:val="4"/>
            <w:vMerge w:val="restart"/>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0"/>
              <w:jc w:val="left"/>
              <w:rPr>
                <w:rFonts w:ascii="Arial" w:hAnsi="Arial"/>
                <w:color w:themeColor="background1" w:themeShade="80" w:val="808080"/>
                <w:sz w:val="20"/>
              </w:rPr>
            </w:pPr>
            <w:r>
              <w:rPr>
                <w:rFonts w:ascii="Arial" w:hAnsi="Arial"/>
                <w:color w:themeColor="background1" w:themeShade="80" w:val="808080"/>
                <w:sz w:val="20"/>
              </w:rPr>
            </w:r>
          </w:p>
        </w:tc>
        <w:tc>
          <w:tcPr>
            <w:tcW w:w="3108" w:type="dxa"/>
            <w:gridSpan w:val="3"/>
            <w:vMerge w:val="restart"/>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8"/>
              <w:jc w:val="left"/>
              <w:rPr>
                <w:rFonts w:ascii="Arial" w:hAnsi="Arial"/>
              </w:rPr>
            </w:pPr>
            <w:r>
              <w:rPr>
                <w:rFonts w:ascii="Arial" w:hAnsi="Arial"/>
              </w:rPr>
            </w:r>
          </w:p>
        </w:tc>
      </w:tr>
      <w:tr>
        <w:trPr>
          <w:trHeight w:val="264"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c>
          <w:tcPr>
            <w:tcW w:w="3119"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Key Resources</w:t>
            </w:r>
          </w:p>
        </w:tc>
        <w:tc>
          <w:tcPr>
            <w:tcW w:w="3096"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ascii="Arial" w:hAnsi="Arial"/>
                <w:b/>
                <w:sz w:val="22"/>
              </w:rPr>
            </w:r>
          </w:p>
        </w:tc>
        <w:tc>
          <w:tcPr>
            <w:tcW w:w="3103" w:type="dxa"/>
            <w:gridSpan w:val="2"/>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Channels</w:t>
            </w:r>
          </w:p>
        </w:tc>
        <w:tc>
          <w:tcPr>
            <w:tcW w:w="3108"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r>
      <w:tr>
        <w:trPr>
          <w:trHeight w:val="2822" w:hRule="atLeast"/>
        </w:trPr>
        <w:tc>
          <w:tcPr>
            <w:tcW w:w="3118" w:type="dxa"/>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c>
          <w:tcPr>
            <w:tcW w:w="3119"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jc w:val="left"/>
              <w:rPr>
                <w:rFonts w:ascii="Arial" w:hAnsi="Arial"/>
                <w:color w:themeColor="background1" w:themeShade="80" w:val="808080"/>
                <w:sz w:val="20"/>
              </w:rPr>
            </w:pPr>
            <w:r>
              <w:rPr>
                <w:rFonts w:ascii="Arial" w:hAnsi="Arial"/>
                <w:color w:themeColor="background1" w:themeShade="80" w:val="808080"/>
                <w:sz w:val="20"/>
              </w:rPr>
            </w:r>
          </w:p>
        </w:tc>
        <w:tc>
          <w:tcPr>
            <w:tcW w:w="3096" w:type="dxa"/>
            <w:gridSpan w:val="4"/>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p>
        </w:tc>
        <w:tc>
          <w:tcPr>
            <w:tcW w:w="3103" w:type="dxa"/>
            <w:gridSpan w:val="2"/>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0"/>
              <w:jc w:val="left"/>
              <w:rPr>
                <w:rFonts w:ascii="Arial" w:hAnsi="Arial"/>
                <w:color w:themeColor="background1" w:themeShade="80" w:val="808080"/>
                <w:sz w:val="20"/>
              </w:rPr>
            </w:pPr>
            <w:r>
              <w:rPr>
                <w:rFonts w:ascii="Arial" w:hAnsi="Arial"/>
                <w:color w:themeColor="background1" w:themeShade="80" w:val="808080"/>
                <w:sz w:val="20"/>
              </w:rPr>
            </w:r>
          </w:p>
        </w:tc>
        <w:tc>
          <w:tcPr>
            <w:tcW w:w="3108" w:type="dxa"/>
            <w:gridSpan w:val="3"/>
            <w:vMerge w:val="continue"/>
            <w:tcBorders>
              <w:top w:val="single" w:sz="4" w:space="0" w:color="F2F2F2"/>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944"/>
              <w:jc w:val="left"/>
              <w:rPr>
                <w:rFonts w:ascii="Arial" w:hAnsi="Arial"/>
              </w:rPr>
            </w:pPr>
            <w:r>
              <w:rPr>
                <w:rFonts w:ascii="Arial" w:hAnsi="Arial"/>
              </w:rPr>
            </w:r>
            <w:bookmarkStart w:id="0" w:name="_GoBack"/>
            <w:bookmarkStart w:id="1" w:name="_GoBack"/>
            <w:bookmarkEnd w:id="1"/>
          </w:p>
        </w:tc>
      </w:tr>
      <w:tr>
        <w:trPr>
          <w:trHeight w:val="279" w:hRule="atLeast"/>
        </w:trPr>
        <w:tc>
          <w:tcPr>
            <w:tcW w:w="7735" w:type="dxa"/>
            <w:gridSpan w:val="4"/>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Cost Structure</w:t>
            </w:r>
          </w:p>
        </w:tc>
        <w:tc>
          <w:tcPr>
            <w:tcW w:w="7809" w:type="dxa"/>
            <w:gridSpan w:val="8"/>
            <w:tcBorders>
              <w:top w:val="single" w:sz="4" w:space="0" w:color="F2F2F2"/>
              <w:left w:val="single" w:sz="4" w:space="0" w:color="F2F2F2"/>
              <w:bottom w:val="nil"/>
              <w:right w:val="single" w:sz="4" w:space="0" w:color="F2F2F2"/>
            </w:tcBorders>
            <w:shd w:color="auto" w:fill="FFFFFF" w:val="clear"/>
          </w:tcPr>
          <w:p>
            <w:pPr>
              <w:pStyle w:val="Normal"/>
              <w:widowControl/>
              <w:suppressAutoHyphens w:val="true"/>
              <w:spacing w:before="0" w:after="0"/>
              <w:ind w:right="-944"/>
              <w:jc w:val="left"/>
              <w:rPr>
                <w:rFonts w:ascii="Arial" w:hAnsi="Arial"/>
                <w:b/>
                <w:sz w:val="22"/>
              </w:rPr>
            </w:pPr>
            <w:r>
              <w:rPr>
                <w:rFonts w:eastAsia="ＭＳ 明朝" w:cs="" w:ascii="Arial" w:hAnsi="Arial"/>
                <w:b/>
                <w:kern w:val="0"/>
                <w:sz w:val="22"/>
                <w:szCs w:val="24"/>
                <w:lang w:val="en-GB" w:eastAsia="en-US" w:bidi="ar-SA"/>
              </w:rPr>
              <w:t>Revenue Streams</w:t>
            </w:r>
          </w:p>
        </w:tc>
      </w:tr>
      <w:tr>
        <w:trPr>
          <w:trHeight w:val="2667" w:hRule="atLeast"/>
        </w:trPr>
        <w:tc>
          <w:tcPr>
            <w:tcW w:w="7735" w:type="dxa"/>
            <w:gridSpan w:val="4"/>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32"/>
              <w:jc w:val="left"/>
              <w:rPr>
                <w:rFonts w:ascii="Arial" w:hAnsi="Arial"/>
                <w:color w:themeColor="background1" w:themeShade="80" w:val="808080"/>
                <w:sz w:val="20"/>
              </w:rPr>
            </w:pPr>
            <w:r>
              <w:rPr>
                <w:rFonts w:ascii="Arial" w:hAnsi="Arial"/>
                <w:color w:themeColor="background1" w:themeShade="80" w:val="808080"/>
                <w:sz w:val="20"/>
              </w:rPr>
            </w:r>
          </w:p>
        </w:tc>
        <w:tc>
          <w:tcPr>
            <w:tcW w:w="7809" w:type="dxa"/>
            <w:gridSpan w:val="8"/>
            <w:tcBorders>
              <w:top w:val="nil"/>
              <w:left w:val="single" w:sz="4" w:space="0" w:color="F2F2F2"/>
              <w:bottom w:val="single" w:sz="4" w:space="0" w:color="F2F2F2"/>
              <w:right w:val="single" w:sz="4" w:space="0" w:color="F2F2F2"/>
            </w:tcBorders>
            <w:shd w:color="auto" w:fill="FFFFFF" w:val="clear"/>
          </w:tcPr>
          <w:p>
            <w:pPr>
              <w:pStyle w:val="Normal"/>
              <w:widowControl/>
              <w:suppressAutoHyphens w:val="true"/>
              <w:spacing w:before="0" w:after="0"/>
              <w:ind w:right="-18"/>
              <w:jc w:val="left"/>
              <w:rPr>
                <w:rFonts w:ascii="Arial" w:hAnsi="Arial"/>
                <w:color w:themeColor="background1" w:themeShade="80" w:val="808080"/>
                <w:sz w:val="20"/>
              </w:rPr>
            </w:pPr>
            <w:r>
              <w:rPr>
                <w:rFonts w:ascii="Arial" w:hAnsi="Arial"/>
                <w:color w:themeColor="background1" w:themeShade="80" w:val="808080"/>
                <w:sz w:val="20"/>
              </w:rPr>
            </w:r>
          </w:p>
        </w:tc>
      </w:tr>
      <w:tr>
        <w:trPr>
          <w:trHeight w:val="282" w:hRule="atLeast"/>
        </w:trPr>
        <w:tc>
          <w:tcPr>
            <w:tcW w:w="15544" w:type="dxa"/>
            <w:gridSpan w:val="12"/>
            <w:tcBorders>
              <w:top w:val="single" w:sz="4" w:space="0" w:color="F2F2F2"/>
              <w:left w:val="single" w:sz="4" w:space="0" w:color="F2F2F2"/>
              <w:bottom w:val="single" w:sz="4" w:space="0" w:color="F2F2F2"/>
              <w:right w:val="single" w:sz="4" w:space="0" w:color="F2F2F2"/>
            </w:tcBorders>
            <w:shd w:color="auto" w:fill="F3F3F3" w:val="clear"/>
            <w:vAlign w:val="center"/>
          </w:tcPr>
          <w:p>
            <w:pPr>
              <w:pStyle w:val="Normal"/>
              <w:widowControl/>
              <w:suppressAutoHyphens w:val="true"/>
              <w:spacing w:before="0" w:after="0"/>
              <w:ind w:right="-944"/>
              <w:jc w:val="left"/>
              <w:rPr>
                <w:rFonts w:ascii="Arial" w:hAnsi="Arial"/>
                <w:sz w:val="16"/>
              </w:rPr>
            </w:pPr>
            <w:r>
              <w:rPr>
                <w:rFonts w:eastAsia="ＭＳ 明朝" w:cs="" w:ascii="Arial" w:hAnsi="Arial"/>
                <w:kern w:val="0"/>
                <w:sz w:val="16"/>
                <w:szCs w:val="24"/>
                <w:lang w:val="en-GB" w:eastAsia="en-US" w:bidi="ar-SA"/>
              </w:rPr>
              <w:t>Designed by: The Business Model Foundry (</w:t>
            </w:r>
            <w:hyperlink r:id="rId5">
              <w:r>
                <w:rPr>
                  <w:rStyle w:val="Hyperlink"/>
                  <w:rFonts w:eastAsia="ＭＳ 明朝" w:cs="" w:ascii="Arial" w:hAnsi="Arial"/>
                  <w:kern w:val="0"/>
                  <w:sz w:val="16"/>
                  <w:szCs w:val="24"/>
                  <w:lang w:val="en-GB" w:eastAsia="en-US" w:bidi="ar-SA"/>
                </w:rPr>
                <w:t>www.businessmodelgeneration.com/canvas</w:t>
              </w:r>
            </w:hyperlink>
            <w:r>
              <w:rPr>
                <w:rFonts w:eastAsia="ＭＳ 明朝" w:cs="" w:ascii="Arial" w:hAnsi="Arial"/>
                <w:kern w:val="0"/>
                <w:sz w:val="16"/>
                <w:szCs w:val="24"/>
                <w:lang w:val="en-GB" w:eastAsia="en-US" w:bidi="ar-SA"/>
              </w:rPr>
              <w:t>). Word implementation by: Neos Chronos Limited (</w:t>
            </w:r>
            <w:hyperlink r:id="rId6">
              <w:r>
                <w:rPr>
                  <w:rStyle w:val="Hyperlink"/>
                  <w:rFonts w:eastAsia="ＭＳ 明朝" w:cs="" w:ascii="Arial" w:hAnsi="Arial"/>
                  <w:kern w:val="0"/>
                  <w:sz w:val="16"/>
                  <w:szCs w:val="24"/>
                  <w:lang w:val="en-GB" w:eastAsia="en-US" w:bidi="ar-SA"/>
                </w:rPr>
                <w:t>https://neoschronos.com</w:t>
              </w:r>
            </w:hyperlink>
            <w:r>
              <w:rPr>
                <w:rFonts w:eastAsia="ＭＳ 明朝" w:cs="" w:ascii="Arial" w:hAnsi="Arial"/>
                <w:kern w:val="0"/>
                <w:sz w:val="16"/>
                <w:szCs w:val="24"/>
                <w:lang w:val="en-GB" w:eastAsia="en-US" w:bidi="ar-SA"/>
              </w:rPr>
              <w:t xml:space="preserve">). License: </w:t>
            </w:r>
            <w:hyperlink r:id="rId7">
              <w:r>
                <w:rPr>
                  <w:rStyle w:val="Hyperlink"/>
                  <w:rFonts w:eastAsia="ＭＳ 明朝" w:cs="" w:ascii="Arial" w:hAnsi="Arial"/>
                  <w:kern w:val="0"/>
                  <w:sz w:val="16"/>
                  <w:szCs w:val="24"/>
                  <w:lang w:val="mr-IN" w:eastAsia="en-US" w:bidi="ar-SA"/>
                </w:rPr>
                <w:t>CC BY-SA 3.0</w:t>
              </w:r>
            </w:hyperlink>
          </w:p>
        </w:tc>
      </w:tr>
    </w:tbl>
    <w:p>
      <w:pPr>
        <w:pStyle w:val="Normal"/>
        <w:ind w:right="-944"/>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orient="landscape" w:w="16838" w:h="11906"/>
      <w:pgMar w:left="663" w:right="692" w:gutter="0" w:header="0" w:top="567" w:footer="0" w:bottom="567"/>
      <w:pgNumType w:fmt="decimal"/>
      <w:formProt w:val="false"/>
      <w:vAlign w:val="center"/>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shape_0" adj="10800" fillcolor="silver" stroked="f" o:allowincell="f" style="position:absolute;margin-left:0.05pt;margin-top:0pt;width:773pt;height:50.75pt;mso-wrap-style:none;v-text-anchor:middle;mso-position-horizontal:center;mso-position-horizontal-relative:margin;mso-position-vertical:center;mso-position-vertical-relative:margin" type="_x0000_t136">
          <v:path textpathok="t"/>
          <v:textpath on="t" fitshape="t" string="Neos Chronos Business Model Canvas Word" style="font-family:&quot;Cambria&quot;;font-size:1pt" trim="t"/>
          <v:fill o:detectmouseclick="t" type="solid" color2="#3f3f3f"/>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4300" distR="0" simplePos="0" locked="0" layoutInCell="0" allowOverlap="1" relativeHeight="5">
              <wp:simplePos x="0" y="0"/>
              <wp:positionH relativeFrom="margin">
                <wp:align>center</wp:align>
              </wp:positionH>
              <wp:positionV relativeFrom="margin">
                <wp:align>center</wp:align>
              </wp:positionV>
              <wp:extent cx="266065" cy="17780"/>
              <wp:effectExtent l="5383530" t="3951605" r="0" b="0"/>
              <wp:wrapNone/>
              <wp:docPr id="2" name="PowerPlusWaterMarkObject1"/>
              <a:graphic xmlns:a="http://schemas.openxmlformats.org/drawingml/2006/main">
                <a:graphicData uri="http://schemas.microsoft.com/office/word/2010/wordprocessingShape">
                  <wps:wsp>
                    <wps:cNvSpPr txBox="1"/>
                    <wps:spPr>
                      <a:xfrm>
                        <a:off x="0" y="0"/>
                        <a:ext cx="266040" cy="17640"/>
                      </a:xfrm>
                      <a:prstGeom prst="rect">
                        <a:avLst/>
                      </a:prstGeom>
                    </wps:spPr>
                    <wps:txbx>
                      <w:txbxContent>
                        <w:p>
                          <w:pPr>
                            <w:overflowPunct w:val="false"/>
                            <w:rPr/>
                          </w:pPr>
                          <w:r>
                            <w:rPr>
                              <w:sz w:val="2"/>
                              <w:rFonts w:ascii="Cambria" w:hAnsi="Cambria" w:asciiTheme="minorHAnsi" w:cstheme="minorBidi" w:eastAsiaTheme="minorEastAsia" w:hAnsiTheme="minorHAnsi"/>
                              <w:color w:val="C0C0C0"/>
                              <w14:textFill>
                                <w14:solidFill>
                                  <w14:srgbClr w14:val="c0c0c0"/>
                                </w14:solidFill>
                              </w14:textFill>
                              <w14:textOutline w14:w="0" w14:cap="flat" w14:cmpd="sng">
                                <w14:noFill/>
                                <w14:round/>
                              </w14:textOutline>
                            </w:rPr>
                            <w:t>Neos Chronos Business Model Canvas Word</w:t>
                          </w:r>
                        </w:p>
                      </w:txbxContent>
                    </wps:txbx>
                    <wps:bodyPr wrap="square" lIns="0" rIns="0" tIns="0" bIns="0" anchor="ctr">
                      <a:prstTxWarp prst="textPlain">
                        <a:avLst>
                          <a:gd name="adj" fmla="val 50000"/>
                        </a:avLst>
                      </a:prstTxWarp>
                      <a:no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114300" distR="0" simplePos="0" locked="0" layoutInCell="0" allowOverlap="1" relativeHeight="5">
              <wp:simplePos x="0" y="0"/>
              <wp:positionH relativeFrom="margin">
                <wp:align>center</wp:align>
              </wp:positionH>
              <wp:positionV relativeFrom="margin">
                <wp:align>center</wp:align>
              </wp:positionV>
              <wp:extent cx="266065" cy="17780"/>
              <wp:effectExtent l="5383530" t="3951605" r="0" b="0"/>
              <wp:wrapNone/>
              <wp:docPr id="3" name="PowerPlusWaterMarkObject1"/>
              <a:graphic xmlns:a="http://schemas.openxmlformats.org/drawingml/2006/main">
                <a:graphicData uri="http://schemas.microsoft.com/office/word/2010/wordprocessingShape">
                  <wps:wsp>
                    <wps:cNvSpPr txBox="1"/>
                    <wps:spPr>
                      <a:xfrm>
                        <a:off x="0" y="0"/>
                        <a:ext cx="266040" cy="17640"/>
                      </a:xfrm>
                      <a:prstGeom prst="rect">
                        <a:avLst/>
                      </a:prstGeom>
                    </wps:spPr>
                    <wps:txbx>
                      <w:txbxContent>
                        <w:p>
                          <w:pPr>
                            <w:overflowPunct w:val="false"/>
                            <w:rPr/>
                          </w:pPr>
                          <w:r>
                            <w:rPr>
                              <w:sz w:val="2"/>
                              <w:rFonts w:ascii="Cambria" w:hAnsi="Cambria" w:asciiTheme="minorHAnsi" w:cstheme="minorBidi" w:eastAsiaTheme="minorEastAsia" w:hAnsiTheme="minorHAnsi"/>
                              <w:color w:val="C0C0C0"/>
                              <w14:textFill>
                                <w14:solidFill>
                                  <w14:srgbClr w14:val="c0c0c0"/>
                                </w14:solidFill>
                              </w14:textFill>
                              <w14:textOutline w14:w="0" w14:cap="flat" w14:cmpd="sng">
                                <w14:noFill/>
                                <w14:round/>
                              </w14:textOutline>
                            </w:rPr>
                            <w:t>Neos Chronos Business Model Canvas Word</w:t>
                          </w:r>
                        </w:p>
                      </w:txbxContent>
                    </wps:txbx>
                    <wps:bodyPr wrap="square" lIns="0" rIns="0" tIns="0" bIns="0" anchor="ctr">
                      <a:prstTxWarp prst="textPlain">
                        <a:avLst>
                          <a:gd name="adj" fmla="val 50000"/>
                        </a:avLst>
                      </a:prstTxWarp>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GB"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312c7"/>
    <w:rPr>
      <w:rFonts w:ascii="Lucida Grande" w:hAnsi="Lucida Grande"/>
      <w:sz w:val="18"/>
      <w:szCs w:val="18"/>
    </w:rPr>
  </w:style>
  <w:style w:type="character" w:styleId="Hyperlink">
    <w:name w:val="Hyperlink"/>
    <w:basedOn w:val="DefaultParagraphFont"/>
    <w:uiPriority w:val="99"/>
    <w:unhideWhenUsed/>
    <w:rsid w:val="004b5316"/>
    <w:rPr>
      <w:color w:themeColor="hyperlink" w:val="0000FF"/>
      <w:u w:val="single"/>
    </w:rPr>
  </w:style>
  <w:style w:type="character" w:styleId="HeaderChar" w:customStyle="1">
    <w:name w:val="Header Char"/>
    <w:basedOn w:val="DefaultParagraphFont"/>
    <w:link w:val="Header"/>
    <w:uiPriority w:val="99"/>
    <w:qFormat/>
    <w:rsid w:val="00000413"/>
    <w:rPr/>
  </w:style>
  <w:style w:type="character" w:styleId="FooterChar" w:customStyle="1">
    <w:name w:val="Footer Char"/>
    <w:basedOn w:val="DefaultParagraphFont"/>
    <w:link w:val="Footer"/>
    <w:uiPriority w:val="99"/>
    <w:qFormat/>
    <w:rsid w:val="00000413"/>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b312c7"/>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000413"/>
    <w:pPr>
      <w:tabs>
        <w:tab w:val="clear" w:pos="720"/>
        <w:tab w:val="center" w:pos="4320" w:leader="none"/>
        <w:tab w:val="right" w:pos="8640" w:leader="none"/>
      </w:tabs>
    </w:pPr>
    <w:rPr/>
  </w:style>
  <w:style w:type="paragraph" w:styleId="Footer">
    <w:name w:val="Footer"/>
    <w:basedOn w:val="Normal"/>
    <w:link w:val="FooterChar"/>
    <w:uiPriority w:val="99"/>
    <w:unhideWhenUsed/>
    <w:rsid w:val="00000413"/>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312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sinessmodelgeneration.com/canvas" TargetMode="External"/><Relationship Id="rId3" Type="http://schemas.openxmlformats.org/officeDocument/2006/relationships/hyperlink" Target="https://neoschronos.com/" TargetMode="External"/><Relationship Id="rId4" Type="http://schemas.openxmlformats.org/officeDocument/2006/relationships/hyperlink" Target="https://creativecommons.org/licenses/by-sa/3.0/" TargetMode="External"/><Relationship Id="rId5" Type="http://schemas.openxmlformats.org/officeDocument/2006/relationships/hyperlink" Target="http://www.businessmodelgeneration.com/canvas" TargetMode="External"/><Relationship Id="rId6" Type="http://schemas.openxmlformats.org/officeDocument/2006/relationships/hyperlink" Target="https://neoschronos.com/" TargetMode="External"/><Relationship Id="rId7" Type="http://schemas.openxmlformats.org/officeDocument/2006/relationships/hyperlink" Target="https://creativecommons.org/licenses/by-sa/3.0/"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LibreOffice/24.2.5.2$Linux_X86_64 LibreOffice_project/420$Build-2</Application>
  <HyperlinkBase>https://neoschronos.com/assets/</HyperlinkBase>
  <AppVersion>15.0000</AppVersion>
  <Pages>3</Pages>
  <Words>571</Words>
  <Characters>3504</Characters>
  <CharactersWithSpaces>4363</CharactersWithSpaces>
  <Paragraphs>70</Paragraphs>
  <Company>Neos Chronos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Word Template DOC</cp:category>
  <dcterms:created xsi:type="dcterms:W3CDTF">2019-05-23T08:39:00Z</dcterms:created>
  <dc:creator>Thomas Papanikolaou</dc:creator>
  <dc:description>The Business Model Canvas (www.businessmodelgeneration.com/canvas) by Alex Osterwalder. This work is licensed under the Creative Commons Attribution-Share Alike 3.0 Unported License.</dc:description>
  <cp:keywords>Business Model Canvas Free Template Word docx</cp:keywords>
  <dc:language>en-US</dc:language>
  <cp:lastModifiedBy/>
  <cp:lastPrinted>2019-05-23T09:25:00Z</cp:lastPrinted>
  <dcterms:modified xsi:type="dcterms:W3CDTF">2024-09-27T00:22:45Z</dcterms:modified>
  <cp:revision>26</cp:revision>
  <dc:subject/>
  <dc:title>Business Model Canvas Template Word 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ublisher">
    <vt:lpwstr>Neos Chronos</vt:lpwstr>
  </property>
  <property fmtid="{D5CDD505-2E9C-101B-9397-08002B2CF9AE}" pid="4" name="Purpose">
    <vt:lpwstr>Business Model Canvas Word Template</vt:lpwstr>
  </property>
</Properties>
</file>