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48483" w14:textId="77777777" w:rsidR="0004208E" w:rsidRPr="00FE6D3F" w:rsidRDefault="0004208E" w:rsidP="00EA1CC5">
      <w:pPr>
        <w:pStyle w:val="Ttulo1"/>
        <w:jc w:val="both"/>
        <w:rPr>
          <w:rFonts w:ascii="Times New Roman" w:hAnsi="Times New Roman" w:cs="Times New Roman"/>
          <w:b/>
        </w:rPr>
      </w:pPr>
      <w:r w:rsidRPr="00FE6D3F">
        <w:rPr>
          <w:rFonts w:ascii="Times New Roman" w:hAnsi="Times New Roman" w:cs="Times New Roman"/>
          <w:b/>
        </w:rPr>
        <w:t>ESTUDIO DE LOS DISPOSITIVOS EMPLEADOS</w:t>
      </w:r>
    </w:p>
    <w:p w14:paraId="65EC63F6" w14:textId="77777777" w:rsidR="0004208E" w:rsidRPr="00FE6D3F" w:rsidRDefault="0004208E" w:rsidP="00EA1CC5">
      <w:pPr>
        <w:pStyle w:val="Ttulo2"/>
        <w:jc w:val="both"/>
        <w:rPr>
          <w:rFonts w:ascii="Times New Roman" w:hAnsi="Times New Roman" w:cs="Times New Roman"/>
        </w:rPr>
      </w:pPr>
      <w:r w:rsidRPr="00FE6D3F">
        <w:rPr>
          <w:rFonts w:ascii="Times New Roman" w:hAnsi="Times New Roman" w:cs="Times New Roman"/>
        </w:rPr>
        <w:t xml:space="preserve">Sensor de temperatura, humedad, presión (Grove-BME680) </w:t>
      </w:r>
    </w:p>
    <w:p w14:paraId="4BB8F6F8" w14:textId="77777777" w:rsidR="0004208E" w:rsidRPr="00FE6D3F" w:rsidRDefault="0004208E" w:rsidP="00EA1CC5">
      <w:pPr>
        <w:pStyle w:val="NormalWeb"/>
        <w:jc w:val="both"/>
        <w:rPr>
          <w:sz w:val="22"/>
          <w:szCs w:val="22"/>
        </w:rPr>
      </w:pPr>
      <w:r w:rsidRPr="00FE6D3F">
        <w:rPr>
          <w:sz w:val="22"/>
          <w:szCs w:val="22"/>
        </w:rPr>
        <w:t xml:space="preserve">El </w:t>
      </w:r>
      <w:r w:rsidRPr="00FE6D3F">
        <w:rPr>
          <w:rStyle w:val="Textoennegrita"/>
          <w:rFonts w:eastAsiaTheme="majorEastAsia"/>
          <w:b w:val="0"/>
          <w:sz w:val="22"/>
          <w:szCs w:val="22"/>
        </w:rPr>
        <w:t>Grove - Temperature Humidity Pressure Gas Sensor (BME680)</w:t>
      </w:r>
      <w:r w:rsidRPr="00FE6D3F">
        <w:rPr>
          <w:sz w:val="22"/>
          <w:szCs w:val="22"/>
        </w:rPr>
        <w:t xml:space="preserve"> es un sensor multifuncional, diseñado para medir varias magnitudes físicas, incluyendo temperatura, humedad, presión atmosférica y calidad del aire (gas). </w:t>
      </w:r>
      <w:r w:rsidR="00984CC4" w:rsidRPr="00FE6D3F">
        <w:rPr>
          <w:sz w:val="22"/>
          <w:szCs w:val="22"/>
        </w:rPr>
        <w:t>Se describe a continuación sus características:</w:t>
      </w:r>
    </w:p>
    <w:p w14:paraId="11E769BA" w14:textId="77777777" w:rsidR="0004208E" w:rsidRPr="00FE6D3F" w:rsidRDefault="0004208E" w:rsidP="00EA1CC5">
      <w:pPr>
        <w:pStyle w:val="Ttulo3"/>
        <w:jc w:val="both"/>
        <w:rPr>
          <w:rFonts w:ascii="Times New Roman" w:hAnsi="Times New Roman" w:cs="Times New Roman"/>
        </w:rPr>
      </w:pPr>
      <w:r w:rsidRPr="00FE6D3F">
        <w:rPr>
          <w:rStyle w:val="Textoennegrita"/>
          <w:rFonts w:ascii="Times New Roman" w:hAnsi="Times New Roman" w:cs="Times New Roman"/>
          <w:b w:val="0"/>
          <w:bCs w:val="0"/>
        </w:rPr>
        <w:t>1. Temperatura</w:t>
      </w:r>
    </w:p>
    <w:p w14:paraId="75CFD20B" w14:textId="77777777" w:rsidR="0004208E" w:rsidRPr="00FE6D3F" w:rsidRDefault="0004208E" w:rsidP="00EA1CC5">
      <w:pPr>
        <w:pStyle w:val="NormalWeb"/>
        <w:numPr>
          <w:ilvl w:val="0"/>
          <w:numId w:val="1"/>
        </w:numPr>
        <w:jc w:val="both"/>
        <w:rPr>
          <w:sz w:val="22"/>
          <w:szCs w:val="22"/>
        </w:rPr>
      </w:pPr>
      <w:r w:rsidRPr="00FE6D3F">
        <w:rPr>
          <w:rStyle w:val="Textoennegrita"/>
          <w:rFonts w:eastAsiaTheme="majorEastAsia"/>
          <w:b w:val="0"/>
          <w:sz w:val="22"/>
          <w:szCs w:val="22"/>
        </w:rPr>
        <w:t>Descripción</w:t>
      </w:r>
      <w:r w:rsidRPr="00FE6D3F">
        <w:rPr>
          <w:sz w:val="22"/>
          <w:szCs w:val="22"/>
        </w:rPr>
        <w:t>: El sensor mide la temperatura ambiente en grados Celsius (°C).</w:t>
      </w:r>
    </w:p>
    <w:p w14:paraId="40B9E928" w14:textId="77777777" w:rsidR="0004208E" w:rsidRPr="00FE6D3F" w:rsidRDefault="0004208E" w:rsidP="00EA1CC5">
      <w:pPr>
        <w:pStyle w:val="NormalWeb"/>
        <w:numPr>
          <w:ilvl w:val="0"/>
          <w:numId w:val="1"/>
        </w:numPr>
        <w:jc w:val="both"/>
        <w:rPr>
          <w:sz w:val="22"/>
          <w:szCs w:val="22"/>
        </w:rPr>
      </w:pPr>
      <w:r w:rsidRPr="00FE6D3F">
        <w:rPr>
          <w:rStyle w:val="Textoennegrita"/>
          <w:rFonts w:eastAsiaTheme="majorEastAsia"/>
          <w:b w:val="0"/>
          <w:sz w:val="22"/>
          <w:szCs w:val="22"/>
        </w:rPr>
        <w:t>Unidad</w:t>
      </w:r>
      <w:r w:rsidRPr="00FE6D3F">
        <w:rPr>
          <w:sz w:val="22"/>
          <w:szCs w:val="22"/>
        </w:rPr>
        <w:t>: Grados Celsius (°C)</w:t>
      </w:r>
    </w:p>
    <w:p w14:paraId="3732726E" w14:textId="77777777" w:rsidR="0004208E" w:rsidRPr="00FE6D3F" w:rsidRDefault="0004208E" w:rsidP="00EA1CC5">
      <w:pPr>
        <w:pStyle w:val="NormalWeb"/>
        <w:numPr>
          <w:ilvl w:val="0"/>
          <w:numId w:val="1"/>
        </w:numPr>
        <w:jc w:val="both"/>
        <w:rPr>
          <w:sz w:val="22"/>
          <w:szCs w:val="22"/>
        </w:rPr>
      </w:pPr>
      <w:r w:rsidRPr="00FE6D3F">
        <w:rPr>
          <w:rStyle w:val="Textoennegrita"/>
          <w:rFonts w:eastAsiaTheme="majorEastAsia"/>
          <w:b w:val="0"/>
          <w:sz w:val="22"/>
          <w:szCs w:val="22"/>
        </w:rPr>
        <w:t>Rango Operativo</w:t>
      </w:r>
      <w:r w:rsidRPr="00FE6D3F">
        <w:rPr>
          <w:sz w:val="22"/>
          <w:szCs w:val="22"/>
        </w:rPr>
        <w:t>:</w:t>
      </w:r>
    </w:p>
    <w:p w14:paraId="255CCA11" w14:textId="77777777" w:rsidR="0004208E" w:rsidRPr="00FE6D3F" w:rsidRDefault="0004208E" w:rsidP="00EA1CC5">
      <w:pPr>
        <w:pStyle w:val="NormalWeb"/>
        <w:numPr>
          <w:ilvl w:val="1"/>
          <w:numId w:val="1"/>
        </w:numPr>
        <w:jc w:val="both"/>
        <w:rPr>
          <w:sz w:val="22"/>
          <w:szCs w:val="22"/>
        </w:rPr>
      </w:pPr>
      <w:r w:rsidRPr="00FE6D3F">
        <w:rPr>
          <w:rStyle w:val="Textoennegrita"/>
          <w:rFonts w:eastAsiaTheme="majorEastAsia"/>
          <w:b w:val="0"/>
          <w:sz w:val="22"/>
          <w:szCs w:val="22"/>
        </w:rPr>
        <w:t>Mínimo</w:t>
      </w:r>
      <w:r w:rsidRPr="00FE6D3F">
        <w:rPr>
          <w:sz w:val="22"/>
          <w:szCs w:val="22"/>
        </w:rPr>
        <w:t>: -40°C</w:t>
      </w:r>
    </w:p>
    <w:p w14:paraId="73C0BB6D" w14:textId="77777777" w:rsidR="0004208E" w:rsidRPr="00FE6D3F" w:rsidRDefault="0004208E" w:rsidP="00EA1CC5">
      <w:pPr>
        <w:pStyle w:val="NormalWeb"/>
        <w:numPr>
          <w:ilvl w:val="1"/>
          <w:numId w:val="1"/>
        </w:numPr>
        <w:jc w:val="both"/>
        <w:rPr>
          <w:sz w:val="22"/>
          <w:szCs w:val="22"/>
        </w:rPr>
      </w:pPr>
      <w:r w:rsidRPr="00FE6D3F">
        <w:rPr>
          <w:rStyle w:val="Textoennegrita"/>
          <w:rFonts w:eastAsiaTheme="majorEastAsia"/>
          <w:b w:val="0"/>
          <w:sz w:val="22"/>
          <w:szCs w:val="22"/>
        </w:rPr>
        <w:t>Máximo</w:t>
      </w:r>
      <w:r w:rsidRPr="00FE6D3F">
        <w:rPr>
          <w:sz w:val="22"/>
          <w:szCs w:val="22"/>
        </w:rPr>
        <w:t>: 85°C</w:t>
      </w:r>
    </w:p>
    <w:p w14:paraId="43E328DA" w14:textId="77777777" w:rsidR="0004208E" w:rsidRPr="00FE6D3F" w:rsidRDefault="0004208E" w:rsidP="00EA1CC5">
      <w:pPr>
        <w:pStyle w:val="NormalWeb"/>
        <w:numPr>
          <w:ilvl w:val="0"/>
          <w:numId w:val="1"/>
        </w:numPr>
        <w:jc w:val="both"/>
        <w:rPr>
          <w:sz w:val="22"/>
          <w:szCs w:val="22"/>
        </w:rPr>
      </w:pPr>
      <w:r w:rsidRPr="00FE6D3F">
        <w:rPr>
          <w:rStyle w:val="Textoennegrita"/>
          <w:rFonts w:eastAsiaTheme="majorEastAsia"/>
          <w:b w:val="0"/>
          <w:sz w:val="22"/>
          <w:szCs w:val="22"/>
        </w:rPr>
        <w:t>Resolución</w:t>
      </w:r>
      <w:r w:rsidRPr="00FE6D3F">
        <w:rPr>
          <w:sz w:val="22"/>
          <w:szCs w:val="22"/>
        </w:rPr>
        <w:t>: 0.01°C</w:t>
      </w:r>
    </w:p>
    <w:p w14:paraId="7CA30E88" w14:textId="77777777" w:rsidR="0004208E" w:rsidRPr="00FE6D3F" w:rsidRDefault="0004208E" w:rsidP="00EA1CC5">
      <w:pPr>
        <w:pStyle w:val="NormalWeb"/>
        <w:numPr>
          <w:ilvl w:val="0"/>
          <w:numId w:val="1"/>
        </w:numPr>
        <w:jc w:val="both"/>
        <w:rPr>
          <w:sz w:val="22"/>
          <w:szCs w:val="22"/>
        </w:rPr>
      </w:pPr>
      <w:r w:rsidRPr="00FE6D3F">
        <w:rPr>
          <w:rStyle w:val="Textoennegrita"/>
          <w:rFonts w:eastAsiaTheme="majorEastAsia"/>
          <w:b w:val="0"/>
          <w:sz w:val="22"/>
          <w:szCs w:val="22"/>
        </w:rPr>
        <w:t>Tolerancia</w:t>
      </w:r>
      <w:r w:rsidRPr="00FE6D3F">
        <w:rPr>
          <w:sz w:val="22"/>
          <w:szCs w:val="22"/>
        </w:rPr>
        <w:t>: ±1°C</w:t>
      </w:r>
    </w:p>
    <w:p w14:paraId="1671615C" w14:textId="77777777" w:rsidR="0004208E" w:rsidRPr="00FE6D3F" w:rsidRDefault="0004208E" w:rsidP="00EA1CC5">
      <w:pPr>
        <w:pStyle w:val="NormalWeb"/>
        <w:numPr>
          <w:ilvl w:val="0"/>
          <w:numId w:val="1"/>
        </w:numPr>
        <w:jc w:val="both"/>
        <w:rPr>
          <w:sz w:val="22"/>
          <w:szCs w:val="22"/>
        </w:rPr>
      </w:pPr>
      <w:r w:rsidRPr="00FE6D3F">
        <w:rPr>
          <w:rStyle w:val="Textoennegrita"/>
          <w:rFonts w:eastAsiaTheme="majorEastAsia"/>
          <w:b w:val="0"/>
          <w:sz w:val="22"/>
          <w:szCs w:val="22"/>
        </w:rPr>
        <w:t>Condiciones de uso</w:t>
      </w:r>
      <w:r w:rsidRPr="00FE6D3F">
        <w:rPr>
          <w:sz w:val="22"/>
          <w:szCs w:val="22"/>
        </w:rPr>
        <w:t>:</w:t>
      </w:r>
    </w:p>
    <w:p w14:paraId="16B0B3E8" w14:textId="77777777" w:rsidR="0004208E" w:rsidRPr="00FE6D3F" w:rsidRDefault="0004208E" w:rsidP="00EA1CC5">
      <w:pPr>
        <w:pStyle w:val="NormalWeb"/>
        <w:numPr>
          <w:ilvl w:val="1"/>
          <w:numId w:val="1"/>
        </w:numPr>
        <w:jc w:val="both"/>
        <w:rPr>
          <w:sz w:val="22"/>
          <w:szCs w:val="22"/>
        </w:rPr>
      </w:pPr>
      <w:r w:rsidRPr="00FE6D3F">
        <w:rPr>
          <w:sz w:val="22"/>
          <w:szCs w:val="22"/>
        </w:rPr>
        <w:t>Requiere un tiempo de estabilización tras encenderse para obtener lecturas precisas.</w:t>
      </w:r>
    </w:p>
    <w:p w14:paraId="13F28893" w14:textId="77777777" w:rsidR="0004208E" w:rsidRPr="00FE6D3F" w:rsidRDefault="0004208E" w:rsidP="00EA1CC5">
      <w:pPr>
        <w:pStyle w:val="NormalWeb"/>
        <w:numPr>
          <w:ilvl w:val="1"/>
          <w:numId w:val="1"/>
        </w:numPr>
        <w:jc w:val="both"/>
        <w:rPr>
          <w:sz w:val="22"/>
          <w:szCs w:val="22"/>
        </w:rPr>
      </w:pPr>
      <w:r w:rsidRPr="00FE6D3F">
        <w:rPr>
          <w:sz w:val="22"/>
          <w:szCs w:val="22"/>
        </w:rPr>
        <w:t>La precisión puede verse afectada por la proxim</w:t>
      </w:r>
      <w:r w:rsidR="00984CC4" w:rsidRPr="00FE6D3F">
        <w:rPr>
          <w:sz w:val="22"/>
          <w:szCs w:val="22"/>
        </w:rPr>
        <w:t>idad a fuentes de calor o frío</w:t>
      </w:r>
      <w:r w:rsidRPr="00FE6D3F">
        <w:rPr>
          <w:sz w:val="22"/>
          <w:szCs w:val="22"/>
        </w:rPr>
        <w:t>.</w:t>
      </w:r>
    </w:p>
    <w:p w14:paraId="5A6E3935" w14:textId="77777777" w:rsidR="0004208E" w:rsidRPr="00FE6D3F" w:rsidRDefault="0004208E" w:rsidP="00EA1CC5">
      <w:pPr>
        <w:pStyle w:val="Ttulo3"/>
        <w:jc w:val="both"/>
        <w:rPr>
          <w:rFonts w:ascii="Times New Roman" w:hAnsi="Times New Roman" w:cs="Times New Roman"/>
        </w:rPr>
      </w:pPr>
      <w:r w:rsidRPr="00FE6D3F">
        <w:rPr>
          <w:rStyle w:val="Textoennegrita"/>
          <w:rFonts w:ascii="Times New Roman" w:hAnsi="Times New Roman" w:cs="Times New Roman"/>
          <w:b w:val="0"/>
          <w:bCs w:val="0"/>
        </w:rPr>
        <w:t>2. Humedad</w:t>
      </w:r>
    </w:p>
    <w:p w14:paraId="51957CDF" w14:textId="77777777" w:rsidR="0004208E" w:rsidRPr="00FE6D3F" w:rsidRDefault="0004208E" w:rsidP="00EA1CC5">
      <w:pPr>
        <w:pStyle w:val="NormalWeb"/>
        <w:numPr>
          <w:ilvl w:val="0"/>
          <w:numId w:val="2"/>
        </w:numPr>
        <w:jc w:val="both"/>
        <w:rPr>
          <w:sz w:val="22"/>
          <w:szCs w:val="22"/>
        </w:rPr>
      </w:pPr>
      <w:r w:rsidRPr="00FE6D3F">
        <w:rPr>
          <w:rStyle w:val="Textoennegrita"/>
          <w:rFonts w:eastAsiaTheme="majorEastAsia"/>
          <w:b w:val="0"/>
          <w:sz w:val="22"/>
          <w:szCs w:val="22"/>
        </w:rPr>
        <w:t>Descripción</w:t>
      </w:r>
      <w:r w:rsidRPr="00FE6D3F">
        <w:rPr>
          <w:sz w:val="22"/>
          <w:szCs w:val="22"/>
        </w:rPr>
        <w:t>: El sensor mide la humedad relativa (HR) del aire.</w:t>
      </w:r>
    </w:p>
    <w:p w14:paraId="6EE44FF3" w14:textId="77777777" w:rsidR="0004208E" w:rsidRPr="00FE6D3F" w:rsidRDefault="0004208E" w:rsidP="00EA1CC5">
      <w:pPr>
        <w:pStyle w:val="NormalWeb"/>
        <w:numPr>
          <w:ilvl w:val="0"/>
          <w:numId w:val="2"/>
        </w:numPr>
        <w:jc w:val="both"/>
        <w:rPr>
          <w:sz w:val="22"/>
          <w:szCs w:val="22"/>
        </w:rPr>
      </w:pPr>
      <w:r w:rsidRPr="00FE6D3F">
        <w:rPr>
          <w:rStyle w:val="Textoennegrita"/>
          <w:rFonts w:eastAsiaTheme="majorEastAsia"/>
          <w:b w:val="0"/>
          <w:sz w:val="22"/>
          <w:szCs w:val="22"/>
        </w:rPr>
        <w:t>Unidad</w:t>
      </w:r>
      <w:r w:rsidRPr="00FE6D3F">
        <w:rPr>
          <w:sz w:val="22"/>
          <w:szCs w:val="22"/>
        </w:rPr>
        <w:t>: Porcentaje (%)</w:t>
      </w:r>
    </w:p>
    <w:p w14:paraId="47DC0E6B" w14:textId="77777777" w:rsidR="0004208E" w:rsidRPr="00FE6D3F" w:rsidRDefault="0004208E" w:rsidP="00EA1CC5">
      <w:pPr>
        <w:pStyle w:val="NormalWeb"/>
        <w:numPr>
          <w:ilvl w:val="0"/>
          <w:numId w:val="2"/>
        </w:numPr>
        <w:jc w:val="both"/>
        <w:rPr>
          <w:sz w:val="22"/>
          <w:szCs w:val="22"/>
        </w:rPr>
      </w:pPr>
      <w:r w:rsidRPr="00FE6D3F">
        <w:rPr>
          <w:rStyle w:val="Textoennegrita"/>
          <w:rFonts w:eastAsiaTheme="majorEastAsia"/>
          <w:b w:val="0"/>
          <w:sz w:val="22"/>
          <w:szCs w:val="22"/>
        </w:rPr>
        <w:t>Rango Operativo</w:t>
      </w:r>
      <w:r w:rsidRPr="00FE6D3F">
        <w:rPr>
          <w:sz w:val="22"/>
          <w:szCs w:val="22"/>
        </w:rPr>
        <w:t>:</w:t>
      </w:r>
    </w:p>
    <w:p w14:paraId="60220380" w14:textId="77777777" w:rsidR="0004208E" w:rsidRPr="00FE6D3F" w:rsidRDefault="0004208E" w:rsidP="00EA1CC5">
      <w:pPr>
        <w:pStyle w:val="NormalWeb"/>
        <w:numPr>
          <w:ilvl w:val="1"/>
          <w:numId w:val="2"/>
        </w:numPr>
        <w:jc w:val="both"/>
        <w:rPr>
          <w:sz w:val="22"/>
          <w:szCs w:val="22"/>
        </w:rPr>
      </w:pPr>
      <w:r w:rsidRPr="00FE6D3F">
        <w:rPr>
          <w:rStyle w:val="Textoennegrita"/>
          <w:rFonts w:eastAsiaTheme="majorEastAsia"/>
          <w:b w:val="0"/>
          <w:sz w:val="22"/>
          <w:szCs w:val="22"/>
        </w:rPr>
        <w:t>Mínimo</w:t>
      </w:r>
      <w:r w:rsidRPr="00FE6D3F">
        <w:rPr>
          <w:sz w:val="22"/>
          <w:szCs w:val="22"/>
        </w:rPr>
        <w:t>: 0%</w:t>
      </w:r>
    </w:p>
    <w:p w14:paraId="13ED1D2B" w14:textId="77777777" w:rsidR="0004208E" w:rsidRPr="00FE6D3F" w:rsidRDefault="0004208E" w:rsidP="00EA1CC5">
      <w:pPr>
        <w:pStyle w:val="NormalWeb"/>
        <w:numPr>
          <w:ilvl w:val="1"/>
          <w:numId w:val="2"/>
        </w:numPr>
        <w:jc w:val="both"/>
        <w:rPr>
          <w:sz w:val="22"/>
          <w:szCs w:val="22"/>
        </w:rPr>
      </w:pPr>
      <w:r w:rsidRPr="00FE6D3F">
        <w:rPr>
          <w:rStyle w:val="Textoennegrita"/>
          <w:rFonts w:eastAsiaTheme="majorEastAsia"/>
          <w:b w:val="0"/>
          <w:sz w:val="22"/>
          <w:szCs w:val="22"/>
        </w:rPr>
        <w:t>Máximo</w:t>
      </w:r>
      <w:r w:rsidRPr="00FE6D3F">
        <w:rPr>
          <w:sz w:val="22"/>
          <w:szCs w:val="22"/>
        </w:rPr>
        <w:t>: 100%</w:t>
      </w:r>
    </w:p>
    <w:p w14:paraId="0A84C208" w14:textId="77777777" w:rsidR="0004208E" w:rsidRPr="00FE6D3F" w:rsidRDefault="0004208E" w:rsidP="00EA1CC5">
      <w:pPr>
        <w:pStyle w:val="NormalWeb"/>
        <w:numPr>
          <w:ilvl w:val="0"/>
          <w:numId w:val="2"/>
        </w:numPr>
        <w:jc w:val="both"/>
        <w:rPr>
          <w:sz w:val="22"/>
          <w:szCs w:val="22"/>
        </w:rPr>
      </w:pPr>
      <w:r w:rsidRPr="00FE6D3F">
        <w:rPr>
          <w:rStyle w:val="Textoennegrita"/>
          <w:rFonts w:eastAsiaTheme="majorEastAsia"/>
          <w:b w:val="0"/>
          <w:sz w:val="22"/>
          <w:szCs w:val="22"/>
        </w:rPr>
        <w:t>Resolución</w:t>
      </w:r>
      <w:r w:rsidRPr="00FE6D3F">
        <w:rPr>
          <w:sz w:val="22"/>
          <w:szCs w:val="22"/>
        </w:rPr>
        <w:t>: 0.1%</w:t>
      </w:r>
    </w:p>
    <w:p w14:paraId="2214645B" w14:textId="77777777" w:rsidR="0004208E" w:rsidRPr="00FE6D3F" w:rsidRDefault="0004208E" w:rsidP="00EA1CC5">
      <w:pPr>
        <w:pStyle w:val="NormalWeb"/>
        <w:numPr>
          <w:ilvl w:val="0"/>
          <w:numId w:val="2"/>
        </w:numPr>
        <w:jc w:val="both"/>
        <w:rPr>
          <w:sz w:val="22"/>
          <w:szCs w:val="22"/>
        </w:rPr>
      </w:pPr>
      <w:r w:rsidRPr="00FE6D3F">
        <w:rPr>
          <w:rStyle w:val="Textoennegrita"/>
          <w:rFonts w:eastAsiaTheme="majorEastAsia"/>
          <w:b w:val="0"/>
          <w:sz w:val="22"/>
          <w:szCs w:val="22"/>
        </w:rPr>
        <w:t>Tolerancia</w:t>
      </w:r>
      <w:r w:rsidRPr="00FE6D3F">
        <w:rPr>
          <w:sz w:val="22"/>
          <w:szCs w:val="22"/>
        </w:rPr>
        <w:t>: ±3% (en el rango de 20% a 80% de humedad relativa)</w:t>
      </w:r>
    </w:p>
    <w:p w14:paraId="035ABA6C" w14:textId="77777777" w:rsidR="0004208E" w:rsidRPr="00FE6D3F" w:rsidRDefault="0004208E" w:rsidP="00EA1CC5">
      <w:pPr>
        <w:pStyle w:val="NormalWeb"/>
        <w:numPr>
          <w:ilvl w:val="0"/>
          <w:numId w:val="2"/>
        </w:numPr>
        <w:jc w:val="both"/>
        <w:rPr>
          <w:sz w:val="22"/>
          <w:szCs w:val="22"/>
        </w:rPr>
      </w:pPr>
      <w:r w:rsidRPr="00FE6D3F">
        <w:rPr>
          <w:rStyle w:val="Textoennegrita"/>
          <w:rFonts w:eastAsiaTheme="majorEastAsia"/>
          <w:b w:val="0"/>
          <w:sz w:val="22"/>
          <w:szCs w:val="22"/>
        </w:rPr>
        <w:t>Condiciones de uso</w:t>
      </w:r>
      <w:r w:rsidRPr="00FE6D3F">
        <w:rPr>
          <w:sz w:val="22"/>
          <w:szCs w:val="22"/>
        </w:rPr>
        <w:t>:</w:t>
      </w:r>
    </w:p>
    <w:p w14:paraId="4AAE8006" w14:textId="77777777" w:rsidR="0004208E" w:rsidRPr="00FE6D3F" w:rsidRDefault="0004208E" w:rsidP="00EA1CC5">
      <w:pPr>
        <w:pStyle w:val="NormalWeb"/>
        <w:numPr>
          <w:ilvl w:val="1"/>
          <w:numId w:val="2"/>
        </w:numPr>
        <w:jc w:val="both"/>
        <w:rPr>
          <w:sz w:val="22"/>
          <w:szCs w:val="22"/>
        </w:rPr>
      </w:pPr>
      <w:r w:rsidRPr="00FE6D3F">
        <w:rPr>
          <w:sz w:val="22"/>
          <w:szCs w:val="22"/>
        </w:rPr>
        <w:t>La humedad relativa puede verse afectada por las condiciones de calor o frío en el entorno.</w:t>
      </w:r>
    </w:p>
    <w:p w14:paraId="23724843" w14:textId="77777777" w:rsidR="0004208E" w:rsidRPr="00FE6D3F" w:rsidRDefault="0004208E" w:rsidP="00EA1CC5">
      <w:pPr>
        <w:pStyle w:val="NormalWeb"/>
        <w:numPr>
          <w:ilvl w:val="1"/>
          <w:numId w:val="2"/>
        </w:numPr>
        <w:jc w:val="both"/>
        <w:rPr>
          <w:sz w:val="22"/>
          <w:szCs w:val="22"/>
        </w:rPr>
      </w:pPr>
      <w:r w:rsidRPr="00FE6D3F">
        <w:rPr>
          <w:sz w:val="22"/>
          <w:szCs w:val="22"/>
        </w:rPr>
        <w:t>Al igual que la temperatura, el sensor necesita un tiempo de estabilización, especialmente si se mueve de un ambiente seco a uno más húmedo, o viceversa.</w:t>
      </w:r>
    </w:p>
    <w:p w14:paraId="724B0342" w14:textId="77777777" w:rsidR="0004208E" w:rsidRPr="00FE6D3F" w:rsidRDefault="0004208E" w:rsidP="00EA1CC5">
      <w:pPr>
        <w:pStyle w:val="Ttulo3"/>
        <w:jc w:val="both"/>
        <w:rPr>
          <w:rFonts w:ascii="Times New Roman" w:hAnsi="Times New Roman" w:cs="Times New Roman"/>
        </w:rPr>
      </w:pPr>
      <w:r w:rsidRPr="00FE6D3F">
        <w:rPr>
          <w:rStyle w:val="Textoennegrita"/>
          <w:rFonts w:ascii="Times New Roman" w:hAnsi="Times New Roman" w:cs="Times New Roman"/>
          <w:b w:val="0"/>
          <w:bCs w:val="0"/>
        </w:rPr>
        <w:t>3. Presión Atmosférica</w:t>
      </w:r>
    </w:p>
    <w:p w14:paraId="42C901C6" w14:textId="77777777" w:rsidR="0004208E" w:rsidRPr="00FE6D3F" w:rsidRDefault="0004208E" w:rsidP="00EA1CC5">
      <w:pPr>
        <w:pStyle w:val="NormalWeb"/>
        <w:numPr>
          <w:ilvl w:val="0"/>
          <w:numId w:val="3"/>
        </w:numPr>
        <w:jc w:val="both"/>
        <w:rPr>
          <w:sz w:val="22"/>
          <w:szCs w:val="22"/>
        </w:rPr>
      </w:pPr>
      <w:r w:rsidRPr="00FE6D3F">
        <w:rPr>
          <w:rStyle w:val="Textoennegrita"/>
          <w:rFonts w:eastAsiaTheme="majorEastAsia"/>
          <w:b w:val="0"/>
          <w:sz w:val="22"/>
          <w:szCs w:val="22"/>
        </w:rPr>
        <w:t>Descripción</w:t>
      </w:r>
      <w:r w:rsidRPr="00FE6D3F">
        <w:rPr>
          <w:sz w:val="22"/>
          <w:szCs w:val="22"/>
        </w:rPr>
        <w:t>: El sensor mide la presión atmosférica en la localización en la que se encuentra.</w:t>
      </w:r>
    </w:p>
    <w:p w14:paraId="3455DA14" w14:textId="77777777" w:rsidR="0004208E" w:rsidRPr="00FE6D3F" w:rsidRDefault="0004208E" w:rsidP="00EA1CC5">
      <w:pPr>
        <w:pStyle w:val="NormalWeb"/>
        <w:numPr>
          <w:ilvl w:val="0"/>
          <w:numId w:val="3"/>
        </w:numPr>
        <w:jc w:val="both"/>
        <w:rPr>
          <w:sz w:val="22"/>
          <w:szCs w:val="22"/>
        </w:rPr>
      </w:pPr>
      <w:r w:rsidRPr="00FE6D3F">
        <w:rPr>
          <w:rStyle w:val="Textoennegrita"/>
          <w:rFonts w:eastAsiaTheme="majorEastAsia"/>
          <w:b w:val="0"/>
          <w:sz w:val="22"/>
          <w:szCs w:val="22"/>
        </w:rPr>
        <w:t>Unidad</w:t>
      </w:r>
      <w:r w:rsidRPr="00FE6D3F">
        <w:rPr>
          <w:sz w:val="22"/>
          <w:szCs w:val="22"/>
        </w:rPr>
        <w:t>: Pascales (Pa)</w:t>
      </w:r>
    </w:p>
    <w:p w14:paraId="5C9C003D" w14:textId="77777777" w:rsidR="0004208E" w:rsidRPr="00FE6D3F" w:rsidRDefault="0004208E" w:rsidP="00EA1CC5">
      <w:pPr>
        <w:pStyle w:val="NormalWeb"/>
        <w:numPr>
          <w:ilvl w:val="0"/>
          <w:numId w:val="3"/>
        </w:numPr>
        <w:jc w:val="both"/>
        <w:rPr>
          <w:sz w:val="22"/>
          <w:szCs w:val="22"/>
        </w:rPr>
      </w:pPr>
      <w:r w:rsidRPr="00FE6D3F">
        <w:rPr>
          <w:rStyle w:val="Textoennegrita"/>
          <w:rFonts w:eastAsiaTheme="majorEastAsia"/>
          <w:b w:val="0"/>
          <w:sz w:val="22"/>
          <w:szCs w:val="22"/>
        </w:rPr>
        <w:t>Rango Operativo</w:t>
      </w:r>
      <w:r w:rsidRPr="00FE6D3F">
        <w:rPr>
          <w:sz w:val="22"/>
          <w:szCs w:val="22"/>
        </w:rPr>
        <w:t>:</w:t>
      </w:r>
    </w:p>
    <w:p w14:paraId="67C20F3B" w14:textId="77777777" w:rsidR="00984CC4" w:rsidRPr="00FE6D3F" w:rsidRDefault="0004208E" w:rsidP="00EA1CC5">
      <w:pPr>
        <w:pStyle w:val="NormalWeb"/>
        <w:numPr>
          <w:ilvl w:val="1"/>
          <w:numId w:val="3"/>
        </w:numPr>
        <w:jc w:val="both"/>
        <w:rPr>
          <w:sz w:val="22"/>
          <w:szCs w:val="22"/>
        </w:rPr>
      </w:pPr>
      <w:r w:rsidRPr="00FE6D3F">
        <w:rPr>
          <w:rStyle w:val="Textoennegrita"/>
          <w:rFonts w:eastAsiaTheme="majorEastAsia"/>
          <w:b w:val="0"/>
          <w:sz w:val="22"/>
          <w:szCs w:val="22"/>
        </w:rPr>
        <w:t>Mínimo</w:t>
      </w:r>
      <w:r w:rsidR="00984CC4" w:rsidRPr="00FE6D3F">
        <w:rPr>
          <w:sz w:val="22"/>
          <w:szCs w:val="22"/>
        </w:rPr>
        <w:t xml:space="preserve">: 300 hPa </w:t>
      </w:r>
    </w:p>
    <w:p w14:paraId="1ACF39EE" w14:textId="77777777" w:rsidR="0004208E" w:rsidRPr="00FE6D3F" w:rsidRDefault="0004208E" w:rsidP="00EA1CC5">
      <w:pPr>
        <w:pStyle w:val="NormalWeb"/>
        <w:numPr>
          <w:ilvl w:val="1"/>
          <w:numId w:val="3"/>
        </w:numPr>
        <w:jc w:val="both"/>
        <w:rPr>
          <w:sz w:val="22"/>
          <w:szCs w:val="22"/>
        </w:rPr>
      </w:pPr>
      <w:r w:rsidRPr="00FE6D3F">
        <w:rPr>
          <w:rStyle w:val="Textoennegrita"/>
          <w:rFonts w:eastAsiaTheme="majorEastAsia"/>
          <w:b w:val="0"/>
          <w:sz w:val="22"/>
          <w:szCs w:val="22"/>
        </w:rPr>
        <w:t>Máximo</w:t>
      </w:r>
      <w:r w:rsidR="00984CC4" w:rsidRPr="00FE6D3F">
        <w:rPr>
          <w:sz w:val="22"/>
          <w:szCs w:val="22"/>
        </w:rPr>
        <w:t xml:space="preserve">: 1100 hPa </w:t>
      </w:r>
    </w:p>
    <w:p w14:paraId="1AEE1DBB" w14:textId="77777777" w:rsidR="0004208E" w:rsidRPr="00FE6D3F" w:rsidRDefault="0004208E" w:rsidP="00EA1CC5">
      <w:pPr>
        <w:pStyle w:val="NormalWeb"/>
        <w:numPr>
          <w:ilvl w:val="0"/>
          <w:numId w:val="3"/>
        </w:numPr>
        <w:jc w:val="both"/>
        <w:rPr>
          <w:sz w:val="22"/>
          <w:szCs w:val="22"/>
        </w:rPr>
      </w:pPr>
      <w:r w:rsidRPr="00FE6D3F">
        <w:rPr>
          <w:rStyle w:val="Textoennegrita"/>
          <w:rFonts w:eastAsiaTheme="majorEastAsia"/>
          <w:b w:val="0"/>
          <w:sz w:val="22"/>
          <w:szCs w:val="22"/>
        </w:rPr>
        <w:t>Resolución</w:t>
      </w:r>
      <w:r w:rsidR="00984CC4" w:rsidRPr="00FE6D3F">
        <w:rPr>
          <w:sz w:val="22"/>
          <w:szCs w:val="22"/>
        </w:rPr>
        <w:t>: 0.001 hPa</w:t>
      </w:r>
    </w:p>
    <w:p w14:paraId="3BF7403D" w14:textId="77777777" w:rsidR="0004208E" w:rsidRPr="00FE6D3F" w:rsidRDefault="0004208E" w:rsidP="00EA1CC5">
      <w:pPr>
        <w:pStyle w:val="NormalWeb"/>
        <w:numPr>
          <w:ilvl w:val="0"/>
          <w:numId w:val="3"/>
        </w:numPr>
        <w:jc w:val="both"/>
        <w:rPr>
          <w:sz w:val="22"/>
          <w:szCs w:val="22"/>
        </w:rPr>
      </w:pPr>
      <w:r w:rsidRPr="00FE6D3F">
        <w:rPr>
          <w:rStyle w:val="Textoennegrita"/>
          <w:rFonts w:eastAsiaTheme="majorEastAsia"/>
          <w:b w:val="0"/>
          <w:sz w:val="22"/>
          <w:szCs w:val="22"/>
        </w:rPr>
        <w:t>Tolerancia</w:t>
      </w:r>
      <w:r w:rsidRPr="00FE6D3F">
        <w:rPr>
          <w:sz w:val="22"/>
          <w:szCs w:val="22"/>
        </w:rPr>
        <w:t>: ±1 hPa</w:t>
      </w:r>
    </w:p>
    <w:p w14:paraId="17682B92" w14:textId="77777777" w:rsidR="0004208E" w:rsidRPr="00FE6D3F" w:rsidRDefault="0004208E" w:rsidP="00EA1CC5">
      <w:pPr>
        <w:pStyle w:val="NormalWeb"/>
        <w:numPr>
          <w:ilvl w:val="0"/>
          <w:numId w:val="3"/>
        </w:numPr>
        <w:jc w:val="both"/>
        <w:rPr>
          <w:sz w:val="22"/>
          <w:szCs w:val="22"/>
        </w:rPr>
      </w:pPr>
      <w:r w:rsidRPr="00FE6D3F">
        <w:rPr>
          <w:rStyle w:val="Textoennegrita"/>
          <w:rFonts w:eastAsiaTheme="majorEastAsia"/>
          <w:b w:val="0"/>
          <w:sz w:val="22"/>
          <w:szCs w:val="22"/>
        </w:rPr>
        <w:t>Condiciones de uso</w:t>
      </w:r>
      <w:r w:rsidRPr="00FE6D3F">
        <w:rPr>
          <w:sz w:val="22"/>
          <w:szCs w:val="22"/>
        </w:rPr>
        <w:t>:</w:t>
      </w:r>
    </w:p>
    <w:p w14:paraId="125C377D" w14:textId="77777777" w:rsidR="0004208E" w:rsidRPr="00FE6D3F" w:rsidRDefault="0004208E" w:rsidP="00EA1CC5">
      <w:pPr>
        <w:pStyle w:val="NormalWeb"/>
        <w:numPr>
          <w:ilvl w:val="1"/>
          <w:numId w:val="3"/>
        </w:numPr>
        <w:jc w:val="both"/>
        <w:rPr>
          <w:sz w:val="22"/>
          <w:szCs w:val="22"/>
        </w:rPr>
      </w:pPr>
      <w:r w:rsidRPr="00FE6D3F">
        <w:rPr>
          <w:sz w:val="22"/>
          <w:szCs w:val="22"/>
        </w:rPr>
        <w:t>Las lecturas de presión pueden variar con los cambios de altitud, por lo que es importante recalibrar en ciertos casos de altitudes cambiantes.</w:t>
      </w:r>
    </w:p>
    <w:p w14:paraId="76C979C5" w14:textId="77777777" w:rsidR="0004208E" w:rsidRPr="00FE6D3F" w:rsidRDefault="0004208E" w:rsidP="00EA1CC5">
      <w:pPr>
        <w:pStyle w:val="NormalWeb"/>
        <w:numPr>
          <w:ilvl w:val="1"/>
          <w:numId w:val="3"/>
        </w:numPr>
        <w:jc w:val="both"/>
        <w:rPr>
          <w:sz w:val="22"/>
          <w:szCs w:val="22"/>
        </w:rPr>
      </w:pPr>
      <w:r w:rsidRPr="00FE6D3F">
        <w:rPr>
          <w:sz w:val="22"/>
          <w:szCs w:val="22"/>
        </w:rPr>
        <w:t>Puede verse influenciado por la proximidad a fuentes de calor, lo que puede alterar la medición si no se tiene cuidado.</w:t>
      </w:r>
    </w:p>
    <w:p w14:paraId="2A515FB9" w14:textId="77777777" w:rsidR="0004208E" w:rsidRPr="00FE6D3F" w:rsidRDefault="0004208E" w:rsidP="00EA1CC5">
      <w:pPr>
        <w:pStyle w:val="Ttulo3"/>
        <w:jc w:val="both"/>
        <w:rPr>
          <w:rFonts w:ascii="Times New Roman" w:hAnsi="Times New Roman" w:cs="Times New Roman"/>
        </w:rPr>
      </w:pPr>
      <w:r w:rsidRPr="00FE6D3F">
        <w:rPr>
          <w:rStyle w:val="Textoennegrita"/>
          <w:rFonts w:ascii="Times New Roman" w:hAnsi="Times New Roman" w:cs="Times New Roman"/>
          <w:b w:val="0"/>
          <w:bCs w:val="0"/>
        </w:rPr>
        <w:lastRenderedPageBreak/>
        <w:t>4. Gas (Calidad del Aire)</w:t>
      </w:r>
    </w:p>
    <w:p w14:paraId="0ED1F814" w14:textId="77777777" w:rsidR="0004208E" w:rsidRPr="00FE6D3F" w:rsidRDefault="0004208E" w:rsidP="00EA1CC5">
      <w:pPr>
        <w:pStyle w:val="NormalWeb"/>
        <w:numPr>
          <w:ilvl w:val="0"/>
          <w:numId w:val="4"/>
        </w:numPr>
        <w:jc w:val="both"/>
        <w:rPr>
          <w:sz w:val="22"/>
          <w:szCs w:val="22"/>
        </w:rPr>
      </w:pPr>
      <w:r w:rsidRPr="00FE6D3F">
        <w:rPr>
          <w:rStyle w:val="Textoennegrita"/>
          <w:rFonts w:eastAsiaTheme="majorEastAsia"/>
          <w:b w:val="0"/>
          <w:sz w:val="22"/>
          <w:szCs w:val="22"/>
        </w:rPr>
        <w:t>Descripción</w:t>
      </w:r>
      <w:r w:rsidRPr="00FE6D3F">
        <w:rPr>
          <w:sz w:val="22"/>
          <w:szCs w:val="22"/>
        </w:rPr>
        <w:t>: Este sensor mide la calidad del aire, específicamente detecta compuestos orgánicos volátiles (COVs), que son sustancias gaseosas que pueden indicar la presencia de contaminantes o la calidad general del aire</w:t>
      </w:r>
      <w:r w:rsidR="00984CC4" w:rsidRPr="00FE6D3F">
        <w:rPr>
          <w:sz w:val="22"/>
          <w:szCs w:val="22"/>
        </w:rPr>
        <w:t xml:space="preserve"> (índice IAQ)</w:t>
      </w:r>
      <w:r w:rsidRPr="00FE6D3F">
        <w:rPr>
          <w:sz w:val="22"/>
          <w:szCs w:val="22"/>
        </w:rPr>
        <w:t>.</w:t>
      </w:r>
    </w:p>
    <w:p w14:paraId="2826CFC3" w14:textId="77777777" w:rsidR="0004208E" w:rsidRPr="00FE6D3F" w:rsidRDefault="0004208E" w:rsidP="00EA1CC5">
      <w:pPr>
        <w:pStyle w:val="NormalWeb"/>
        <w:numPr>
          <w:ilvl w:val="0"/>
          <w:numId w:val="4"/>
        </w:numPr>
        <w:jc w:val="both"/>
        <w:rPr>
          <w:sz w:val="22"/>
          <w:szCs w:val="22"/>
        </w:rPr>
      </w:pPr>
      <w:r w:rsidRPr="00FE6D3F">
        <w:rPr>
          <w:rStyle w:val="Textoennegrita"/>
          <w:rFonts w:eastAsiaTheme="majorEastAsia"/>
          <w:b w:val="0"/>
          <w:sz w:val="22"/>
          <w:szCs w:val="22"/>
        </w:rPr>
        <w:t>Unidad</w:t>
      </w:r>
      <w:r w:rsidRPr="00FE6D3F">
        <w:rPr>
          <w:sz w:val="22"/>
          <w:szCs w:val="22"/>
        </w:rPr>
        <w:t>: Indicado en una escala de resistencia (Ω), representando la concentración relativa de gases en el aire.</w:t>
      </w:r>
    </w:p>
    <w:p w14:paraId="73FD4407" w14:textId="77777777" w:rsidR="0004208E" w:rsidRPr="00FE6D3F" w:rsidRDefault="0004208E" w:rsidP="00EA1CC5">
      <w:pPr>
        <w:pStyle w:val="NormalWeb"/>
        <w:numPr>
          <w:ilvl w:val="0"/>
          <w:numId w:val="4"/>
        </w:numPr>
        <w:jc w:val="both"/>
        <w:rPr>
          <w:sz w:val="22"/>
          <w:szCs w:val="22"/>
        </w:rPr>
      </w:pPr>
      <w:r w:rsidRPr="00FE6D3F">
        <w:rPr>
          <w:rStyle w:val="Textoennegrita"/>
          <w:rFonts w:eastAsiaTheme="majorEastAsia"/>
          <w:b w:val="0"/>
          <w:sz w:val="22"/>
          <w:szCs w:val="22"/>
        </w:rPr>
        <w:t>Rango Operativo</w:t>
      </w:r>
      <w:r w:rsidRPr="00FE6D3F">
        <w:rPr>
          <w:sz w:val="22"/>
          <w:szCs w:val="22"/>
        </w:rPr>
        <w:t>:</w:t>
      </w:r>
    </w:p>
    <w:p w14:paraId="5627B8BA" w14:textId="77777777" w:rsidR="0004208E" w:rsidRPr="00FE6D3F" w:rsidRDefault="0004208E" w:rsidP="00EA1CC5">
      <w:pPr>
        <w:pStyle w:val="NormalWeb"/>
        <w:numPr>
          <w:ilvl w:val="1"/>
          <w:numId w:val="4"/>
        </w:numPr>
        <w:jc w:val="both"/>
        <w:rPr>
          <w:sz w:val="22"/>
          <w:szCs w:val="22"/>
        </w:rPr>
      </w:pPr>
      <w:r w:rsidRPr="00FE6D3F">
        <w:rPr>
          <w:rStyle w:val="Textoennegrita"/>
          <w:rFonts w:eastAsiaTheme="majorEastAsia"/>
          <w:b w:val="0"/>
          <w:sz w:val="22"/>
          <w:szCs w:val="22"/>
        </w:rPr>
        <w:t>Mínimo</w:t>
      </w:r>
      <w:r w:rsidRPr="00FE6D3F">
        <w:rPr>
          <w:sz w:val="22"/>
          <w:szCs w:val="22"/>
        </w:rPr>
        <w:t>: 0 Ω</w:t>
      </w:r>
    </w:p>
    <w:p w14:paraId="4CE69EE5" w14:textId="77777777" w:rsidR="0004208E" w:rsidRPr="00FE6D3F" w:rsidRDefault="0004208E" w:rsidP="00EA1CC5">
      <w:pPr>
        <w:pStyle w:val="NormalWeb"/>
        <w:numPr>
          <w:ilvl w:val="1"/>
          <w:numId w:val="4"/>
        </w:numPr>
        <w:jc w:val="both"/>
        <w:rPr>
          <w:sz w:val="22"/>
          <w:szCs w:val="22"/>
        </w:rPr>
      </w:pPr>
      <w:r w:rsidRPr="00FE6D3F">
        <w:rPr>
          <w:rStyle w:val="Textoennegrita"/>
          <w:rFonts w:eastAsiaTheme="majorEastAsia"/>
          <w:b w:val="0"/>
          <w:sz w:val="22"/>
          <w:szCs w:val="22"/>
        </w:rPr>
        <w:t>Máximo</w:t>
      </w:r>
      <w:r w:rsidRPr="00FE6D3F">
        <w:rPr>
          <w:sz w:val="22"/>
          <w:szCs w:val="22"/>
        </w:rPr>
        <w:t xml:space="preserve">: 400K Ω </w:t>
      </w:r>
    </w:p>
    <w:p w14:paraId="466AA38A" w14:textId="77777777" w:rsidR="0004208E" w:rsidRPr="00FE6D3F" w:rsidRDefault="0004208E" w:rsidP="00EA1CC5">
      <w:pPr>
        <w:pStyle w:val="NormalWeb"/>
        <w:numPr>
          <w:ilvl w:val="0"/>
          <w:numId w:val="4"/>
        </w:numPr>
        <w:jc w:val="both"/>
        <w:rPr>
          <w:sz w:val="22"/>
          <w:szCs w:val="22"/>
        </w:rPr>
      </w:pPr>
      <w:r w:rsidRPr="00FE6D3F">
        <w:rPr>
          <w:rStyle w:val="Textoennegrita"/>
          <w:rFonts w:eastAsiaTheme="majorEastAsia"/>
          <w:b w:val="0"/>
          <w:sz w:val="22"/>
          <w:szCs w:val="22"/>
        </w:rPr>
        <w:t>Resolución</w:t>
      </w:r>
      <w:r w:rsidRPr="00FE6D3F">
        <w:rPr>
          <w:sz w:val="22"/>
          <w:szCs w:val="22"/>
        </w:rPr>
        <w:t>: Depende de la concentración de gases presentes en el entorno.</w:t>
      </w:r>
    </w:p>
    <w:p w14:paraId="0410B1A3" w14:textId="77777777" w:rsidR="0004208E" w:rsidRPr="00FE6D3F" w:rsidRDefault="0004208E" w:rsidP="00EA1CC5">
      <w:pPr>
        <w:pStyle w:val="NormalWeb"/>
        <w:numPr>
          <w:ilvl w:val="0"/>
          <w:numId w:val="4"/>
        </w:numPr>
        <w:jc w:val="both"/>
        <w:rPr>
          <w:sz w:val="22"/>
          <w:szCs w:val="22"/>
        </w:rPr>
      </w:pPr>
      <w:r w:rsidRPr="00FE6D3F">
        <w:rPr>
          <w:rStyle w:val="Textoennegrita"/>
          <w:rFonts w:eastAsiaTheme="majorEastAsia"/>
          <w:b w:val="0"/>
          <w:sz w:val="22"/>
          <w:szCs w:val="22"/>
        </w:rPr>
        <w:t>Tolerancia</w:t>
      </w:r>
      <w:r w:rsidR="00984CC4" w:rsidRPr="00FE6D3F">
        <w:rPr>
          <w:sz w:val="22"/>
          <w:szCs w:val="22"/>
        </w:rPr>
        <w:t>: ±15%</w:t>
      </w:r>
    </w:p>
    <w:p w14:paraId="0F7B7F27" w14:textId="77777777" w:rsidR="0004208E" w:rsidRPr="00FE6D3F" w:rsidRDefault="0004208E" w:rsidP="00EA1CC5">
      <w:pPr>
        <w:pStyle w:val="NormalWeb"/>
        <w:numPr>
          <w:ilvl w:val="0"/>
          <w:numId w:val="4"/>
        </w:numPr>
        <w:jc w:val="both"/>
        <w:rPr>
          <w:sz w:val="22"/>
          <w:szCs w:val="22"/>
        </w:rPr>
      </w:pPr>
      <w:r w:rsidRPr="00FE6D3F">
        <w:rPr>
          <w:rStyle w:val="Textoennegrita"/>
          <w:rFonts w:eastAsiaTheme="majorEastAsia"/>
          <w:b w:val="0"/>
          <w:sz w:val="22"/>
          <w:szCs w:val="22"/>
        </w:rPr>
        <w:t>Condiciones de uso</w:t>
      </w:r>
      <w:r w:rsidRPr="00FE6D3F">
        <w:rPr>
          <w:sz w:val="22"/>
          <w:szCs w:val="22"/>
        </w:rPr>
        <w:t>:</w:t>
      </w:r>
    </w:p>
    <w:p w14:paraId="0FC9B2D8" w14:textId="77777777" w:rsidR="0004208E" w:rsidRPr="00FE6D3F" w:rsidRDefault="0004208E" w:rsidP="00EA1CC5">
      <w:pPr>
        <w:pStyle w:val="NormalWeb"/>
        <w:numPr>
          <w:ilvl w:val="1"/>
          <w:numId w:val="4"/>
        </w:numPr>
        <w:jc w:val="both"/>
        <w:rPr>
          <w:sz w:val="22"/>
          <w:szCs w:val="22"/>
        </w:rPr>
      </w:pPr>
      <w:r w:rsidRPr="00FE6D3F">
        <w:rPr>
          <w:sz w:val="22"/>
          <w:szCs w:val="22"/>
        </w:rPr>
        <w:t>La lectura de gases es sensible a los contaminantes en el aire, lo que puede hacer que las mediciones cambien rápidamente.</w:t>
      </w:r>
    </w:p>
    <w:p w14:paraId="47DEBA5F" w14:textId="77777777" w:rsidR="0004208E" w:rsidRPr="00FE6D3F" w:rsidRDefault="0004208E" w:rsidP="00EA1CC5">
      <w:pPr>
        <w:pStyle w:val="NormalWeb"/>
        <w:numPr>
          <w:ilvl w:val="1"/>
          <w:numId w:val="4"/>
        </w:numPr>
        <w:jc w:val="both"/>
        <w:rPr>
          <w:sz w:val="22"/>
          <w:szCs w:val="22"/>
        </w:rPr>
      </w:pPr>
      <w:r w:rsidRPr="00FE6D3F">
        <w:rPr>
          <w:sz w:val="22"/>
          <w:szCs w:val="22"/>
        </w:rPr>
        <w:t>El tiempo de estabilización para el sensor de gas es relativamente largo comparado con los otros sensores, por lo que puede tomar varios minutos para obtener una lectura precisa.</w:t>
      </w:r>
    </w:p>
    <w:p w14:paraId="46A0A74D" w14:textId="77777777" w:rsidR="0004208E" w:rsidRPr="00FE6D3F" w:rsidRDefault="0004208E" w:rsidP="00FE6D3F">
      <w:pPr>
        <w:pStyle w:val="Ttulo2"/>
        <w:rPr>
          <w:rFonts w:ascii="Times New Roman" w:hAnsi="Times New Roman" w:cs="Times New Roman"/>
        </w:rPr>
      </w:pPr>
      <w:r w:rsidRPr="00FE6D3F">
        <w:rPr>
          <w:rFonts w:ascii="Times New Roman" w:hAnsi="Times New Roman" w:cs="Times New Roman"/>
        </w:rPr>
        <w:t>Sensor de luz solar (Si1151) (Grove - Sunlight sensor)</w:t>
      </w:r>
    </w:p>
    <w:p w14:paraId="1C3F182E" w14:textId="77777777" w:rsidR="0004208E" w:rsidRPr="00FE6D3F" w:rsidRDefault="0004208E" w:rsidP="00EA1CC5">
      <w:pPr>
        <w:pStyle w:val="NormalWeb"/>
        <w:jc w:val="both"/>
        <w:rPr>
          <w:sz w:val="22"/>
          <w:szCs w:val="22"/>
        </w:rPr>
      </w:pPr>
      <w:r w:rsidRPr="00FE6D3F">
        <w:rPr>
          <w:sz w:val="22"/>
          <w:szCs w:val="22"/>
        </w:rPr>
        <w:t xml:space="preserve">El </w:t>
      </w:r>
      <w:r w:rsidRPr="00FE6D3F">
        <w:rPr>
          <w:rStyle w:val="Textoennegrita"/>
          <w:rFonts w:eastAsiaTheme="majorEastAsia"/>
          <w:b w:val="0"/>
          <w:sz w:val="22"/>
          <w:szCs w:val="22"/>
        </w:rPr>
        <w:t>Grove - Sunlight Sensor (Si1151)</w:t>
      </w:r>
      <w:r w:rsidRPr="00FE6D3F">
        <w:rPr>
          <w:sz w:val="22"/>
          <w:szCs w:val="22"/>
        </w:rPr>
        <w:t xml:space="preserve"> es un sensor de luz diseñado para medi</w:t>
      </w:r>
      <w:r w:rsidR="00984CC4" w:rsidRPr="00FE6D3F">
        <w:rPr>
          <w:sz w:val="22"/>
          <w:szCs w:val="22"/>
        </w:rPr>
        <w:t>r la intensidad de la luz solar</w:t>
      </w:r>
      <w:r w:rsidRPr="00FE6D3F">
        <w:rPr>
          <w:sz w:val="22"/>
          <w:szCs w:val="22"/>
        </w:rPr>
        <w:t>.</w:t>
      </w:r>
      <w:r w:rsidR="00984CC4" w:rsidRPr="00FE6D3F">
        <w:rPr>
          <w:sz w:val="22"/>
          <w:szCs w:val="22"/>
        </w:rPr>
        <w:t xml:space="preserve"> Capaz de detectar tanto la luz visible como la infrarroja en un amplio rango espectral de 280–950nm. Sus características:</w:t>
      </w:r>
    </w:p>
    <w:p w14:paraId="3B8F6312" w14:textId="77777777" w:rsidR="0004208E" w:rsidRPr="00FE6D3F" w:rsidRDefault="0004208E" w:rsidP="00EA1CC5">
      <w:pPr>
        <w:pStyle w:val="Ttulo3"/>
        <w:jc w:val="both"/>
        <w:rPr>
          <w:rFonts w:ascii="Times New Roman" w:hAnsi="Times New Roman" w:cs="Times New Roman"/>
        </w:rPr>
      </w:pPr>
      <w:r w:rsidRPr="00FE6D3F">
        <w:rPr>
          <w:rStyle w:val="Textoennegrita"/>
          <w:rFonts w:ascii="Times New Roman" w:hAnsi="Times New Roman" w:cs="Times New Roman"/>
          <w:b w:val="0"/>
          <w:bCs w:val="0"/>
        </w:rPr>
        <w:t>1. Intensidad de la Luz (Lux)</w:t>
      </w:r>
    </w:p>
    <w:p w14:paraId="06D87286" w14:textId="77777777" w:rsidR="0004208E" w:rsidRPr="00FE6D3F" w:rsidRDefault="0004208E" w:rsidP="00EA1CC5">
      <w:pPr>
        <w:pStyle w:val="NormalWeb"/>
        <w:numPr>
          <w:ilvl w:val="0"/>
          <w:numId w:val="8"/>
        </w:numPr>
        <w:jc w:val="both"/>
        <w:rPr>
          <w:sz w:val="22"/>
          <w:szCs w:val="22"/>
        </w:rPr>
      </w:pPr>
      <w:r w:rsidRPr="00FE6D3F">
        <w:rPr>
          <w:rStyle w:val="Textoennegrita"/>
          <w:rFonts w:eastAsiaTheme="majorEastAsia"/>
          <w:b w:val="0"/>
          <w:sz w:val="22"/>
          <w:szCs w:val="22"/>
        </w:rPr>
        <w:t>Descripción</w:t>
      </w:r>
      <w:r w:rsidRPr="00FE6D3F">
        <w:rPr>
          <w:sz w:val="22"/>
          <w:szCs w:val="22"/>
        </w:rPr>
        <w:t xml:space="preserve">: El sensor mide la intensidad de la luz en lux (lx), lo que representa la cantidad de luz visible que llega a una </w:t>
      </w:r>
      <w:r w:rsidR="00984CC4" w:rsidRPr="00FE6D3F">
        <w:rPr>
          <w:sz w:val="22"/>
          <w:szCs w:val="22"/>
        </w:rPr>
        <w:t>superficie.</w:t>
      </w:r>
    </w:p>
    <w:p w14:paraId="38AE2F02" w14:textId="77777777" w:rsidR="0004208E" w:rsidRPr="00FE6D3F" w:rsidRDefault="0004208E" w:rsidP="00EA1CC5">
      <w:pPr>
        <w:pStyle w:val="NormalWeb"/>
        <w:numPr>
          <w:ilvl w:val="0"/>
          <w:numId w:val="8"/>
        </w:numPr>
        <w:jc w:val="both"/>
        <w:rPr>
          <w:sz w:val="22"/>
          <w:szCs w:val="22"/>
        </w:rPr>
      </w:pPr>
      <w:r w:rsidRPr="00FE6D3F">
        <w:rPr>
          <w:rStyle w:val="Textoennegrita"/>
          <w:rFonts w:eastAsiaTheme="majorEastAsia"/>
          <w:b w:val="0"/>
          <w:sz w:val="22"/>
          <w:szCs w:val="22"/>
        </w:rPr>
        <w:t>Unidad</w:t>
      </w:r>
      <w:r w:rsidRPr="00FE6D3F">
        <w:rPr>
          <w:sz w:val="22"/>
          <w:szCs w:val="22"/>
        </w:rPr>
        <w:t>: Lux (lx)</w:t>
      </w:r>
    </w:p>
    <w:p w14:paraId="0D4E3FA3" w14:textId="77777777" w:rsidR="0004208E" w:rsidRPr="00FE6D3F" w:rsidRDefault="0004208E" w:rsidP="00EA1CC5">
      <w:pPr>
        <w:pStyle w:val="NormalWeb"/>
        <w:numPr>
          <w:ilvl w:val="0"/>
          <w:numId w:val="8"/>
        </w:numPr>
        <w:jc w:val="both"/>
        <w:rPr>
          <w:sz w:val="22"/>
          <w:szCs w:val="22"/>
        </w:rPr>
      </w:pPr>
      <w:r w:rsidRPr="00FE6D3F">
        <w:rPr>
          <w:rStyle w:val="Textoennegrita"/>
          <w:rFonts w:eastAsiaTheme="majorEastAsia"/>
          <w:b w:val="0"/>
          <w:sz w:val="22"/>
          <w:szCs w:val="22"/>
        </w:rPr>
        <w:t>Rango Operativo</w:t>
      </w:r>
      <w:r w:rsidRPr="00FE6D3F">
        <w:rPr>
          <w:sz w:val="22"/>
          <w:szCs w:val="22"/>
        </w:rPr>
        <w:t>:</w:t>
      </w:r>
    </w:p>
    <w:p w14:paraId="0DEC16E0" w14:textId="77777777" w:rsidR="0004208E" w:rsidRPr="00FE6D3F" w:rsidRDefault="0004208E" w:rsidP="00EA1CC5">
      <w:pPr>
        <w:pStyle w:val="NormalWeb"/>
        <w:numPr>
          <w:ilvl w:val="1"/>
          <w:numId w:val="8"/>
        </w:numPr>
        <w:jc w:val="both"/>
        <w:rPr>
          <w:sz w:val="22"/>
          <w:szCs w:val="22"/>
        </w:rPr>
      </w:pPr>
      <w:r w:rsidRPr="00FE6D3F">
        <w:rPr>
          <w:rStyle w:val="Textoennegrita"/>
          <w:rFonts w:eastAsiaTheme="majorEastAsia"/>
          <w:b w:val="0"/>
          <w:sz w:val="22"/>
          <w:szCs w:val="22"/>
        </w:rPr>
        <w:t>Mínimo</w:t>
      </w:r>
      <w:r w:rsidR="00984CC4" w:rsidRPr="00FE6D3F">
        <w:rPr>
          <w:sz w:val="22"/>
          <w:szCs w:val="22"/>
        </w:rPr>
        <w:t>: 0 lux</w:t>
      </w:r>
    </w:p>
    <w:p w14:paraId="35364DDE" w14:textId="77777777" w:rsidR="0004208E" w:rsidRPr="00FE6D3F" w:rsidRDefault="0004208E" w:rsidP="00EA1CC5">
      <w:pPr>
        <w:pStyle w:val="NormalWeb"/>
        <w:numPr>
          <w:ilvl w:val="1"/>
          <w:numId w:val="8"/>
        </w:numPr>
        <w:jc w:val="both"/>
        <w:rPr>
          <w:sz w:val="22"/>
          <w:szCs w:val="22"/>
        </w:rPr>
      </w:pPr>
      <w:r w:rsidRPr="00FE6D3F">
        <w:rPr>
          <w:rStyle w:val="Textoennegrita"/>
          <w:rFonts w:eastAsiaTheme="majorEastAsia"/>
          <w:b w:val="0"/>
          <w:sz w:val="22"/>
          <w:szCs w:val="22"/>
        </w:rPr>
        <w:t>Máximo</w:t>
      </w:r>
      <w:r w:rsidR="00984CC4" w:rsidRPr="00FE6D3F">
        <w:rPr>
          <w:sz w:val="22"/>
          <w:szCs w:val="22"/>
        </w:rPr>
        <w:t xml:space="preserve">: 100,000 lux </w:t>
      </w:r>
    </w:p>
    <w:p w14:paraId="7F5603DA" w14:textId="77777777" w:rsidR="00984CC4" w:rsidRPr="00FE6D3F" w:rsidRDefault="0004208E" w:rsidP="00EA1CC5">
      <w:pPr>
        <w:pStyle w:val="NormalWeb"/>
        <w:numPr>
          <w:ilvl w:val="0"/>
          <w:numId w:val="8"/>
        </w:numPr>
        <w:jc w:val="both"/>
        <w:rPr>
          <w:sz w:val="22"/>
          <w:szCs w:val="22"/>
        </w:rPr>
      </w:pPr>
      <w:r w:rsidRPr="00FE6D3F">
        <w:rPr>
          <w:rStyle w:val="Textoennegrita"/>
          <w:rFonts w:eastAsiaTheme="majorEastAsia"/>
          <w:b w:val="0"/>
          <w:sz w:val="22"/>
          <w:szCs w:val="22"/>
        </w:rPr>
        <w:t>Resolución</w:t>
      </w:r>
      <w:r w:rsidRPr="00FE6D3F">
        <w:rPr>
          <w:sz w:val="22"/>
          <w:szCs w:val="22"/>
        </w:rPr>
        <w:t xml:space="preserve">: Aproximadamente 1 lux </w:t>
      </w:r>
    </w:p>
    <w:p w14:paraId="21DEC9F8" w14:textId="77777777" w:rsidR="0004208E" w:rsidRPr="00FE6D3F" w:rsidRDefault="0004208E" w:rsidP="00EA1CC5">
      <w:pPr>
        <w:pStyle w:val="NormalWeb"/>
        <w:numPr>
          <w:ilvl w:val="0"/>
          <w:numId w:val="8"/>
        </w:numPr>
        <w:jc w:val="both"/>
        <w:rPr>
          <w:sz w:val="22"/>
          <w:szCs w:val="22"/>
        </w:rPr>
      </w:pPr>
      <w:r w:rsidRPr="00FE6D3F">
        <w:rPr>
          <w:rStyle w:val="Textoennegrita"/>
          <w:rFonts w:eastAsiaTheme="majorEastAsia"/>
          <w:b w:val="0"/>
          <w:sz w:val="22"/>
          <w:szCs w:val="22"/>
        </w:rPr>
        <w:t>Tolerancia</w:t>
      </w:r>
      <w:r w:rsidRPr="00FE6D3F">
        <w:rPr>
          <w:sz w:val="22"/>
          <w:szCs w:val="22"/>
        </w:rPr>
        <w:t>: ±10% en condiciones estándar</w:t>
      </w:r>
    </w:p>
    <w:p w14:paraId="7AF6E7A9" w14:textId="77777777" w:rsidR="0004208E" w:rsidRPr="00FE6D3F" w:rsidRDefault="0004208E" w:rsidP="00EA1CC5">
      <w:pPr>
        <w:pStyle w:val="NormalWeb"/>
        <w:numPr>
          <w:ilvl w:val="0"/>
          <w:numId w:val="8"/>
        </w:numPr>
        <w:jc w:val="both"/>
        <w:rPr>
          <w:sz w:val="22"/>
          <w:szCs w:val="22"/>
        </w:rPr>
      </w:pPr>
      <w:r w:rsidRPr="00FE6D3F">
        <w:rPr>
          <w:rStyle w:val="Textoennegrita"/>
          <w:rFonts w:eastAsiaTheme="majorEastAsia"/>
          <w:b w:val="0"/>
          <w:sz w:val="22"/>
          <w:szCs w:val="22"/>
        </w:rPr>
        <w:t>Condiciones de uso</w:t>
      </w:r>
      <w:r w:rsidRPr="00FE6D3F">
        <w:rPr>
          <w:sz w:val="22"/>
          <w:szCs w:val="22"/>
        </w:rPr>
        <w:t>:</w:t>
      </w:r>
    </w:p>
    <w:p w14:paraId="6D2243EA" w14:textId="77777777" w:rsidR="0004208E" w:rsidRPr="00FE6D3F" w:rsidRDefault="0004208E" w:rsidP="00EA1CC5">
      <w:pPr>
        <w:pStyle w:val="NormalWeb"/>
        <w:numPr>
          <w:ilvl w:val="1"/>
          <w:numId w:val="8"/>
        </w:numPr>
        <w:jc w:val="both"/>
        <w:rPr>
          <w:sz w:val="22"/>
          <w:szCs w:val="22"/>
        </w:rPr>
      </w:pPr>
      <w:r w:rsidRPr="00FE6D3F">
        <w:rPr>
          <w:sz w:val="22"/>
          <w:szCs w:val="22"/>
        </w:rPr>
        <w:t>El sensor es sensible a la luz solar directa, por lo que si está expuesto a la luz solar directa, puede superar el límite máximo de medición del sensor y saturar las lecturas.</w:t>
      </w:r>
    </w:p>
    <w:p w14:paraId="56945C38" w14:textId="77777777" w:rsidR="0004208E" w:rsidRPr="00FE6D3F" w:rsidRDefault="0004208E" w:rsidP="00EA1CC5">
      <w:pPr>
        <w:pStyle w:val="NormalWeb"/>
        <w:numPr>
          <w:ilvl w:val="1"/>
          <w:numId w:val="8"/>
        </w:numPr>
        <w:jc w:val="both"/>
        <w:rPr>
          <w:sz w:val="22"/>
          <w:szCs w:val="22"/>
        </w:rPr>
      </w:pPr>
      <w:r w:rsidRPr="00FE6D3F">
        <w:rPr>
          <w:sz w:val="22"/>
          <w:szCs w:val="22"/>
        </w:rPr>
        <w:t>Puede estar influenciado por factores ambientales como la nubosidad, la contaminación atmosférica o el ángulo de incidencia de la luz.</w:t>
      </w:r>
    </w:p>
    <w:p w14:paraId="14A2C60F" w14:textId="77777777" w:rsidR="00984CC4" w:rsidRPr="00FE6D3F" w:rsidRDefault="00984CC4" w:rsidP="00EA1CC5">
      <w:pPr>
        <w:pStyle w:val="NormalWeb"/>
        <w:numPr>
          <w:ilvl w:val="1"/>
          <w:numId w:val="8"/>
        </w:numPr>
        <w:jc w:val="both"/>
        <w:rPr>
          <w:sz w:val="22"/>
          <w:szCs w:val="22"/>
        </w:rPr>
      </w:pPr>
      <w:r w:rsidRPr="00FE6D3F">
        <w:rPr>
          <w:sz w:val="22"/>
          <w:szCs w:val="22"/>
        </w:rPr>
        <w:t>Su rango de funcionamiento</w:t>
      </w:r>
      <w:r w:rsidR="005B54F7" w:rsidRPr="00FE6D3F">
        <w:rPr>
          <w:sz w:val="22"/>
          <w:szCs w:val="22"/>
        </w:rPr>
        <w:t xml:space="preserve"> va de -40 a 85 ºC.</w:t>
      </w:r>
    </w:p>
    <w:p w14:paraId="4394EEA3" w14:textId="77777777" w:rsidR="005B54F7" w:rsidRPr="00FE6D3F" w:rsidRDefault="005B54F7" w:rsidP="00EA1CC5">
      <w:pPr>
        <w:pStyle w:val="NormalWeb"/>
        <w:numPr>
          <w:ilvl w:val="1"/>
          <w:numId w:val="8"/>
        </w:numPr>
        <w:jc w:val="both"/>
        <w:rPr>
          <w:sz w:val="22"/>
          <w:szCs w:val="22"/>
        </w:rPr>
      </w:pPr>
      <w:r w:rsidRPr="00FE6D3F">
        <w:rPr>
          <w:sz w:val="22"/>
          <w:szCs w:val="22"/>
        </w:rPr>
        <w:t>Se puede alimentar con 3.3V o 5V</w:t>
      </w:r>
    </w:p>
    <w:p w14:paraId="4393BE1A" w14:textId="77777777" w:rsidR="0004208E" w:rsidRPr="00FE6D3F" w:rsidRDefault="0004208E" w:rsidP="00FE6D3F">
      <w:pPr>
        <w:pStyle w:val="Ttulo2"/>
        <w:rPr>
          <w:rFonts w:ascii="Times New Roman" w:hAnsi="Times New Roman" w:cs="Times New Roman"/>
          <w:lang w:val="en-US"/>
        </w:rPr>
      </w:pPr>
      <w:r w:rsidRPr="00FE6D3F">
        <w:rPr>
          <w:rFonts w:ascii="Times New Roman" w:hAnsi="Times New Roman" w:cs="Times New Roman"/>
          <w:lang w:val="en-US"/>
        </w:rPr>
        <w:t>Pantalla LCD 16x2 (i2c) (Grove - LCD Backlight)</w:t>
      </w:r>
    </w:p>
    <w:p w14:paraId="15F0D1F3" w14:textId="77777777" w:rsidR="0004208E" w:rsidRPr="00FE6D3F" w:rsidRDefault="0004208E" w:rsidP="00EA1CC5">
      <w:pPr>
        <w:pStyle w:val="NormalWeb"/>
        <w:jc w:val="both"/>
        <w:rPr>
          <w:sz w:val="22"/>
          <w:szCs w:val="22"/>
        </w:rPr>
      </w:pPr>
      <w:r w:rsidRPr="00FE6D3F">
        <w:rPr>
          <w:sz w:val="22"/>
          <w:szCs w:val="22"/>
        </w:rPr>
        <w:t xml:space="preserve">La </w:t>
      </w:r>
      <w:r w:rsidR="005B54F7" w:rsidRPr="00FE6D3F">
        <w:rPr>
          <w:rStyle w:val="Textoennegrita"/>
          <w:rFonts w:eastAsiaTheme="majorEastAsia"/>
          <w:b w:val="0"/>
          <w:sz w:val="22"/>
          <w:szCs w:val="22"/>
        </w:rPr>
        <w:t>Pantalla LCD</w:t>
      </w:r>
      <w:r w:rsidRPr="00FE6D3F">
        <w:rPr>
          <w:rStyle w:val="Textoennegrita"/>
          <w:rFonts w:eastAsiaTheme="majorEastAsia"/>
          <w:b w:val="0"/>
          <w:sz w:val="22"/>
          <w:szCs w:val="22"/>
        </w:rPr>
        <w:t xml:space="preserve"> con I2C (Grove - LCD Backlight)</w:t>
      </w:r>
      <w:r w:rsidRPr="00FE6D3F">
        <w:rPr>
          <w:sz w:val="22"/>
          <w:szCs w:val="22"/>
        </w:rPr>
        <w:t xml:space="preserve"> es una pantalla de cristal líquido (LCD) de tipo </w:t>
      </w:r>
      <w:r w:rsidRPr="00FE6D3F">
        <w:rPr>
          <w:rStyle w:val="Textoennegrita"/>
          <w:rFonts w:eastAsiaTheme="majorEastAsia"/>
          <w:b w:val="0"/>
          <w:sz w:val="22"/>
          <w:szCs w:val="22"/>
        </w:rPr>
        <w:t>16x2</w:t>
      </w:r>
      <w:r w:rsidRPr="00FE6D3F">
        <w:rPr>
          <w:sz w:val="22"/>
          <w:szCs w:val="22"/>
        </w:rPr>
        <w:t>, lo que significa que tiene 16 columnas y 2 filas de caracteres.</w:t>
      </w:r>
    </w:p>
    <w:p w14:paraId="52B31D56" w14:textId="77777777" w:rsidR="0004208E" w:rsidRPr="00FE6D3F" w:rsidRDefault="0004208E" w:rsidP="00EA1CC5">
      <w:pPr>
        <w:pStyle w:val="Ttulo3"/>
        <w:jc w:val="both"/>
        <w:rPr>
          <w:rFonts w:ascii="Times New Roman" w:hAnsi="Times New Roman" w:cs="Times New Roman"/>
        </w:rPr>
      </w:pPr>
      <w:r w:rsidRPr="00FE6D3F">
        <w:rPr>
          <w:rStyle w:val="Textoennegrita"/>
          <w:rFonts w:ascii="Times New Roman" w:hAnsi="Times New Roman" w:cs="Times New Roman"/>
          <w:b w:val="0"/>
          <w:bCs w:val="0"/>
        </w:rPr>
        <w:t>1. Pantalla LCD (Visualización de texto)</w:t>
      </w:r>
    </w:p>
    <w:p w14:paraId="3C793FB6" w14:textId="77777777" w:rsidR="0004208E" w:rsidRPr="00FE6D3F" w:rsidRDefault="0004208E" w:rsidP="00EA1CC5">
      <w:pPr>
        <w:pStyle w:val="NormalWeb"/>
        <w:numPr>
          <w:ilvl w:val="0"/>
          <w:numId w:val="16"/>
        </w:numPr>
        <w:jc w:val="both"/>
        <w:rPr>
          <w:sz w:val="22"/>
          <w:szCs w:val="22"/>
        </w:rPr>
      </w:pPr>
      <w:r w:rsidRPr="00FE6D3F">
        <w:rPr>
          <w:rStyle w:val="Textoennegrita"/>
          <w:rFonts w:eastAsiaTheme="majorEastAsia"/>
          <w:b w:val="0"/>
          <w:sz w:val="22"/>
          <w:szCs w:val="22"/>
        </w:rPr>
        <w:t>Descripción</w:t>
      </w:r>
      <w:r w:rsidRPr="00FE6D3F">
        <w:rPr>
          <w:sz w:val="22"/>
          <w:szCs w:val="22"/>
        </w:rPr>
        <w:t xml:space="preserve">: La pantalla LCD muestra texto o caracteres en un formato de </w:t>
      </w:r>
      <w:r w:rsidRPr="00FE6D3F">
        <w:rPr>
          <w:rStyle w:val="Textoennegrita"/>
          <w:rFonts w:eastAsiaTheme="majorEastAsia"/>
          <w:b w:val="0"/>
          <w:sz w:val="22"/>
          <w:szCs w:val="22"/>
        </w:rPr>
        <w:t>16x2</w:t>
      </w:r>
      <w:r w:rsidR="005B54F7" w:rsidRPr="00FE6D3F">
        <w:rPr>
          <w:sz w:val="22"/>
          <w:szCs w:val="22"/>
        </w:rPr>
        <w:t>.</w:t>
      </w:r>
      <w:r w:rsidRPr="00FE6D3F">
        <w:rPr>
          <w:sz w:val="22"/>
          <w:szCs w:val="22"/>
        </w:rPr>
        <w:t xml:space="preserve"> </w:t>
      </w:r>
    </w:p>
    <w:p w14:paraId="128E104C" w14:textId="77777777" w:rsidR="0004208E" w:rsidRPr="00FE6D3F" w:rsidRDefault="0004208E" w:rsidP="00EA1CC5">
      <w:pPr>
        <w:pStyle w:val="NormalWeb"/>
        <w:numPr>
          <w:ilvl w:val="0"/>
          <w:numId w:val="16"/>
        </w:numPr>
        <w:jc w:val="both"/>
        <w:rPr>
          <w:sz w:val="22"/>
          <w:szCs w:val="22"/>
        </w:rPr>
      </w:pPr>
      <w:r w:rsidRPr="00FE6D3F">
        <w:rPr>
          <w:rStyle w:val="Textoennegrita"/>
          <w:rFonts w:eastAsiaTheme="majorEastAsia"/>
          <w:b w:val="0"/>
          <w:sz w:val="22"/>
          <w:szCs w:val="22"/>
        </w:rPr>
        <w:lastRenderedPageBreak/>
        <w:t>Unidad</w:t>
      </w:r>
      <w:r w:rsidRPr="00FE6D3F">
        <w:rPr>
          <w:sz w:val="22"/>
          <w:szCs w:val="22"/>
        </w:rPr>
        <w:t>: No aplica, ya que la pantalla muestra texto (caracteres alfanuméricos) y no una medición numérica directa.</w:t>
      </w:r>
    </w:p>
    <w:p w14:paraId="6F13EBA7" w14:textId="77777777" w:rsidR="0004208E" w:rsidRPr="00FE6D3F" w:rsidRDefault="0004208E" w:rsidP="00EA1CC5">
      <w:pPr>
        <w:pStyle w:val="NormalWeb"/>
        <w:numPr>
          <w:ilvl w:val="0"/>
          <w:numId w:val="16"/>
        </w:numPr>
        <w:jc w:val="both"/>
        <w:rPr>
          <w:sz w:val="22"/>
          <w:szCs w:val="22"/>
        </w:rPr>
      </w:pPr>
      <w:r w:rsidRPr="00FE6D3F">
        <w:rPr>
          <w:rStyle w:val="Textoennegrita"/>
          <w:rFonts w:eastAsiaTheme="majorEastAsia"/>
          <w:b w:val="0"/>
          <w:sz w:val="22"/>
          <w:szCs w:val="22"/>
        </w:rPr>
        <w:t>Rango Operativo</w:t>
      </w:r>
      <w:r w:rsidRPr="00FE6D3F">
        <w:rPr>
          <w:sz w:val="22"/>
          <w:szCs w:val="22"/>
        </w:rPr>
        <w:t xml:space="preserve">: No se aplica a la unidad de medición, ya que no se mide ninguna cantidad física. </w:t>
      </w:r>
    </w:p>
    <w:p w14:paraId="6A4460C6" w14:textId="77777777" w:rsidR="0004208E" w:rsidRPr="00FE6D3F" w:rsidRDefault="0004208E" w:rsidP="00EA1CC5">
      <w:pPr>
        <w:pStyle w:val="NormalWeb"/>
        <w:numPr>
          <w:ilvl w:val="0"/>
          <w:numId w:val="16"/>
        </w:numPr>
        <w:jc w:val="both"/>
        <w:rPr>
          <w:sz w:val="22"/>
          <w:szCs w:val="22"/>
        </w:rPr>
      </w:pPr>
      <w:r w:rsidRPr="00FE6D3F">
        <w:rPr>
          <w:rStyle w:val="Textoennegrita"/>
          <w:rFonts w:eastAsiaTheme="majorEastAsia"/>
          <w:b w:val="0"/>
          <w:sz w:val="22"/>
          <w:szCs w:val="22"/>
        </w:rPr>
        <w:t>Resolución</w:t>
      </w:r>
      <w:r w:rsidRPr="00FE6D3F">
        <w:rPr>
          <w:sz w:val="22"/>
          <w:szCs w:val="22"/>
        </w:rPr>
        <w:t xml:space="preserve">: La resolución de la pantalla se basa en el número de caracteres que puede mostrar: </w:t>
      </w:r>
      <w:r w:rsidRPr="00FE6D3F">
        <w:rPr>
          <w:rStyle w:val="Textoennegrita"/>
          <w:rFonts w:eastAsiaTheme="majorEastAsia"/>
          <w:b w:val="0"/>
          <w:sz w:val="22"/>
          <w:szCs w:val="22"/>
        </w:rPr>
        <w:t>16 caracteres por fila</w:t>
      </w:r>
      <w:r w:rsidRPr="00FE6D3F">
        <w:rPr>
          <w:sz w:val="22"/>
          <w:szCs w:val="22"/>
        </w:rPr>
        <w:t xml:space="preserve"> y </w:t>
      </w:r>
      <w:r w:rsidRPr="00FE6D3F">
        <w:rPr>
          <w:rStyle w:val="Textoennegrita"/>
          <w:rFonts w:eastAsiaTheme="majorEastAsia"/>
          <w:b w:val="0"/>
          <w:sz w:val="22"/>
          <w:szCs w:val="22"/>
        </w:rPr>
        <w:t>2 filas</w:t>
      </w:r>
      <w:r w:rsidRPr="00FE6D3F">
        <w:rPr>
          <w:sz w:val="22"/>
          <w:szCs w:val="22"/>
        </w:rPr>
        <w:t>.</w:t>
      </w:r>
    </w:p>
    <w:p w14:paraId="5C41768D" w14:textId="77777777" w:rsidR="0004208E" w:rsidRPr="00FE6D3F" w:rsidRDefault="0004208E" w:rsidP="00EA1CC5">
      <w:pPr>
        <w:pStyle w:val="NormalWeb"/>
        <w:numPr>
          <w:ilvl w:val="0"/>
          <w:numId w:val="16"/>
        </w:numPr>
        <w:jc w:val="both"/>
        <w:rPr>
          <w:sz w:val="22"/>
          <w:szCs w:val="22"/>
        </w:rPr>
      </w:pPr>
      <w:r w:rsidRPr="00FE6D3F">
        <w:rPr>
          <w:rStyle w:val="Textoennegrita"/>
          <w:rFonts w:eastAsiaTheme="majorEastAsia"/>
          <w:b w:val="0"/>
          <w:sz w:val="22"/>
          <w:szCs w:val="22"/>
        </w:rPr>
        <w:t>Tolerancia</w:t>
      </w:r>
      <w:r w:rsidRPr="00FE6D3F">
        <w:rPr>
          <w:sz w:val="22"/>
          <w:szCs w:val="22"/>
        </w:rPr>
        <w:t>: La resolución no tiene tolerancia en términos de valores numéricos</w:t>
      </w:r>
      <w:r w:rsidR="005B54F7" w:rsidRPr="00FE6D3F">
        <w:rPr>
          <w:sz w:val="22"/>
          <w:szCs w:val="22"/>
        </w:rPr>
        <w:t>.</w:t>
      </w:r>
    </w:p>
    <w:p w14:paraId="566DEB45" w14:textId="77777777" w:rsidR="0004208E" w:rsidRPr="00FE6D3F" w:rsidRDefault="0004208E" w:rsidP="00EA1CC5">
      <w:pPr>
        <w:pStyle w:val="NormalWeb"/>
        <w:numPr>
          <w:ilvl w:val="0"/>
          <w:numId w:val="16"/>
        </w:numPr>
        <w:jc w:val="both"/>
        <w:rPr>
          <w:sz w:val="22"/>
          <w:szCs w:val="22"/>
        </w:rPr>
      </w:pPr>
      <w:r w:rsidRPr="00FE6D3F">
        <w:rPr>
          <w:rStyle w:val="Textoennegrita"/>
          <w:rFonts w:eastAsiaTheme="majorEastAsia"/>
          <w:b w:val="0"/>
          <w:sz w:val="22"/>
          <w:szCs w:val="22"/>
        </w:rPr>
        <w:t>Condiciones de uso</w:t>
      </w:r>
      <w:r w:rsidRPr="00FE6D3F">
        <w:rPr>
          <w:sz w:val="22"/>
          <w:szCs w:val="22"/>
        </w:rPr>
        <w:t>:</w:t>
      </w:r>
    </w:p>
    <w:p w14:paraId="51E78D0F" w14:textId="77777777" w:rsidR="0004208E" w:rsidRPr="00FE6D3F" w:rsidRDefault="0004208E" w:rsidP="00EA1CC5">
      <w:pPr>
        <w:pStyle w:val="NormalWeb"/>
        <w:numPr>
          <w:ilvl w:val="1"/>
          <w:numId w:val="16"/>
        </w:numPr>
        <w:jc w:val="both"/>
        <w:rPr>
          <w:sz w:val="22"/>
          <w:szCs w:val="22"/>
        </w:rPr>
      </w:pPr>
      <w:r w:rsidRPr="00FE6D3F">
        <w:rPr>
          <w:rStyle w:val="Textoennegrita"/>
          <w:rFonts w:eastAsiaTheme="majorEastAsia"/>
          <w:b w:val="0"/>
          <w:sz w:val="22"/>
          <w:szCs w:val="22"/>
        </w:rPr>
        <w:t>Visibilidad</w:t>
      </w:r>
      <w:r w:rsidRPr="00FE6D3F">
        <w:rPr>
          <w:sz w:val="22"/>
          <w:szCs w:val="22"/>
        </w:rPr>
        <w:t xml:space="preserve">: La visibilidad de la pantalla depende en gran medida de la intensidad de la retroiluminación y de la luz ambiental. La retroiluminación </w:t>
      </w:r>
      <w:r w:rsidRPr="00FE6D3F">
        <w:rPr>
          <w:rStyle w:val="Textoennegrita"/>
          <w:rFonts w:eastAsiaTheme="majorEastAsia"/>
          <w:b w:val="0"/>
          <w:sz w:val="22"/>
          <w:szCs w:val="22"/>
        </w:rPr>
        <w:t>backlight</w:t>
      </w:r>
      <w:r w:rsidRPr="00FE6D3F">
        <w:rPr>
          <w:sz w:val="22"/>
          <w:szCs w:val="22"/>
        </w:rPr>
        <w:t xml:space="preserve"> puede ajustarse para mejorar la visibilidad en diferentes condiciones de luz.</w:t>
      </w:r>
    </w:p>
    <w:p w14:paraId="3B1B4DDE" w14:textId="77777777" w:rsidR="005B54F7" w:rsidRPr="00FE6D3F" w:rsidRDefault="005B54F7" w:rsidP="00EA1CC5">
      <w:pPr>
        <w:pStyle w:val="NormalWeb"/>
        <w:numPr>
          <w:ilvl w:val="1"/>
          <w:numId w:val="16"/>
        </w:numPr>
        <w:jc w:val="both"/>
        <w:rPr>
          <w:sz w:val="22"/>
          <w:szCs w:val="22"/>
        </w:rPr>
      </w:pPr>
      <w:r w:rsidRPr="00FE6D3F">
        <w:rPr>
          <w:sz w:val="22"/>
          <w:szCs w:val="22"/>
        </w:rPr>
        <w:t>Alimentación con 5V.</w:t>
      </w:r>
    </w:p>
    <w:p w14:paraId="21871A30" w14:textId="0C024E45" w:rsidR="0004208E" w:rsidRPr="00FE6D3F" w:rsidRDefault="00EA1CC5" w:rsidP="00EA1CC5">
      <w:pPr>
        <w:pStyle w:val="Ttulo1"/>
        <w:rPr>
          <w:rFonts w:ascii="Times New Roman" w:hAnsi="Times New Roman" w:cs="Times New Roman"/>
        </w:rPr>
      </w:pPr>
      <w:r w:rsidRPr="00FE6D3F">
        <w:rPr>
          <w:rFonts w:ascii="Times New Roman" w:hAnsi="Times New Roman" w:cs="Times New Roman"/>
        </w:rPr>
        <w:t>Estudio del modelo de datos implementado</w:t>
      </w:r>
    </w:p>
    <w:p w14:paraId="6D9DA103" w14:textId="6A81D05B" w:rsidR="00FE6D3F" w:rsidRPr="00FE6D3F" w:rsidRDefault="00FE6D3F" w:rsidP="00FE6D3F">
      <w:pPr>
        <w:pStyle w:val="Ttulo2"/>
        <w:rPr>
          <w:rFonts w:ascii="Times New Roman" w:hAnsi="Times New Roman" w:cs="Times New Roman"/>
        </w:rPr>
      </w:pPr>
      <w:r w:rsidRPr="00FE6D3F">
        <w:rPr>
          <w:rFonts w:ascii="Times New Roman" w:hAnsi="Times New Roman" w:cs="Times New Roman"/>
        </w:rPr>
        <w:t>Tabla creada</w:t>
      </w:r>
    </w:p>
    <w:p w14:paraId="41A65D31" w14:textId="1BD9ACFF" w:rsidR="00880FC8" w:rsidRPr="00880FC8" w:rsidRDefault="00880FC8" w:rsidP="00FE6D3F">
      <w:pPr>
        <w:jc w:val="both"/>
        <w:rPr>
          <w:rFonts w:ascii="Times New Roman" w:hAnsi="Times New Roman" w:cs="Times New Roman"/>
        </w:rPr>
      </w:pPr>
      <w:r w:rsidRPr="00880FC8">
        <w:rPr>
          <w:rFonts w:ascii="Times New Roman" w:hAnsi="Times New Roman" w:cs="Times New Roman"/>
        </w:rPr>
        <w:t>En esta implementación se ha decidido crear una única tabla para almacenar los datos de la estación meteorológica. La elección se fundamenta en las siguientes razones:</w:t>
      </w:r>
    </w:p>
    <w:p w14:paraId="2651E74F" w14:textId="77777777" w:rsidR="00880FC8" w:rsidRPr="00880FC8" w:rsidRDefault="00880FC8" w:rsidP="00FE6D3F">
      <w:pPr>
        <w:numPr>
          <w:ilvl w:val="0"/>
          <w:numId w:val="20"/>
        </w:numPr>
        <w:jc w:val="both"/>
        <w:rPr>
          <w:rFonts w:ascii="Times New Roman" w:hAnsi="Times New Roman" w:cs="Times New Roman"/>
        </w:rPr>
      </w:pPr>
      <w:r w:rsidRPr="00880FC8">
        <w:rPr>
          <w:rFonts w:ascii="Times New Roman" w:hAnsi="Times New Roman" w:cs="Times New Roman"/>
        </w:rPr>
        <w:t>Datos fijos y datos variables claramente diferenciados:</w:t>
      </w:r>
    </w:p>
    <w:p w14:paraId="2F23989E" w14:textId="77777777" w:rsidR="00880FC8" w:rsidRPr="00880FC8" w:rsidRDefault="00880FC8" w:rsidP="00FE6D3F">
      <w:pPr>
        <w:numPr>
          <w:ilvl w:val="1"/>
          <w:numId w:val="20"/>
        </w:numPr>
        <w:jc w:val="both"/>
        <w:rPr>
          <w:rFonts w:ascii="Times New Roman" w:hAnsi="Times New Roman" w:cs="Times New Roman"/>
        </w:rPr>
      </w:pPr>
      <w:r w:rsidRPr="00880FC8">
        <w:rPr>
          <w:rFonts w:ascii="Times New Roman" w:hAnsi="Times New Roman" w:cs="Times New Roman"/>
        </w:rPr>
        <w:t>Los campos n, description, sensor_id, latitude y longitude son constantes para la estación o el grupo de sensores; es decir, no cambian con cada medición.</w:t>
      </w:r>
    </w:p>
    <w:p w14:paraId="03A2B3DA" w14:textId="77777777" w:rsidR="00880FC8" w:rsidRPr="00880FC8" w:rsidRDefault="00880FC8" w:rsidP="00FE6D3F">
      <w:pPr>
        <w:numPr>
          <w:ilvl w:val="1"/>
          <w:numId w:val="20"/>
        </w:numPr>
        <w:jc w:val="both"/>
        <w:rPr>
          <w:rFonts w:ascii="Times New Roman" w:hAnsi="Times New Roman" w:cs="Times New Roman"/>
        </w:rPr>
      </w:pPr>
      <w:r w:rsidRPr="00880FC8">
        <w:rPr>
          <w:rFonts w:ascii="Times New Roman" w:hAnsi="Times New Roman" w:cs="Times New Roman"/>
        </w:rPr>
        <w:t>Los campos variables corresponden a los datos de los sensores (temperature, humidity, atmospheric_pressure, precipitation) y al timestamp, que es único para cada lectura.</w:t>
      </w:r>
    </w:p>
    <w:p w14:paraId="13DA6C7E" w14:textId="77777777" w:rsidR="00880FC8" w:rsidRPr="00880FC8" w:rsidRDefault="00880FC8" w:rsidP="00FE6D3F">
      <w:pPr>
        <w:numPr>
          <w:ilvl w:val="0"/>
          <w:numId w:val="20"/>
        </w:numPr>
        <w:jc w:val="both"/>
        <w:rPr>
          <w:rFonts w:ascii="Times New Roman" w:hAnsi="Times New Roman" w:cs="Times New Roman"/>
        </w:rPr>
      </w:pPr>
      <w:r w:rsidRPr="00880FC8">
        <w:rPr>
          <w:rFonts w:ascii="Times New Roman" w:hAnsi="Times New Roman" w:cs="Times New Roman"/>
        </w:rPr>
        <w:t>Evita redundancia y simplifica la ingestión:</w:t>
      </w:r>
    </w:p>
    <w:p w14:paraId="3D80DD63" w14:textId="77777777" w:rsidR="00880FC8" w:rsidRPr="00880FC8" w:rsidRDefault="00880FC8" w:rsidP="00FE6D3F">
      <w:pPr>
        <w:numPr>
          <w:ilvl w:val="1"/>
          <w:numId w:val="20"/>
        </w:numPr>
        <w:jc w:val="both"/>
        <w:rPr>
          <w:rFonts w:ascii="Times New Roman" w:hAnsi="Times New Roman" w:cs="Times New Roman"/>
        </w:rPr>
      </w:pPr>
      <w:r w:rsidRPr="00880FC8">
        <w:rPr>
          <w:rFonts w:ascii="Times New Roman" w:hAnsi="Times New Roman" w:cs="Times New Roman"/>
        </w:rPr>
        <w:t>Almacenar los datos fijos en otra tabla implicaría tener que unir tablas constantemente para cada consulta, generando joins innecesarios y complicando la inserción de datos que llegan en tiempo real.</w:t>
      </w:r>
    </w:p>
    <w:p w14:paraId="13BA00F9" w14:textId="77777777" w:rsidR="00880FC8" w:rsidRPr="00880FC8" w:rsidRDefault="00880FC8" w:rsidP="00FE6D3F">
      <w:pPr>
        <w:numPr>
          <w:ilvl w:val="1"/>
          <w:numId w:val="20"/>
        </w:numPr>
        <w:jc w:val="both"/>
        <w:rPr>
          <w:rFonts w:ascii="Times New Roman" w:hAnsi="Times New Roman" w:cs="Times New Roman"/>
        </w:rPr>
      </w:pPr>
      <w:r w:rsidRPr="00880FC8">
        <w:rPr>
          <w:rFonts w:ascii="Times New Roman" w:hAnsi="Times New Roman" w:cs="Times New Roman"/>
        </w:rPr>
        <w:t>Mantener una sola tabla permite que cada registro contenga toda la información relevante de manera completa, facilitando la inserción directa desde el JSON.</w:t>
      </w:r>
    </w:p>
    <w:p w14:paraId="61C41A69" w14:textId="77777777" w:rsidR="00880FC8" w:rsidRPr="00880FC8" w:rsidRDefault="00880FC8" w:rsidP="00FE6D3F">
      <w:pPr>
        <w:numPr>
          <w:ilvl w:val="0"/>
          <w:numId w:val="20"/>
        </w:numPr>
        <w:jc w:val="both"/>
        <w:rPr>
          <w:rFonts w:ascii="Times New Roman" w:hAnsi="Times New Roman" w:cs="Times New Roman"/>
        </w:rPr>
      </w:pPr>
      <w:r w:rsidRPr="00880FC8">
        <w:rPr>
          <w:rFonts w:ascii="Times New Roman" w:hAnsi="Times New Roman" w:cs="Times New Roman"/>
        </w:rPr>
        <w:t>Optimización para consultas temporales:</w:t>
      </w:r>
    </w:p>
    <w:p w14:paraId="3B3612B3" w14:textId="157E6E84" w:rsidR="00880FC8" w:rsidRPr="00880FC8" w:rsidRDefault="00880FC8" w:rsidP="00FE6D3F">
      <w:pPr>
        <w:numPr>
          <w:ilvl w:val="1"/>
          <w:numId w:val="20"/>
        </w:numPr>
        <w:jc w:val="both"/>
        <w:rPr>
          <w:rFonts w:ascii="Times New Roman" w:hAnsi="Times New Roman" w:cs="Times New Roman"/>
        </w:rPr>
      </w:pPr>
      <w:r w:rsidRPr="00880FC8">
        <w:rPr>
          <w:rFonts w:ascii="Times New Roman" w:hAnsi="Times New Roman" w:cs="Times New Roman"/>
        </w:rPr>
        <w:t>La información crítica para análisis o visualización es principalmente temporal (lecturas del sensor a lo largo del tiempo). Con una sola tabla, las consultas por rango de tiempo son más sencillas y eficientes.</w:t>
      </w:r>
    </w:p>
    <w:p w14:paraId="24782DBA" w14:textId="77777777" w:rsidR="00880FC8" w:rsidRPr="00880FC8" w:rsidRDefault="00880FC8" w:rsidP="00FE6D3F">
      <w:pPr>
        <w:numPr>
          <w:ilvl w:val="0"/>
          <w:numId w:val="20"/>
        </w:numPr>
        <w:jc w:val="both"/>
        <w:rPr>
          <w:rFonts w:ascii="Times New Roman" w:hAnsi="Times New Roman" w:cs="Times New Roman"/>
        </w:rPr>
      </w:pPr>
      <w:r w:rsidRPr="00880FC8">
        <w:rPr>
          <w:rFonts w:ascii="Times New Roman" w:hAnsi="Times New Roman" w:cs="Times New Roman"/>
        </w:rPr>
        <w:t>Escalabilidad razonable:</w:t>
      </w:r>
    </w:p>
    <w:p w14:paraId="317F0419" w14:textId="77777777" w:rsidR="00880FC8" w:rsidRPr="00FE6D3F" w:rsidRDefault="00880FC8" w:rsidP="00FE6D3F">
      <w:pPr>
        <w:numPr>
          <w:ilvl w:val="1"/>
          <w:numId w:val="20"/>
        </w:numPr>
        <w:jc w:val="both"/>
        <w:rPr>
          <w:rFonts w:ascii="Times New Roman" w:hAnsi="Times New Roman" w:cs="Times New Roman"/>
        </w:rPr>
      </w:pPr>
      <w:r w:rsidRPr="00880FC8">
        <w:rPr>
          <w:rFonts w:ascii="Times New Roman" w:hAnsi="Times New Roman" w:cs="Times New Roman"/>
        </w:rPr>
        <w:t>Aunque se repiten los datos fijos en cada fila, la sobrecarga es mínima (campos de tipo VARCHAR o TEXT) comparada con el beneficio de tener un modelo simple y eficiente para registro histórico de sensores.</w:t>
      </w:r>
    </w:p>
    <w:p w14:paraId="10C344DA" w14:textId="6A8597BC" w:rsidR="00FE6D3F" w:rsidRDefault="00FE6D3F" w:rsidP="00FE6D3F">
      <w:pPr>
        <w:jc w:val="both"/>
        <w:rPr>
          <w:rFonts w:ascii="Times New Roman" w:hAnsi="Times New Roman" w:cs="Times New Roman"/>
        </w:rPr>
      </w:pPr>
      <w:r w:rsidRPr="00FE6D3F">
        <w:rPr>
          <w:rFonts w:ascii="Times New Roman" w:hAnsi="Times New Roman" w:cs="Times New Roman"/>
        </w:rPr>
        <w:t>Por todo ello, la tabla que hemos creado es la siguiente:</w:t>
      </w:r>
    </w:p>
    <w:p w14:paraId="6570946E" w14:textId="77777777" w:rsidR="00FE6D3F" w:rsidRDefault="00FE6D3F" w:rsidP="00FE6D3F">
      <w:pPr>
        <w:jc w:val="both"/>
        <w:rPr>
          <w:rFonts w:ascii="Times New Roman" w:hAnsi="Times New Roman" w:cs="Times New Roman"/>
        </w:rPr>
      </w:pPr>
    </w:p>
    <w:p w14:paraId="7ECEB6FE" w14:textId="77777777" w:rsidR="00FE6D3F" w:rsidRPr="00880FC8" w:rsidRDefault="00FE6D3F" w:rsidP="00FE6D3F">
      <w:pPr>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1332"/>
        <w:gridCol w:w="2545"/>
        <w:gridCol w:w="66"/>
        <w:gridCol w:w="2567"/>
      </w:tblGrid>
      <w:tr w:rsidR="00880FC8" w:rsidRPr="00FE6D3F" w14:paraId="5CE86440" w14:textId="77777777" w:rsidTr="00880FC8">
        <w:trPr>
          <w:tblHeader/>
          <w:tblCellSpacing w:w="15" w:type="dxa"/>
        </w:trPr>
        <w:tc>
          <w:tcPr>
            <w:tcW w:w="0" w:type="auto"/>
            <w:vAlign w:val="center"/>
            <w:hideMark/>
          </w:tcPr>
          <w:p w14:paraId="337ED134" w14:textId="77777777" w:rsidR="00880FC8" w:rsidRPr="00880FC8" w:rsidRDefault="00880FC8" w:rsidP="00FE6D3F">
            <w:pPr>
              <w:jc w:val="both"/>
              <w:rPr>
                <w:rFonts w:ascii="Times New Roman" w:hAnsi="Times New Roman" w:cs="Times New Roman"/>
                <w:b/>
                <w:bCs/>
              </w:rPr>
            </w:pPr>
            <w:r w:rsidRPr="00880FC8">
              <w:rPr>
                <w:rFonts w:ascii="Times New Roman" w:hAnsi="Times New Roman" w:cs="Times New Roman"/>
                <w:b/>
                <w:bCs/>
              </w:rPr>
              <w:lastRenderedPageBreak/>
              <w:t>Campo</w:t>
            </w:r>
          </w:p>
        </w:tc>
        <w:tc>
          <w:tcPr>
            <w:tcW w:w="0" w:type="auto"/>
            <w:vAlign w:val="center"/>
            <w:hideMark/>
          </w:tcPr>
          <w:p w14:paraId="232C7EDA" w14:textId="77777777" w:rsidR="00880FC8" w:rsidRPr="00880FC8" w:rsidRDefault="00880FC8" w:rsidP="00FE6D3F">
            <w:pPr>
              <w:rPr>
                <w:rFonts w:ascii="Times New Roman" w:hAnsi="Times New Roman" w:cs="Times New Roman"/>
                <w:b/>
                <w:bCs/>
              </w:rPr>
            </w:pPr>
            <w:r w:rsidRPr="00880FC8">
              <w:rPr>
                <w:rFonts w:ascii="Times New Roman" w:hAnsi="Times New Roman" w:cs="Times New Roman"/>
                <w:b/>
                <w:bCs/>
              </w:rPr>
              <w:t>Tipo de dato</w:t>
            </w:r>
          </w:p>
        </w:tc>
        <w:tc>
          <w:tcPr>
            <w:tcW w:w="0" w:type="auto"/>
            <w:vAlign w:val="center"/>
            <w:hideMark/>
          </w:tcPr>
          <w:p w14:paraId="7D0B2531" w14:textId="77777777" w:rsidR="00880FC8" w:rsidRPr="00880FC8" w:rsidRDefault="00880FC8" w:rsidP="00FE6D3F">
            <w:pPr>
              <w:jc w:val="both"/>
              <w:rPr>
                <w:rFonts w:ascii="Times New Roman" w:hAnsi="Times New Roman" w:cs="Times New Roman"/>
                <w:b/>
                <w:bCs/>
              </w:rPr>
            </w:pPr>
            <w:r w:rsidRPr="00880FC8">
              <w:rPr>
                <w:rFonts w:ascii="Times New Roman" w:hAnsi="Times New Roman" w:cs="Times New Roman"/>
                <w:b/>
                <w:bCs/>
              </w:rPr>
              <w:t>Unidad/Descripción</w:t>
            </w:r>
          </w:p>
        </w:tc>
        <w:tc>
          <w:tcPr>
            <w:tcW w:w="0" w:type="auto"/>
            <w:vAlign w:val="center"/>
            <w:hideMark/>
          </w:tcPr>
          <w:p w14:paraId="2F9ECB41" w14:textId="749AAAC2" w:rsidR="00880FC8" w:rsidRPr="00880FC8" w:rsidRDefault="00880FC8" w:rsidP="00FE6D3F">
            <w:pPr>
              <w:jc w:val="both"/>
              <w:rPr>
                <w:rFonts w:ascii="Times New Roman" w:hAnsi="Times New Roman" w:cs="Times New Roman"/>
                <w:b/>
                <w:bCs/>
              </w:rPr>
            </w:pPr>
          </w:p>
        </w:tc>
        <w:tc>
          <w:tcPr>
            <w:tcW w:w="0" w:type="auto"/>
            <w:vAlign w:val="center"/>
            <w:hideMark/>
          </w:tcPr>
          <w:p w14:paraId="79E8393A" w14:textId="77777777" w:rsidR="00880FC8" w:rsidRPr="00880FC8" w:rsidRDefault="00880FC8" w:rsidP="00FE6D3F">
            <w:pPr>
              <w:jc w:val="both"/>
              <w:rPr>
                <w:rFonts w:ascii="Times New Roman" w:hAnsi="Times New Roman" w:cs="Times New Roman"/>
                <w:b/>
                <w:bCs/>
              </w:rPr>
            </w:pPr>
            <w:r w:rsidRPr="00880FC8">
              <w:rPr>
                <w:rFonts w:ascii="Times New Roman" w:hAnsi="Times New Roman" w:cs="Times New Roman"/>
                <w:b/>
                <w:bCs/>
              </w:rPr>
              <w:t>Comentarios adicionales</w:t>
            </w:r>
          </w:p>
        </w:tc>
      </w:tr>
      <w:tr w:rsidR="00880FC8" w:rsidRPr="00FE6D3F" w14:paraId="00CBA0EA" w14:textId="77777777" w:rsidTr="00880FC8">
        <w:trPr>
          <w:tblCellSpacing w:w="15" w:type="dxa"/>
        </w:trPr>
        <w:tc>
          <w:tcPr>
            <w:tcW w:w="0" w:type="auto"/>
            <w:vAlign w:val="center"/>
            <w:hideMark/>
          </w:tcPr>
          <w:p w14:paraId="5A5AC098" w14:textId="77777777" w:rsidR="00880FC8" w:rsidRPr="00880FC8" w:rsidRDefault="00880FC8" w:rsidP="00FE6D3F">
            <w:pPr>
              <w:jc w:val="both"/>
              <w:rPr>
                <w:rFonts w:ascii="Times New Roman" w:hAnsi="Times New Roman" w:cs="Times New Roman"/>
              </w:rPr>
            </w:pPr>
            <w:r w:rsidRPr="00880FC8">
              <w:rPr>
                <w:rFonts w:ascii="Times New Roman" w:hAnsi="Times New Roman" w:cs="Times New Roman"/>
              </w:rPr>
              <w:t>n</w:t>
            </w:r>
          </w:p>
        </w:tc>
        <w:tc>
          <w:tcPr>
            <w:tcW w:w="0" w:type="auto"/>
            <w:vAlign w:val="center"/>
            <w:hideMark/>
          </w:tcPr>
          <w:p w14:paraId="669B5CC9"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VARCHAR</w:t>
            </w:r>
          </w:p>
        </w:tc>
        <w:tc>
          <w:tcPr>
            <w:tcW w:w="0" w:type="auto"/>
            <w:vAlign w:val="center"/>
            <w:hideMark/>
          </w:tcPr>
          <w:p w14:paraId="7143757D"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Nombre del nodo o estación</w:t>
            </w:r>
          </w:p>
        </w:tc>
        <w:tc>
          <w:tcPr>
            <w:tcW w:w="0" w:type="auto"/>
            <w:vAlign w:val="center"/>
            <w:hideMark/>
          </w:tcPr>
          <w:p w14:paraId="43FF40E2" w14:textId="77777777" w:rsidR="00880FC8" w:rsidRPr="00880FC8" w:rsidRDefault="00880FC8" w:rsidP="00FE6D3F">
            <w:pPr>
              <w:rPr>
                <w:rFonts w:ascii="Times New Roman" w:hAnsi="Times New Roman" w:cs="Times New Roman"/>
              </w:rPr>
            </w:pPr>
          </w:p>
        </w:tc>
        <w:tc>
          <w:tcPr>
            <w:tcW w:w="0" w:type="auto"/>
            <w:vAlign w:val="center"/>
            <w:hideMark/>
          </w:tcPr>
          <w:p w14:paraId="3268FD56" w14:textId="4220CCD4" w:rsidR="00880FC8" w:rsidRPr="00880FC8" w:rsidRDefault="00880FC8" w:rsidP="00FE6D3F">
            <w:pPr>
              <w:rPr>
                <w:rFonts w:ascii="Times New Roman" w:hAnsi="Times New Roman" w:cs="Times New Roman"/>
              </w:rPr>
            </w:pPr>
            <w:r w:rsidRPr="00FE6D3F">
              <w:rPr>
                <w:rFonts w:ascii="Times New Roman" w:hAnsi="Times New Roman" w:cs="Times New Roman"/>
              </w:rPr>
              <w:t xml:space="preserve">Fija, </w:t>
            </w:r>
            <w:r w:rsidRPr="00880FC8">
              <w:rPr>
                <w:rFonts w:ascii="Times New Roman" w:hAnsi="Times New Roman" w:cs="Times New Roman"/>
              </w:rPr>
              <w:t>"Estación meteorológica"</w:t>
            </w:r>
          </w:p>
        </w:tc>
      </w:tr>
      <w:tr w:rsidR="00880FC8" w:rsidRPr="00FE6D3F" w14:paraId="00639174" w14:textId="77777777" w:rsidTr="00880FC8">
        <w:trPr>
          <w:tblCellSpacing w:w="15" w:type="dxa"/>
        </w:trPr>
        <w:tc>
          <w:tcPr>
            <w:tcW w:w="0" w:type="auto"/>
            <w:vAlign w:val="center"/>
            <w:hideMark/>
          </w:tcPr>
          <w:p w14:paraId="1EE8EE3A" w14:textId="77777777" w:rsidR="00880FC8" w:rsidRPr="00880FC8" w:rsidRDefault="00880FC8" w:rsidP="00FE6D3F">
            <w:pPr>
              <w:jc w:val="both"/>
              <w:rPr>
                <w:rFonts w:ascii="Times New Roman" w:hAnsi="Times New Roman" w:cs="Times New Roman"/>
              </w:rPr>
            </w:pPr>
            <w:r w:rsidRPr="00880FC8">
              <w:rPr>
                <w:rFonts w:ascii="Times New Roman" w:hAnsi="Times New Roman" w:cs="Times New Roman"/>
              </w:rPr>
              <w:t>description</w:t>
            </w:r>
          </w:p>
        </w:tc>
        <w:tc>
          <w:tcPr>
            <w:tcW w:w="0" w:type="auto"/>
            <w:vAlign w:val="center"/>
            <w:hideMark/>
          </w:tcPr>
          <w:p w14:paraId="6907E9E8"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TEXT</w:t>
            </w:r>
          </w:p>
        </w:tc>
        <w:tc>
          <w:tcPr>
            <w:tcW w:w="0" w:type="auto"/>
            <w:vAlign w:val="center"/>
            <w:hideMark/>
          </w:tcPr>
          <w:p w14:paraId="6FA54F85"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Descripción de la estación</w:t>
            </w:r>
          </w:p>
        </w:tc>
        <w:tc>
          <w:tcPr>
            <w:tcW w:w="0" w:type="auto"/>
            <w:vAlign w:val="center"/>
            <w:hideMark/>
          </w:tcPr>
          <w:p w14:paraId="33E88892" w14:textId="77777777" w:rsidR="00880FC8" w:rsidRPr="00880FC8" w:rsidRDefault="00880FC8" w:rsidP="00FE6D3F">
            <w:pPr>
              <w:rPr>
                <w:rFonts w:ascii="Times New Roman" w:hAnsi="Times New Roman" w:cs="Times New Roman"/>
              </w:rPr>
            </w:pPr>
          </w:p>
        </w:tc>
        <w:tc>
          <w:tcPr>
            <w:tcW w:w="0" w:type="auto"/>
            <w:vAlign w:val="center"/>
            <w:hideMark/>
          </w:tcPr>
          <w:p w14:paraId="7ACC0833"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Fija, “Estación meteorológica para SAT”</w:t>
            </w:r>
          </w:p>
        </w:tc>
      </w:tr>
      <w:tr w:rsidR="00880FC8" w:rsidRPr="00FE6D3F" w14:paraId="01B12524" w14:textId="77777777" w:rsidTr="00880FC8">
        <w:trPr>
          <w:tblCellSpacing w:w="15" w:type="dxa"/>
        </w:trPr>
        <w:tc>
          <w:tcPr>
            <w:tcW w:w="0" w:type="auto"/>
            <w:vAlign w:val="center"/>
            <w:hideMark/>
          </w:tcPr>
          <w:p w14:paraId="06CFCB9D" w14:textId="77777777" w:rsidR="00880FC8" w:rsidRPr="00880FC8" w:rsidRDefault="00880FC8" w:rsidP="00FE6D3F">
            <w:pPr>
              <w:jc w:val="both"/>
              <w:rPr>
                <w:rFonts w:ascii="Times New Roman" w:hAnsi="Times New Roman" w:cs="Times New Roman"/>
              </w:rPr>
            </w:pPr>
            <w:r w:rsidRPr="00880FC8">
              <w:rPr>
                <w:rFonts w:ascii="Times New Roman" w:hAnsi="Times New Roman" w:cs="Times New Roman"/>
              </w:rPr>
              <w:t>sensor_id</w:t>
            </w:r>
          </w:p>
        </w:tc>
        <w:tc>
          <w:tcPr>
            <w:tcW w:w="0" w:type="auto"/>
            <w:vAlign w:val="center"/>
            <w:hideMark/>
          </w:tcPr>
          <w:p w14:paraId="6CC2E98D"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VARCHAR</w:t>
            </w:r>
          </w:p>
        </w:tc>
        <w:tc>
          <w:tcPr>
            <w:tcW w:w="0" w:type="auto"/>
            <w:vAlign w:val="center"/>
            <w:hideMark/>
          </w:tcPr>
          <w:p w14:paraId="0C86B230" w14:textId="7F5EBADA" w:rsidR="00880FC8" w:rsidRPr="00880FC8" w:rsidRDefault="00880FC8" w:rsidP="00FE6D3F">
            <w:pPr>
              <w:rPr>
                <w:rFonts w:ascii="Times New Roman" w:hAnsi="Times New Roman" w:cs="Times New Roman"/>
              </w:rPr>
            </w:pPr>
            <w:r w:rsidRPr="00880FC8">
              <w:rPr>
                <w:rFonts w:ascii="Times New Roman" w:hAnsi="Times New Roman" w:cs="Times New Roman"/>
              </w:rPr>
              <w:t xml:space="preserve">Identificador único del sensor </w:t>
            </w:r>
          </w:p>
        </w:tc>
        <w:tc>
          <w:tcPr>
            <w:tcW w:w="0" w:type="auto"/>
            <w:vAlign w:val="center"/>
            <w:hideMark/>
          </w:tcPr>
          <w:p w14:paraId="266E9C41" w14:textId="77777777" w:rsidR="00880FC8" w:rsidRPr="00880FC8" w:rsidRDefault="00880FC8" w:rsidP="00FE6D3F">
            <w:pPr>
              <w:rPr>
                <w:rFonts w:ascii="Times New Roman" w:hAnsi="Times New Roman" w:cs="Times New Roman"/>
              </w:rPr>
            </w:pPr>
          </w:p>
        </w:tc>
        <w:tc>
          <w:tcPr>
            <w:tcW w:w="0" w:type="auto"/>
            <w:vAlign w:val="center"/>
            <w:hideMark/>
          </w:tcPr>
          <w:p w14:paraId="7C6D21A8"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Corresponde al campo id del JSON</w:t>
            </w:r>
          </w:p>
        </w:tc>
      </w:tr>
      <w:tr w:rsidR="00880FC8" w:rsidRPr="00FE6D3F" w14:paraId="1B433CE6" w14:textId="77777777" w:rsidTr="00880FC8">
        <w:trPr>
          <w:tblCellSpacing w:w="15" w:type="dxa"/>
        </w:trPr>
        <w:tc>
          <w:tcPr>
            <w:tcW w:w="0" w:type="auto"/>
            <w:vAlign w:val="center"/>
            <w:hideMark/>
          </w:tcPr>
          <w:p w14:paraId="03EA9A57" w14:textId="77777777" w:rsidR="00880FC8" w:rsidRPr="00880FC8" w:rsidRDefault="00880FC8" w:rsidP="00FE6D3F">
            <w:pPr>
              <w:jc w:val="both"/>
              <w:rPr>
                <w:rFonts w:ascii="Times New Roman" w:hAnsi="Times New Roman" w:cs="Times New Roman"/>
              </w:rPr>
            </w:pPr>
            <w:r w:rsidRPr="00880FC8">
              <w:rPr>
                <w:rFonts w:ascii="Times New Roman" w:hAnsi="Times New Roman" w:cs="Times New Roman"/>
              </w:rPr>
              <w:t>timestamp</w:t>
            </w:r>
          </w:p>
        </w:tc>
        <w:tc>
          <w:tcPr>
            <w:tcW w:w="0" w:type="auto"/>
            <w:vAlign w:val="center"/>
            <w:hideMark/>
          </w:tcPr>
          <w:p w14:paraId="5A2FC14A"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TIMESTAMP</w:t>
            </w:r>
          </w:p>
        </w:tc>
        <w:tc>
          <w:tcPr>
            <w:tcW w:w="0" w:type="auto"/>
            <w:vAlign w:val="center"/>
            <w:hideMark/>
          </w:tcPr>
          <w:p w14:paraId="751721DE"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Fecha y hora de la lectura, con zona horaria</w:t>
            </w:r>
          </w:p>
        </w:tc>
        <w:tc>
          <w:tcPr>
            <w:tcW w:w="0" w:type="auto"/>
            <w:vAlign w:val="center"/>
            <w:hideMark/>
          </w:tcPr>
          <w:p w14:paraId="137B2515" w14:textId="77777777" w:rsidR="00880FC8" w:rsidRPr="00880FC8" w:rsidRDefault="00880FC8" w:rsidP="00FE6D3F">
            <w:pPr>
              <w:rPr>
                <w:rFonts w:ascii="Times New Roman" w:hAnsi="Times New Roman" w:cs="Times New Roman"/>
              </w:rPr>
            </w:pPr>
          </w:p>
        </w:tc>
        <w:tc>
          <w:tcPr>
            <w:tcW w:w="0" w:type="auto"/>
            <w:vAlign w:val="center"/>
            <w:hideMark/>
          </w:tcPr>
          <w:p w14:paraId="764A4B9A"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Formato %Y-%m-%d %H:%M:%S%z</w:t>
            </w:r>
          </w:p>
        </w:tc>
      </w:tr>
      <w:tr w:rsidR="00880FC8" w:rsidRPr="00FE6D3F" w14:paraId="50053F4D" w14:textId="77777777" w:rsidTr="00880FC8">
        <w:trPr>
          <w:tblCellSpacing w:w="15" w:type="dxa"/>
        </w:trPr>
        <w:tc>
          <w:tcPr>
            <w:tcW w:w="0" w:type="auto"/>
            <w:vAlign w:val="center"/>
            <w:hideMark/>
          </w:tcPr>
          <w:p w14:paraId="7D83F108" w14:textId="77777777" w:rsidR="00880FC8" w:rsidRPr="00880FC8" w:rsidRDefault="00880FC8" w:rsidP="00FE6D3F">
            <w:pPr>
              <w:jc w:val="both"/>
              <w:rPr>
                <w:rFonts w:ascii="Times New Roman" w:hAnsi="Times New Roman" w:cs="Times New Roman"/>
              </w:rPr>
            </w:pPr>
            <w:r w:rsidRPr="00880FC8">
              <w:rPr>
                <w:rFonts w:ascii="Times New Roman" w:hAnsi="Times New Roman" w:cs="Times New Roman"/>
              </w:rPr>
              <w:t>latitude</w:t>
            </w:r>
          </w:p>
        </w:tc>
        <w:tc>
          <w:tcPr>
            <w:tcW w:w="0" w:type="auto"/>
            <w:vAlign w:val="center"/>
            <w:hideMark/>
          </w:tcPr>
          <w:p w14:paraId="49C2C9ED"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FLOAT</w:t>
            </w:r>
          </w:p>
        </w:tc>
        <w:tc>
          <w:tcPr>
            <w:tcW w:w="0" w:type="auto"/>
            <w:vAlign w:val="center"/>
            <w:hideMark/>
          </w:tcPr>
          <w:p w14:paraId="50C9530D"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Latitud de la estación</w:t>
            </w:r>
          </w:p>
        </w:tc>
        <w:tc>
          <w:tcPr>
            <w:tcW w:w="0" w:type="auto"/>
            <w:vAlign w:val="center"/>
            <w:hideMark/>
          </w:tcPr>
          <w:p w14:paraId="5683FE46" w14:textId="77777777" w:rsidR="00880FC8" w:rsidRPr="00880FC8" w:rsidRDefault="00880FC8" w:rsidP="00FE6D3F">
            <w:pPr>
              <w:rPr>
                <w:rFonts w:ascii="Times New Roman" w:hAnsi="Times New Roman" w:cs="Times New Roman"/>
              </w:rPr>
            </w:pPr>
          </w:p>
        </w:tc>
        <w:tc>
          <w:tcPr>
            <w:tcW w:w="0" w:type="auto"/>
            <w:vAlign w:val="center"/>
            <w:hideMark/>
          </w:tcPr>
          <w:p w14:paraId="20BEBA7E" w14:textId="1220B87F" w:rsidR="00880FC8" w:rsidRPr="00880FC8" w:rsidRDefault="00880FC8" w:rsidP="00FE6D3F">
            <w:pPr>
              <w:rPr>
                <w:rFonts w:ascii="Times New Roman" w:hAnsi="Times New Roman" w:cs="Times New Roman"/>
              </w:rPr>
            </w:pPr>
            <w:r w:rsidRPr="00FE6D3F">
              <w:rPr>
                <w:rFonts w:ascii="Times New Roman" w:hAnsi="Times New Roman" w:cs="Times New Roman"/>
              </w:rPr>
              <w:t xml:space="preserve">Fijo, </w:t>
            </w:r>
            <w:r w:rsidRPr="00880FC8">
              <w:rPr>
                <w:rFonts w:ascii="Times New Roman" w:hAnsi="Times New Roman" w:cs="Times New Roman"/>
              </w:rPr>
              <w:t>40.550</w:t>
            </w:r>
          </w:p>
        </w:tc>
      </w:tr>
      <w:tr w:rsidR="00880FC8" w:rsidRPr="00FE6D3F" w14:paraId="6C156F7B" w14:textId="77777777" w:rsidTr="00880FC8">
        <w:trPr>
          <w:tblCellSpacing w:w="15" w:type="dxa"/>
        </w:trPr>
        <w:tc>
          <w:tcPr>
            <w:tcW w:w="0" w:type="auto"/>
            <w:vAlign w:val="center"/>
            <w:hideMark/>
          </w:tcPr>
          <w:p w14:paraId="745A4A68" w14:textId="77777777" w:rsidR="00880FC8" w:rsidRPr="00880FC8" w:rsidRDefault="00880FC8" w:rsidP="00FE6D3F">
            <w:pPr>
              <w:jc w:val="both"/>
              <w:rPr>
                <w:rFonts w:ascii="Times New Roman" w:hAnsi="Times New Roman" w:cs="Times New Roman"/>
              </w:rPr>
            </w:pPr>
            <w:r w:rsidRPr="00880FC8">
              <w:rPr>
                <w:rFonts w:ascii="Times New Roman" w:hAnsi="Times New Roman" w:cs="Times New Roman"/>
              </w:rPr>
              <w:t>longitude</w:t>
            </w:r>
          </w:p>
        </w:tc>
        <w:tc>
          <w:tcPr>
            <w:tcW w:w="0" w:type="auto"/>
            <w:vAlign w:val="center"/>
            <w:hideMark/>
          </w:tcPr>
          <w:p w14:paraId="46E56507"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FLOAT</w:t>
            </w:r>
          </w:p>
        </w:tc>
        <w:tc>
          <w:tcPr>
            <w:tcW w:w="0" w:type="auto"/>
            <w:vAlign w:val="center"/>
            <w:hideMark/>
          </w:tcPr>
          <w:p w14:paraId="69619116"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Longitud de la estación</w:t>
            </w:r>
          </w:p>
        </w:tc>
        <w:tc>
          <w:tcPr>
            <w:tcW w:w="0" w:type="auto"/>
            <w:vAlign w:val="center"/>
            <w:hideMark/>
          </w:tcPr>
          <w:p w14:paraId="5F07E723" w14:textId="77777777" w:rsidR="00880FC8" w:rsidRPr="00880FC8" w:rsidRDefault="00880FC8" w:rsidP="00FE6D3F">
            <w:pPr>
              <w:rPr>
                <w:rFonts w:ascii="Times New Roman" w:hAnsi="Times New Roman" w:cs="Times New Roman"/>
              </w:rPr>
            </w:pPr>
          </w:p>
        </w:tc>
        <w:tc>
          <w:tcPr>
            <w:tcW w:w="0" w:type="auto"/>
            <w:vAlign w:val="center"/>
            <w:hideMark/>
          </w:tcPr>
          <w:p w14:paraId="4D3B0401" w14:textId="4132A35B" w:rsidR="00880FC8" w:rsidRPr="00880FC8" w:rsidRDefault="00880FC8" w:rsidP="00FE6D3F">
            <w:pPr>
              <w:rPr>
                <w:rFonts w:ascii="Times New Roman" w:hAnsi="Times New Roman" w:cs="Times New Roman"/>
              </w:rPr>
            </w:pPr>
            <w:r w:rsidRPr="00FE6D3F">
              <w:rPr>
                <w:rFonts w:ascii="Times New Roman" w:hAnsi="Times New Roman" w:cs="Times New Roman"/>
              </w:rPr>
              <w:t xml:space="preserve">Fijo, </w:t>
            </w:r>
            <w:r w:rsidRPr="00880FC8">
              <w:rPr>
                <w:rFonts w:ascii="Times New Roman" w:hAnsi="Times New Roman" w:cs="Times New Roman"/>
              </w:rPr>
              <w:t>-3.350</w:t>
            </w:r>
          </w:p>
        </w:tc>
      </w:tr>
      <w:tr w:rsidR="00880FC8" w:rsidRPr="00FE6D3F" w14:paraId="33DF2EF7" w14:textId="77777777" w:rsidTr="00880FC8">
        <w:trPr>
          <w:tblCellSpacing w:w="15" w:type="dxa"/>
        </w:trPr>
        <w:tc>
          <w:tcPr>
            <w:tcW w:w="0" w:type="auto"/>
            <w:vAlign w:val="center"/>
            <w:hideMark/>
          </w:tcPr>
          <w:p w14:paraId="0D62A8B7" w14:textId="77777777" w:rsidR="00880FC8" w:rsidRPr="00880FC8" w:rsidRDefault="00880FC8" w:rsidP="00FE6D3F">
            <w:pPr>
              <w:jc w:val="both"/>
              <w:rPr>
                <w:rFonts w:ascii="Times New Roman" w:hAnsi="Times New Roman" w:cs="Times New Roman"/>
              </w:rPr>
            </w:pPr>
            <w:r w:rsidRPr="00880FC8">
              <w:rPr>
                <w:rFonts w:ascii="Times New Roman" w:hAnsi="Times New Roman" w:cs="Times New Roman"/>
              </w:rPr>
              <w:t>temperature</w:t>
            </w:r>
          </w:p>
        </w:tc>
        <w:tc>
          <w:tcPr>
            <w:tcW w:w="0" w:type="auto"/>
            <w:vAlign w:val="center"/>
            <w:hideMark/>
          </w:tcPr>
          <w:p w14:paraId="1CEF1EAB"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FLOAT</w:t>
            </w:r>
          </w:p>
        </w:tc>
        <w:tc>
          <w:tcPr>
            <w:tcW w:w="0" w:type="auto"/>
            <w:vAlign w:val="center"/>
            <w:hideMark/>
          </w:tcPr>
          <w:p w14:paraId="1C7843B7"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Temperatura ambiental</w:t>
            </w:r>
          </w:p>
        </w:tc>
        <w:tc>
          <w:tcPr>
            <w:tcW w:w="0" w:type="auto"/>
            <w:vAlign w:val="center"/>
            <w:hideMark/>
          </w:tcPr>
          <w:p w14:paraId="4CCA82CB" w14:textId="483B6958" w:rsidR="00880FC8" w:rsidRPr="00880FC8" w:rsidRDefault="00880FC8" w:rsidP="00FE6D3F">
            <w:pPr>
              <w:rPr>
                <w:rFonts w:ascii="Times New Roman" w:hAnsi="Times New Roman" w:cs="Times New Roman"/>
              </w:rPr>
            </w:pPr>
          </w:p>
        </w:tc>
        <w:tc>
          <w:tcPr>
            <w:tcW w:w="0" w:type="auto"/>
            <w:vAlign w:val="center"/>
            <w:hideMark/>
          </w:tcPr>
          <w:p w14:paraId="1008923F"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Del sensor BME680</w:t>
            </w:r>
          </w:p>
        </w:tc>
      </w:tr>
      <w:tr w:rsidR="00880FC8" w:rsidRPr="00FE6D3F" w14:paraId="1D412091" w14:textId="77777777" w:rsidTr="00880FC8">
        <w:trPr>
          <w:tblCellSpacing w:w="15" w:type="dxa"/>
        </w:trPr>
        <w:tc>
          <w:tcPr>
            <w:tcW w:w="0" w:type="auto"/>
            <w:vAlign w:val="center"/>
            <w:hideMark/>
          </w:tcPr>
          <w:p w14:paraId="1419766D" w14:textId="77777777" w:rsidR="00880FC8" w:rsidRPr="00880FC8" w:rsidRDefault="00880FC8" w:rsidP="00FE6D3F">
            <w:pPr>
              <w:jc w:val="both"/>
              <w:rPr>
                <w:rFonts w:ascii="Times New Roman" w:hAnsi="Times New Roman" w:cs="Times New Roman"/>
              </w:rPr>
            </w:pPr>
            <w:r w:rsidRPr="00880FC8">
              <w:rPr>
                <w:rFonts w:ascii="Times New Roman" w:hAnsi="Times New Roman" w:cs="Times New Roman"/>
              </w:rPr>
              <w:t>humidity</w:t>
            </w:r>
          </w:p>
        </w:tc>
        <w:tc>
          <w:tcPr>
            <w:tcW w:w="0" w:type="auto"/>
            <w:vAlign w:val="center"/>
            <w:hideMark/>
          </w:tcPr>
          <w:p w14:paraId="2FE0EC05"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FLOAT</w:t>
            </w:r>
          </w:p>
        </w:tc>
        <w:tc>
          <w:tcPr>
            <w:tcW w:w="0" w:type="auto"/>
            <w:vAlign w:val="center"/>
            <w:hideMark/>
          </w:tcPr>
          <w:p w14:paraId="62CB4D09"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Humedad relativa</w:t>
            </w:r>
          </w:p>
        </w:tc>
        <w:tc>
          <w:tcPr>
            <w:tcW w:w="0" w:type="auto"/>
            <w:vAlign w:val="center"/>
            <w:hideMark/>
          </w:tcPr>
          <w:p w14:paraId="2C574E94" w14:textId="2A452D03" w:rsidR="00880FC8" w:rsidRPr="00880FC8" w:rsidRDefault="00880FC8" w:rsidP="00FE6D3F">
            <w:pPr>
              <w:rPr>
                <w:rFonts w:ascii="Times New Roman" w:hAnsi="Times New Roman" w:cs="Times New Roman"/>
              </w:rPr>
            </w:pPr>
          </w:p>
        </w:tc>
        <w:tc>
          <w:tcPr>
            <w:tcW w:w="0" w:type="auto"/>
            <w:vAlign w:val="center"/>
            <w:hideMark/>
          </w:tcPr>
          <w:p w14:paraId="2C6E445B"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Del sensor BME680</w:t>
            </w:r>
          </w:p>
        </w:tc>
      </w:tr>
      <w:tr w:rsidR="00880FC8" w:rsidRPr="00FE6D3F" w14:paraId="60774925" w14:textId="77777777" w:rsidTr="00880FC8">
        <w:trPr>
          <w:tblCellSpacing w:w="15" w:type="dxa"/>
        </w:trPr>
        <w:tc>
          <w:tcPr>
            <w:tcW w:w="0" w:type="auto"/>
            <w:vAlign w:val="center"/>
            <w:hideMark/>
          </w:tcPr>
          <w:p w14:paraId="668B156B" w14:textId="77777777" w:rsidR="00880FC8" w:rsidRPr="00880FC8" w:rsidRDefault="00880FC8" w:rsidP="00FE6D3F">
            <w:pPr>
              <w:jc w:val="both"/>
              <w:rPr>
                <w:rFonts w:ascii="Times New Roman" w:hAnsi="Times New Roman" w:cs="Times New Roman"/>
              </w:rPr>
            </w:pPr>
            <w:r w:rsidRPr="00880FC8">
              <w:rPr>
                <w:rFonts w:ascii="Times New Roman" w:hAnsi="Times New Roman" w:cs="Times New Roman"/>
              </w:rPr>
              <w:t>atmospheric_pressure</w:t>
            </w:r>
          </w:p>
        </w:tc>
        <w:tc>
          <w:tcPr>
            <w:tcW w:w="0" w:type="auto"/>
            <w:vAlign w:val="center"/>
            <w:hideMark/>
          </w:tcPr>
          <w:p w14:paraId="00C1934D"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FLOAT</w:t>
            </w:r>
          </w:p>
        </w:tc>
        <w:tc>
          <w:tcPr>
            <w:tcW w:w="0" w:type="auto"/>
            <w:vAlign w:val="center"/>
            <w:hideMark/>
          </w:tcPr>
          <w:p w14:paraId="1D3C93E4"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Presión atmosférica</w:t>
            </w:r>
          </w:p>
        </w:tc>
        <w:tc>
          <w:tcPr>
            <w:tcW w:w="0" w:type="auto"/>
            <w:vAlign w:val="center"/>
            <w:hideMark/>
          </w:tcPr>
          <w:p w14:paraId="38025E08" w14:textId="3ADC8FFA" w:rsidR="00880FC8" w:rsidRPr="00880FC8" w:rsidRDefault="00880FC8" w:rsidP="00FE6D3F">
            <w:pPr>
              <w:rPr>
                <w:rFonts w:ascii="Times New Roman" w:hAnsi="Times New Roman" w:cs="Times New Roman"/>
              </w:rPr>
            </w:pPr>
          </w:p>
        </w:tc>
        <w:tc>
          <w:tcPr>
            <w:tcW w:w="0" w:type="auto"/>
            <w:vAlign w:val="center"/>
            <w:hideMark/>
          </w:tcPr>
          <w:p w14:paraId="4DDE33D5" w14:textId="77777777" w:rsidR="00880FC8" w:rsidRPr="00880FC8" w:rsidRDefault="00880FC8" w:rsidP="00FE6D3F">
            <w:pPr>
              <w:rPr>
                <w:rFonts w:ascii="Times New Roman" w:hAnsi="Times New Roman" w:cs="Times New Roman"/>
              </w:rPr>
            </w:pPr>
            <w:r w:rsidRPr="00880FC8">
              <w:rPr>
                <w:rFonts w:ascii="Times New Roman" w:hAnsi="Times New Roman" w:cs="Times New Roman"/>
              </w:rPr>
              <w:t>Del sensor BME680</w:t>
            </w:r>
          </w:p>
        </w:tc>
      </w:tr>
      <w:tr w:rsidR="00880FC8" w:rsidRPr="00FE6D3F" w14:paraId="76729D45" w14:textId="77777777" w:rsidTr="00880FC8">
        <w:trPr>
          <w:tblCellSpacing w:w="15" w:type="dxa"/>
        </w:trPr>
        <w:tc>
          <w:tcPr>
            <w:tcW w:w="0" w:type="auto"/>
            <w:vAlign w:val="center"/>
            <w:hideMark/>
          </w:tcPr>
          <w:p w14:paraId="5B3DF751" w14:textId="77777777" w:rsidR="00880FC8" w:rsidRPr="00880FC8" w:rsidRDefault="00880FC8" w:rsidP="00FE6D3F">
            <w:pPr>
              <w:jc w:val="both"/>
              <w:rPr>
                <w:rFonts w:ascii="Times New Roman" w:hAnsi="Times New Roman" w:cs="Times New Roman"/>
              </w:rPr>
            </w:pPr>
            <w:r w:rsidRPr="00880FC8">
              <w:rPr>
                <w:rFonts w:ascii="Times New Roman" w:hAnsi="Times New Roman" w:cs="Times New Roman"/>
              </w:rPr>
              <w:t>precipitation</w:t>
            </w:r>
          </w:p>
        </w:tc>
        <w:tc>
          <w:tcPr>
            <w:tcW w:w="0" w:type="auto"/>
            <w:vAlign w:val="center"/>
            <w:hideMark/>
          </w:tcPr>
          <w:p w14:paraId="7345C753" w14:textId="77777777" w:rsidR="00880FC8" w:rsidRPr="00880FC8" w:rsidRDefault="00880FC8" w:rsidP="00FE6D3F">
            <w:pPr>
              <w:jc w:val="both"/>
              <w:rPr>
                <w:rFonts w:ascii="Times New Roman" w:hAnsi="Times New Roman" w:cs="Times New Roman"/>
              </w:rPr>
            </w:pPr>
            <w:r w:rsidRPr="00880FC8">
              <w:rPr>
                <w:rFonts w:ascii="Times New Roman" w:hAnsi="Times New Roman" w:cs="Times New Roman"/>
              </w:rPr>
              <w:t>FLOAT</w:t>
            </w:r>
          </w:p>
        </w:tc>
        <w:tc>
          <w:tcPr>
            <w:tcW w:w="0" w:type="auto"/>
            <w:vAlign w:val="center"/>
            <w:hideMark/>
          </w:tcPr>
          <w:p w14:paraId="56FCA061" w14:textId="76BF7F66" w:rsidR="00880FC8" w:rsidRPr="00880FC8" w:rsidRDefault="00880FC8" w:rsidP="00FE6D3F">
            <w:pPr>
              <w:jc w:val="both"/>
              <w:rPr>
                <w:rFonts w:ascii="Times New Roman" w:hAnsi="Times New Roman" w:cs="Times New Roman"/>
              </w:rPr>
            </w:pPr>
            <w:r w:rsidRPr="00880FC8">
              <w:rPr>
                <w:rFonts w:ascii="Times New Roman" w:hAnsi="Times New Roman" w:cs="Times New Roman"/>
              </w:rPr>
              <w:t>Precipitación acumulada</w:t>
            </w:r>
          </w:p>
        </w:tc>
        <w:tc>
          <w:tcPr>
            <w:tcW w:w="0" w:type="auto"/>
            <w:vAlign w:val="center"/>
            <w:hideMark/>
          </w:tcPr>
          <w:p w14:paraId="34A1925D" w14:textId="3A8C3307" w:rsidR="00880FC8" w:rsidRPr="00880FC8" w:rsidRDefault="00880FC8" w:rsidP="00FE6D3F">
            <w:pPr>
              <w:jc w:val="both"/>
              <w:rPr>
                <w:rFonts w:ascii="Times New Roman" w:hAnsi="Times New Roman" w:cs="Times New Roman"/>
              </w:rPr>
            </w:pPr>
          </w:p>
        </w:tc>
        <w:tc>
          <w:tcPr>
            <w:tcW w:w="0" w:type="auto"/>
            <w:vAlign w:val="center"/>
            <w:hideMark/>
          </w:tcPr>
          <w:p w14:paraId="3578CD8E" w14:textId="5293D527" w:rsidR="00880FC8" w:rsidRPr="00880FC8" w:rsidRDefault="00880FC8" w:rsidP="00FE6D3F">
            <w:pPr>
              <w:jc w:val="both"/>
              <w:rPr>
                <w:rFonts w:ascii="Times New Roman" w:hAnsi="Times New Roman" w:cs="Times New Roman"/>
              </w:rPr>
            </w:pPr>
            <w:r w:rsidRPr="00FE6D3F">
              <w:rPr>
                <w:rFonts w:ascii="Times New Roman" w:hAnsi="Times New Roman" w:cs="Times New Roman"/>
              </w:rPr>
              <w:t>Se recoge con los datos proporcionados por el profesor</w:t>
            </w:r>
          </w:p>
        </w:tc>
      </w:tr>
    </w:tbl>
    <w:p w14:paraId="0A3993A4" w14:textId="3C6C0EC8" w:rsidR="00FE6D3F" w:rsidRPr="00FE6D3F" w:rsidRDefault="00880FC8" w:rsidP="00FE6D3F">
      <w:pPr>
        <w:jc w:val="both"/>
        <w:rPr>
          <w:rFonts w:ascii="Times New Roman" w:hAnsi="Times New Roman" w:cs="Times New Roman"/>
        </w:rPr>
      </w:pPr>
      <w:r w:rsidRPr="00FE6D3F">
        <w:rPr>
          <w:rFonts w:ascii="Times New Roman" w:hAnsi="Times New Roman" w:cs="Times New Roman"/>
        </w:rPr>
        <w:t xml:space="preserve">Debemos tener en cuenta que algunos valores que sí se escribían en el JSON como illuminance, ir y gas, no están mapeados directamente en la tabla. No son necesarios para el análisis correcto del riesgo meteorológico en cierta zona. </w:t>
      </w:r>
    </w:p>
    <w:p w14:paraId="7D91471C" w14:textId="73A139E6" w:rsidR="00FE6D3F" w:rsidRPr="00FE6D3F" w:rsidRDefault="00FE6D3F" w:rsidP="00FE6D3F">
      <w:pPr>
        <w:pStyle w:val="Ttulo2"/>
        <w:jc w:val="both"/>
        <w:rPr>
          <w:rFonts w:ascii="Times New Roman" w:hAnsi="Times New Roman" w:cs="Times New Roman"/>
        </w:rPr>
      </w:pPr>
      <w:r w:rsidRPr="00FE6D3F">
        <w:rPr>
          <w:rFonts w:ascii="Times New Roman" w:hAnsi="Times New Roman" w:cs="Times New Roman"/>
        </w:rPr>
        <w:t>Convención temporal</w:t>
      </w:r>
    </w:p>
    <w:p w14:paraId="724AE639" w14:textId="77777777" w:rsidR="00FE6D3F" w:rsidRPr="00FE6D3F" w:rsidRDefault="00FE6D3F" w:rsidP="00FE6D3F">
      <w:pPr>
        <w:jc w:val="both"/>
        <w:rPr>
          <w:rFonts w:ascii="Times New Roman" w:hAnsi="Times New Roman" w:cs="Times New Roman"/>
        </w:rPr>
      </w:pPr>
      <w:r w:rsidRPr="00FE6D3F">
        <w:rPr>
          <w:rFonts w:ascii="Times New Roman" w:hAnsi="Times New Roman" w:cs="Times New Roman"/>
        </w:rPr>
        <w:t xml:space="preserve">La convención temporal utilizada en la base de datos sigue el estándar ISO 8601, registrando las fechas y horas en el formato YYYY-MM-DD HH:MM:SS±HHMM, donde el sufijo indica el desfase respecto a UTC. </w:t>
      </w:r>
    </w:p>
    <w:p w14:paraId="5E38A62C" w14:textId="036EFDAB" w:rsidR="00FE6D3F" w:rsidRPr="00A723DD" w:rsidRDefault="00FE6D3F" w:rsidP="00A723DD">
      <w:pPr>
        <w:jc w:val="both"/>
        <w:rPr>
          <w:rFonts w:ascii="Times New Roman" w:hAnsi="Times New Roman" w:cs="Times New Roman"/>
        </w:rPr>
      </w:pPr>
      <w:r w:rsidRPr="00FE6D3F">
        <w:rPr>
          <w:rFonts w:ascii="Times New Roman" w:hAnsi="Times New Roman" w:cs="Times New Roman"/>
        </w:rPr>
        <w:t xml:space="preserve">El ESP32 obtiene la hora mediante NTP (pool.ntp.org) y aplica un offset de +1 hora (gmtOffset_sec = 3600) correspondiente al horario de invierno en España peninsular, mientras que el horario de verano podría ajustarse sumando daylightOffset_sec = 3600. Esta convención garantiza que cada registro tenga un timestamp único y consistente, facilitando la ordenación </w:t>
      </w:r>
      <w:r w:rsidRPr="00A723DD">
        <w:rPr>
          <w:rFonts w:ascii="Times New Roman" w:hAnsi="Times New Roman" w:cs="Times New Roman"/>
        </w:rPr>
        <w:t>cronológica de los datos</w:t>
      </w:r>
      <w:r w:rsidRPr="00A723DD">
        <w:rPr>
          <w:rFonts w:ascii="Times New Roman" w:hAnsi="Times New Roman" w:cs="Times New Roman"/>
        </w:rPr>
        <w:t>.</w:t>
      </w:r>
    </w:p>
    <w:p w14:paraId="0D6F5558" w14:textId="04EFF170" w:rsidR="00FE6D3F" w:rsidRPr="00A723DD" w:rsidRDefault="00FE6D3F" w:rsidP="00A723DD">
      <w:pPr>
        <w:pStyle w:val="Ttulo2"/>
        <w:jc w:val="both"/>
        <w:rPr>
          <w:rFonts w:ascii="Times New Roman" w:hAnsi="Times New Roman" w:cs="Times New Roman"/>
        </w:rPr>
      </w:pPr>
      <w:r w:rsidRPr="00A723DD">
        <w:rPr>
          <w:rFonts w:ascii="Times New Roman" w:hAnsi="Times New Roman" w:cs="Times New Roman"/>
        </w:rPr>
        <w:t>Políticas de optimización de ingestión y consulta</w:t>
      </w:r>
    </w:p>
    <w:p w14:paraId="1CF67D27" w14:textId="60572DC0" w:rsidR="00FE6D3F" w:rsidRPr="00A723DD" w:rsidRDefault="00FE6D3F" w:rsidP="00A723DD">
      <w:pPr>
        <w:jc w:val="both"/>
        <w:rPr>
          <w:rFonts w:ascii="Times New Roman" w:hAnsi="Times New Roman" w:cs="Times New Roman"/>
        </w:rPr>
      </w:pPr>
      <w:r w:rsidRPr="00A723DD">
        <w:rPr>
          <w:rFonts w:ascii="Times New Roman" w:hAnsi="Times New Roman" w:cs="Times New Roman"/>
        </w:rPr>
        <w:t>Todo el proceso de ingesta de datos ya es óptimo de por sí, principalmente porque se publica un JSON por MQTT cada segundo y se inserta directamente en la tabla, evitando transformaciones complejas. Además, el hecho comentado previamente de tener todos los datos relevantes en una sola tabla elimina la necesidad de unir múltiples tablas para realizar lecturas históricas, reduciendo la carga en la base de datos.</w:t>
      </w:r>
    </w:p>
    <w:p w14:paraId="57BD2DC4" w14:textId="77777777" w:rsidR="00FE6D3F" w:rsidRPr="00A723DD" w:rsidRDefault="00FE6D3F" w:rsidP="00A723DD">
      <w:pPr>
        <w:jc w:val="both"/>
        <w:rPr>
          <w:rFonts w:ascii="Times New Roman" w:hAnsi="Times New Roman" w:cs="Times New Roman"/>
        </w:rPr>
      </w:pPr>
    </w:p>
    <w:p w14:paraId="78FF0EAD" w14:textId="77777777" w:rsidR="00FE6D3F" w:rsidRPr="00A723DD" w:rsidRDefault="00FE6D3F" w:rsidP="00A723DD">
      <w:pPr>
        <w:jc w:val="both"/>
        <w:rPr>
          <w:rFonts w:ascii="Times New Roman" w:hAnsi="Times New Roman" w:cs="Times New Roman"/>
        </w:rPr>
      </w:pPr>
    </w:p>
    <w:p w14:paraId="7F88E75C" w14:textId="6EF04E53" w:rsidR="00FE6D3F" w:rsidRPr="00A723DD" w:rsidRDefault="00FE6D3F" w:rsidP="00A723DD">
      <w:pPr>
        <w:jc w:val="both"/>
        <w:rPr>
          <w:rFonts w:ascii="Times New Roman" w:hAnsi="Times New Roman" w:cs="Times New Roman"/>
        </w:rPr>
      </w:pPr>
    </w:p>
    <w:p w14:paraId="5704636D" w14:textId="0BBA507D" w:rsidR="0004208E" w:rsidRPr="00A723DD" w:rsidRDefault="004A4E3F" w:rsidP="00A723DD">
      <w:pPr>
        <w:pStyle w:val="Ttulo1"/>
        <w:jc w:val="both"/>
        <w:rPr>
          <w:rFonts w:ascii="Times New Roman" w:hAnsi="Times New Roman" w:cs="Times New Roman"/>
        </w:rPr>
      </w:pPr>
      <w:r w:rsidRPr="00A723DD">
        <w:rPr>
          <w:rFonts w:ascii="Times New Roman" w:hAnsi="Times New Roman" w:cs="Times New Roman"/>
        </w:rPr>
        <w:lastRenderedPageBreak/>
        <w:t>Panel de visualización de datos</w:t>
      </w:r>
    </w:p>
    <w:p w14:paraId="1BD327BF" w14:textId="0EA881B0" w:rsidR="004A4E3F" w:rsidRPr="00A723DD" w:rsidRDefault="004A4E3F" w:rsidP="00A723DD">
      <w:pPr>
        <w:jc w:val="both"/>
        <w:rPr>
          <w:rFonts w:ascii="Times New Roman" w:hAnsi="Times New Roman" w:cs="Times New Roman"/>
        </w:rPr>
      </w:pPr>
      <w:r w:rsidRPr="00A723DD">
        <w:rPr>
          <w:rFonts w:ascii="Times New Roman" w:hAnsi="Times New Roman" w:cs="Times New Roman"/>
        </w:rPr>
        <w:t xml:space="preserve">Para llevar a cabo la tarea de visualización de datos, hemos decidido crear dos diferentes visualizaciones para cada una de las mediciones obtenidas con nuestros sensores. Estas dos visualizaciones permiten observar tanto la evolución temporal histórica del sensor </w:t>
      </w:r>
      <w:r w:rsidRPr="00A723DD">
        <w:rPr>
          <w:rFonts w:ascii="Times New Roman" w:hAnsi="Times New Roman" w:cs="Times New Roman"/>
        </w:rPr>
        <w:t>en cuestión</w:t>
      </w:r>
      <w:r w:rsidRPr="00A723DD">
        <w:rPr>
          <w:rFonts w:ascii="Times New Roman" w:hAnsi="Times New Roman" w:cs="Times New Roman"/>
        </w:rPr>
        <w:t xml:space="preserve"> mediante una gráfica de puntos, junto con su medición actual en el momento a través de un medidor tipo gauge. </w:t>
      </w:r>
    </w:p>
    <w:p w14:paraId="7E461448" w14:textId="67A9CF1D" w:rsidR="004A4E3F" w:rsidRPr="00A723DD" w:rsidRDefault="004A4E3F" w:rsidP="00A723DD">
      <w:pPr>
        <w:pStyle w:val="Ttulo2"/>
        <w:jc w:val="both"/>
        <w:rPr>
          <w:rFonts w:ascii="Times New Roman" w:hAnsi="Times New Roman" w:cs="Times New Roman"/>
        </w:rPr>
      </w:pPr>
      <w:r w:rsidRPr="00A723DD">
        <w:rPr>
          <w:rFonts w:ascii="Times New Roman" w:hAnsi="Times New Roman" w:cs="Times New Roman"/>
        </w:rPr>
        <w:t>Temperatura</w:t>
      </w:r>
    </w:p>
    <w:p w14:paraId="1982223D" w14:textId="77777777" w:rsidR="00A723DD" w:rsidRPr="00A723DD" w:rsidRDefault="00A723DD" w:rsidP="004A4E3F">
      <w:pPr>
        <w:rPr>
          <w:rFonts w:ascii="Times New Roman" w:hAnsi="Times New Roman" w:cs="Times New Roman"/>
        </w:rPr>
      </w:pPr>
      <w:r w:rsidRPr="00A723DD">
        <w:rPr>
          <w:rFonts w:ascii="Times New Roman" w:hAnsi="Times New Roman" w:cs="Times New Roman"/>
        </w:rPr>
        <w:t>La gráfica de tendencia de temperatura muestra en el eje horizontal el tiempo y en el eje vertical la temperatura medida en grados centígrados. Cada punto verde representa una lectura individual registrada por el sensor. Esta visualización permite identificar tendencias, variaciones y posibles anomalías de la temperatura a lo largo del día según el rango temporal seleccionado. Además, al pasar el cursor sobre cada punto, se puede consultar el valor exacto registrado en ese momento.</w:t>
      </w:r>
    </w:p>
    <w:p w14:paraId="26F5E618" w14:textId="425BE2BD" w:rsidR="00A723DD" w:rsidRPr="00A723DD" w:rsidRDefault="00A723DD" w:rsidP="00A723DD">
      <w:pPr>
        <w:rPr>
          <w:rFonts w:ascii="Times New Roman" w:hAnsi="Times New Roman" w:cs="Times New Roman"/>
        </w:rPr>
      </w:pPr>
      <w:r w:rsidRPr="00A723DD">
        <w:rPr>
          <w:rFonts w:ascii="Times New Roman" w:hAnsi="Times New Roman" w:cs="Times New Roman"/>
        </w:rPr>
        <w:t>A la derecha de la gráfica se encuentra el medidor de temperatura instantánea, que muestra el valor actual de la estación</w:t>
      </w:r>
      <w:r w:rsidR="00B269EE">
        <w:rPr>
          <w:rFonts w:ascii="Times New Roman" w:hAnsi="Times New Roman" w:cs="Times New Roman"/>
        </w:rPr>
        <w:t xml:space="preserve">, </w:t>
      </w:r>
      <w:r w:rsidR="00B269EE">
        <w:rPr>
          <w:rFonts w:ascii="Times New Roman" w:hAnsi="Times New Roman" w:cs="Times New Roman"/>
        </w:rPr>
        <w:t>interesante para poder echar un vistazo rápido a la temperatura actual sin tener que interpretar la gráfica histórica</w:t>
      </w:r>
      <w:r w:rsidRPr="00A723DD">
        <w:rPr>
          <w:rFonts w:ascii="Times New Roman" w:hAnsi="Times New Roman" w:cs="Times New Roman"/>
        </w:rPr>
        <w:t>. Este medidor incorpora una barra de colores que indica el nivel de peligrosidad de la medida:</w:t>
      </w:r>
    </w:p>
    <w:p w14:paraId="4288E92E" w14:textId="77777777" w:rsidR="00A723DD" w:rsidRPr="00A723DD" w:rsidRDefault="00A723DD" w:rsidP="00A723DD">
      <w:pPr>
        <w:numPr>
          <w:ilvl w:val="0"/>
          <w:numId w:val="21"/>
        </w:numPr>
        <w:rPr>
          <w:rFonts w:ascii="Times New Roman" w:hAnsi="Times New Roman" w:cs="Times New Roman"/>
        </w:rPr>
      </w:pPr>
      <w:r w:rsidRPr="00A723DD">
        <w:rPr>
          <w:rFonts w:ascii="Times New Roman" w:hAnsi="Times New Roman" w:cs="Times New Roman"/>
        </w:rPr>
        <w:t>Verde (7 °C a 33 °C): Temperatura dentro del rango normal.</w:t>
      </w:r>
    </w:p>
    <w:p w14:paraId="196667F9" w14:textId="6D816360" w:rsidR="00A723DD" w:rsidRPr="00A723DD" w:rsidRDefault="00A723DD" w:rsidP="00A723DD">
      <w:pPr>
        <w:numPr>
          <w:ilvl w:val="0"/>
          <w:numId w:val="21"/>
        </w:numPr>
        <w:rPr>
          <w:rFonts w:ascii="Times New Roman" w:hAnsi="Times New Roman" w:cs="Times New Roman"/>
        </w:rPr>
      </w:pPr>
      <w:r w:rsidRPr="00A723DD">
        <w:rPr>
          <w:rFonts w:ascii="Times New Roman" w:hAnsi="Times New Roman" w:cs="Times New Roman"/>
        </w:rPr>
        <w:t>Naranja (0 °C a 7 °C</w:t>
      </w:r>
      <w:r>
        <w:rPr>
          <w:rFonts w:ascii="Times New Roman" w:hAnsi="Times New Roman" w:cs="Times New Roman"/>
        </w:rPr>
        <w:t>/</w:t>
      </w:r>
      <w:r w:rsidRPr="00A723DD">
        <w:rPr>
          <w:rFonts w:ascii="Times New Roman" w:hAnsi="Times New Roman" w:cs="Times New Roman"/>
        </w:rPr>
        <w:t>33 °C a 40 °C): Temperatura ligeramente fuera de lo normal, ya sea baja o alta.</w:t>
      </w:r>
    </w:p>
    <w:p w14:paraId="08AF8245" w14:textId="5D801B31" w:rsidR="00A723DD" w:rsidRPr="00A723DD" w:rsidRDefault="00A723DD" w:rsidP="00A723DD">
      <w:pPr>
        <w:numPr>
          <w:ilvl w:val="0"/>
          <w:numId w:val="21"/>
        </w:numPr>
        <w:rPr>
          <w:rFonts w:ascii="Times New Roman" w:hAnsi="Times New Roman" w:cs="Times New Roman"/>
        </w:rPr>
      </w:pPr>
      <w:r w:rsidRPr="00A723DD">
        <w:rPr>
          <w:rFonts w:ascii="Times New Roman" w:hAnsi="Times New Roman" w:cs="Times New Roman"/>
        </w:rPr>
        <w:t xml:space="preserve">Rojo (menos de 0 °C o más de 40 °C): Temperatura </w:t>
      </w:r>
      <w:r w:rsidRPr="00A723DD">
        <w:rPr>
          <w:rFonts w:ascii="Times New Roman" w:hAnsi="Times New Roman" w:cs="Times New Roman"/>
        </w:rPr>
        <w:t>demasiado baja o alta</w:t>
      </w:r>
      <w:r w:rsidRPr="00A723DD">
        <w:rPr>
          <w:rFonts w:ascii="Times New Roman" w:hAnsi="Times New Roman" w:cs="Times New Roman"/>
        </w:rPr>
        <w:t>, que puede ser crítica.</w:t>
      </w:r>
    </w:p>
    <w:p w14:paraId="3D262921" w14:textId="41CFC7FE" w:rsidR="004A4E3F" w:rsidRPr="00B269EE" w:rsidRDefault="004A4E3F" w:rsidP="004A4E3F">
      <w:pPr>
        <w:rPr>
          <w:rFonts w:ascii="Times New Roman" w:hAnsi="Times New Roman" w:cs="Times New Roman"/>
        </w:rPr>
      </w:pPr>
      <w:r w:rsidRPr="00B269EE">
        <w:rPr>
          <w:rFonts w:ascii="Times New Roman" w:hAnsi="Times New Roman" w:cs="Times New Roman"/>
        </w:rPr>
        <w:drawing>
          <wp:inline distT="0" distB="0" distL="0" distR="0" wp14:anchorId="5B382D78" wp14:editId="69443852">
            <wp:extent cx="5400040" cy="1550035"/>
            <wp:effectExtent l="0" t="0" r="0" b="0"/>
            <wp:docPr id="76116002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60021" name="Imagen 1" descr="Gráfico&#10;&#10;El contenido generado por IA puede ser incorrecto."/>
                    <pic:cNvPicPr/>
                  </pic:nvPicPr>
                  <pic:blipFill>
                    <a:blip r:embed="rId5"/>
                    <a:stretch>
                      <a:fillRect/>
                    </a:stretch>
                  </pic:blipFill>
                  <pic:spPr>
                    <a:xfrm>
                      <a:off x="0" y="0"/>
                      <a:ext cx="5400040" cy="1550035"/>
                    </a:xfrm>
                    <a:prstGeom prst="rect">
                      <a:avLst/>
                    </a:prstGeom>
                  </pic:spPr>
                </pic:pic>
              </a:graphicData>
            </a:graphic>
          </wp:inline>
        </w:drawing>
      </w:r>
    </w:p>
    <w:p w14:paraId="5E672B15" w14:textId="76D870AF" w:rsidR="0004208E" w:rsidRPr="00B269EE" w:rsidRDefault="00A723DD" w:rsidP="00B269EE">
      <w:pPr>
        <w:pStyle w:val="Ttulo2"/>
        <w:jc w:val="both"/>
        <w:rPr>
          <w:rFonts w:ascii="Times New Roman" w:hAnsi="Times New Roman" w:cs="Times New Roman"/>
        </w:rPr>
      </w:pPr>
      <w:r w:rsidRPr="00B269EE">
        <w:rPr>
          <w:rFonts w:ascii="Times New Roman" w:hAnsi="Times New Roman" w:cs="Times New Roman"/>
        </w:rPr>
        <w:t>Precipitación</w:t>
      </w:r>
    </w:p>
    <w:p w14:paraId="093E2E85" w14:textId="664B53DC" w:rsidR="00A723DD" w:rsidRPr="00B269EE" w:rsidRDefault="00E61734" w:rsidP="00B269EE">
      <w:pPr>
        <w:jc w:val="both"/>
        <w:rPr>
          <w:rFonts w:ascii="Times New Roman" w:hAnsi="Times New Roman" w:cs="Times New Roman"/>
        </w:rPr>
      </w:pPr>
      <w:r w:rsidRPr="00B269EE">
        <w:rPr>
          <w:rFonts w:ascii="Times New Roman" w:hAnsi="Times New Roman" w:cs="Times New Roman"/>
        </w:rPr>
        <w:t>De igual manera que en la temperatura, l</w:t>
      </w:r>
      <w:r w:rsidR="00A723DD" w:rsidRPr="00B269EE">
        <w:rPr>
          <w:rFonts w:ascii="Times New Roman" w:hAnsi="Times New Roman" w:cs="Times New Roman"/>
        </w:rPr>
        <w:t xml:space="preserve">a gráfica de tendencia de </w:t>
      </w:r>
      <w:r w:rsidR="00A723DD" w:rsidRPr="00B269EE">
        <w:rPr>
          <w:rFonts w:ascii="Times New Roman" w:hAnsi="Times New Roman" w:cs="Times New Roman"/>
        </w:rPr>
        <w:t>precipitación</w:t>
      </w:r>
      <w:r w:rsidR="00A723DD" w:rsidRPr="00B269EE">
        <w:rPr>
          <w:rFonts w:ascii="Times New Roman" w:hAnsi="Times New Roman" w:cs="Times New Roman"/>
        </w:rPr>
        <w:t xml:space="preserve"> muestra en el eje horizontal el tiempo y en el eje vertical la </w:t>
      </w:r>
      <w:r w:rsidRPr="00B269EE">
        <w:rPr>
          <w:rFonts w:ascii="Times New Roman" w:hAnsi="Times New Roman" w:cs="Times New Roman"/>
        </w:rPr>
        <w:t>cantidad de precipitación</w:t>
      </w:r>
      <w:r w:rsidR="00A723DD" w:rsidRPr="00B269EE">
        <w:rPr>
          <w:rFonts w:ascii="Times New Roman" w:hAnsi="Times New Roman" w:cs="Times New Roman"/>
        </w:rPr>
        <w:t xml:space="preserve"> medida en grados </w:t>
      </w:r>
      <w:r w:rsidRPr="00B269EE">
        <w:rPr>
          <w:rFonts w:ascii="Times New Roman" w:hAnsi="Times New Roman" w:cs="Times New Roman"/>
        </w:rPr>
        <w:t>milímetros por hora</w:t>
      </w:r>
      <w:r w:rsidR="00A723DD" w:rsidRPr="00B269EE">
        <w:rPr>
          <w:rFonts w:ascii="Times New Roman" w:hAnsi="Times New Roman" w:cs="Times New Roman"/>
        </w:rPr>
        <w:t xml:space="preserve">. Cada punto verde representa una lectura individual registrada por el sensor. Esta visualización permite identificar tendencias, variaciones y posibles anomalías de la </w:t>
      </w:r>
      <w:r w:rsidRPr="00B269EE">
        <w:rPr>
          <w:rFonts w:ascii="Times New Roman" w:hAnsi="Times New Roman" w:cs="Times New Roman"/>
        </w:rPr>
        <w:t>precipitaciones</w:t>
      </w:r>
      <w:r w:rsidR="00A723DD" w:rsidRPr="00B269EE">
        <w:rPr>
          <w:rFonts w:ascii="Times New Roman" w:hAnsi="Times New Roman" w:cs="Times New Roman"/>
        </w:rPr>
        <w:t xml:space="preserve"> a lo largo del día según el rango temporal seleccionado. Además, al pasar el cursor sobre cada punto, se puede consultar el valor exacto registrado en ese momento</w:t>
      </w:r>
      <w:r w:rsidRPr="00B269EE">
        <w:rPr>
          <w:rFonts w:ascii="Times New Roman" w:hAnsi="Times New Roman" w:cs="Times New Roman"/>
        </w:rPr>
        <w:t>.</w:t>
      </w:r>
    </w:p>
    <w:p w14:paraId="7FF91055" w14:textId="6DB1FD20" w:rsidR="00E61734" w:rsidRPr="00A723DD" w:rsidRDefault="00E61734" w:rsidP="00B269EE">
      <w:pPr>
        <w:jc w:val="both"/>
        <w:rPr>
          <w:rFonts w:ascii="Times New Roman" w:hAnsi="Times New Roman" w:cs="Times New Roman"/>
        </w:rPr>
      </w:pPr>
      <w:r w:rsidRPr="00A723DD">
        <w:rPr>
          <w:rFonts w:ascii="Times New Roman" w:hAnsi="Times New Roman" w:cs="Times New Roman"/>
        </w:rPr>
        <w:t xml:space="preserve">A la derecha de la gráfica se encuentra el medidor de </w:t>
      </w:r>
      <w:r w:rsidRPr="00B269EE">
        <w:rPr>
          <w:rFonts w:ascii="Times New Roman" w:hAnsi="Times New Roman" w:cs="Times New Roman"/>
        </w:rPr>
        <w:t>precipitación</w:t>
      </w:r>
      <w:r w:rsidRPr="00A723DD">
        <w:rPr>
          <w:rFonts w:ascii="Times New Roman" w:hAnsi="Times New Roman" w:cs="Times New Roman"/>
        </w:rPr>
        <w:t xml:space="preserve"> instantánea, que muestra el valor actual de la estación</w:t>
      </w:r>
      <w:r w:rsidR="00B269EE" w:rsidRPr="00B269EE">
        <w:rPr>
          <w:rFonts w:ascii="Times New Roman" w:hAnsi="Times New Roman" w:cs="Times New Roman"/>
        </w:rPr>
        <w:t>, interesante para poder echar un vistazo rápido a la precipitación actual sin tener que interpretar la gráfica histórica.</w:t>
      </w:r>
      <w:r w:rsidRPr="00A723DD">
        <w:rPr>
          <w:rFonts w:ascii="Times New Roman" w:hAnsi="Times New Roman" w:cs="Times New Roman"/>
        </w:rPr>
        <w:t xml:space="preserve"> Este medidor incorpora una barra de colores que indica el nivel de peligrosidad de la medida:</w:t>
      </w:r>
    </w:p>
    <w:p w14:paraId="10F48CA3" w14:textId="2AE89BE2" w:rsidR="00E61734" w:rsidRPr="00A723DD" w:rsidRDefault="00E61734" w:rsidP="00B269EE">
      <w:pPr>
        <w:numPr>
          <w:ilvl w:val="0"/>
          <w:numId w:val="21"/>
        </w:numPr>
        <w:jc w:val="both"/>
        <w:rPr>
          <w:rFonts w:ascii="Times New Roman" w:hAnsi="Times New Roman" w:cs="Times New Roman"/>
        </w:rPr>
      </w:pPr>
      <w:r w:rsidRPr="00A723DD">
        <w:rPr>
          <w:rFonts w:ascii="Times New Roman" w:hAnsi="Times New Roman" w:cs="Times New Roman"/>
        </w:rPr>
        <w:t>Verde (</w:t>
      </w:r>
      <w:r w:rsidRPr="00B269EE">
        <w:rPr>
          <w:rFonts w:ascii="Times New Roman" w:hAnsi="Times New Roman" w:cs="Times New Roman"/>
        </w:rPr>
        <w:t>hasta 20 mm/h</w:t>
      </w:r>
      <w:r w:rsidRPr="00A723DD">
        <w:rPr>
          <w:rFonts w:ascii="Times New Roman" w:hAnsi="Times New Roman" w:cs="Times New Roman"/>
        </w:rPr>
        <w:t xml:space="preserve">): </w:t>
      </w:r>
      <w:r w:rsidRPr="00B269EE">
        <w:rPr>
          <w:rFonts w:ascii="Times New Roman" w:hAnsi="Times New Roman" w:cs="Times New Roman"/>
        </w:rPr>
        <w:t xml:space="preserve">No llueve o es una lluvia ligera </w:t>
      </w:r>
    </w:p>
    <w:p w14:paraId="10C3F128" w14:textId="520EA376" w:rsidR="00E61734" w:rsidRPr="00A723DD" w:rsidRDefault="00E61734" w:rsidP="00B269EE">
      <w:pPr>
        <w:numPr>
          <w:ilvl w:val="0"/>
          <w:numId w:val="21"/>
        </w:numPr>
        <w:jc w:val="both"/>
        <w:rPr>
          <w:rFonts w:ascii="Times New Roman" w:hAnsi="Times New Roman" w:cs="Times New Roman"/>
        </w:rPr>
      </w:pPr>
      <w:r w:rsidRPr="00A723DD">
        <w:rPr>
          <w:rFonts w:ascii="Times New Roman" w:hAnsi="Times New Roman" w:cs="Times New Roman"/>
        </w:rPr>
        <w:t>Naranja (</w:t>
      </w:r>
      <w:r w:rsidRPr="00B269EE">
        <w:rPr>
          <w:rFonts w:ascii="Times New Roman" w:hAnsi="Times New Roman" w:cs="Times New Roman"/>
        </w:rPr>
        <w:t>entre 20 y 60 mm/h</w:t>
      </w:r>
      <w:r w:rsidRPr="00A723DD">
        <w:rPr>
          <w:rFonts w:ascii="Times New Roman" w:hAnsi="Times New Roman" w:cs="Times New Roman"/>
        </w:rPr>
        <w:t xml:space="preserve">): </w:t>
      </w:r>
      <w:r w:rsidRPr="00B269EE">
        <w:rPr>
          <w:rFonts w:ascii="Times New Roman" w:hAnsi="Times New Roman" w:cs="Times New Roman"/>
        </w:rPr>
        <w:t>Lluvia intensa fuerte</w:t>
      </w:r>
    </w:p>
    <w:p w14:paraId="6F96820B" w14:textId="25EAEEA4" w:rsidR="00E61734" w:rsidRPr="00B269EE" w:rsidRDefault="00E61734" w:rsidP="00B269EE">
      <w:pPr>
        <w:numPr>
          <w:ilvl w:val="0"/>
          <w:numId w:val="21"/>
        </w:numPr>
        <w:jc w:val="both"/>
        <w:rPr>
          <w:rFonts w:ascii="Times New Roman" w:hAnsi="Times New Roman" w:cs="Times New Roman"/>
        </w:rPr>
      </w:pPr>
      <w:r w:rsidRPr="00A723DD">
        <w:rPr>
          <w:rFonts w:ascii="Times New Roman" w:hAnsi="Times New Roman" w:cs="Times New Roman"/>
        </w:rPr>
        <w:lastRenderedPageBreak/>
        <w:t>Rojo (</w:t>
      </w:r>
      <w:r w:rsidRPr="00B269EE">
        <w:rPr>
          <w:rFonts w:ascii="Times New Roman" w:hAnsi="Times New Roman" w:cs="Times New Roman"/>
        </w:rPr>
        <w:t>a partir de 60 mm/h</w:t>
      </w:r>
      <w:r w:rsidRPr="00A723DD">
        <w:rPr>
          <w:rFonts w:ascii="Times New Roman" w:hAnsi="Times New Roman" w:cs="Times New Roman"/>
        </w:rPr>
        <w:t xml:space="preserve">): </w:t>
      </w:r>
      <w:r w:rsidRPr="00B269EE">
        <w:rPr>
          <w:rFonts w:ascii="Times New Roman" w:hAnsi="Times New Roman" w:cs="Times New Roman"/>
        </w:rPr>
        <w:t>Lluvia torrencial</w:t>
      </w:r>
    </w:p>
    <w:p w14:paraId="4CACECF6" w14:textId="6A759322" w:rsidR="00E61734" w:rsidRPr="00A723DD" w:rsidRDefault="00E61734" w:rsidP="00B269EE">
      <w:pPr>
        <w:jc w:val="both"/>
        <w:rPr>
          <w:rFonts w:ascii="Times New Roman" w:hAnsi="Times New Roman" w:cs="Times New Roman"/>
        </w:rPr>
      </w:pPr>
      <w:r w:rsidRPr="00B269EE">
        <w:rPr>
          <w:rFonts w:ascii="Times New Roman" w:hAnsi="Times New Roman" w:cs="Times New Roman"/>
        </w:rPr>
        <w:drawing>
          <wp:inline distT="0" distB="0" distL="0" distR="0" wp14:anchorId="3B9A6D6C" wp14:editId="18B537BD">
            <wp:extent cx="5400040" cy="1533525"/>
            <wp:effectExtent l="0" t="0" r="0" b="9525"/>
            <wp:docPr id="1286668089"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68089" name="Imagen 1" descr="Pantalla de un video juego&#10;&#10;El contenido generado por IA puede ser incorrecto."/>
                    <pic:cNvPicPr/>
                  </pic:nvPicPr>
                  <pic:blipFill>
                    <a:blip r:embed="rId6"/>
                    <a:stretch>
                      <a:fillRect/>
                    </a:stretch>
                  </pic:blipFill>
                  <pic:spPr>
                    <a:xfrm>
                      <a:off x="0" y="0"/>
                      <a:ext cx="5400040" cy="1533525"/>
                    </a:xfrm>
                    <a:prstGeom prst="rect">
                      <a:avLst/>
                    </a:prstGeom>
                  </pic:spPr>
                </pic:pic>
              </a:graphicData>
            </a:graphic>
          </wp:inline>
        </w:drawing>
      </w:r>
    </w:p>
    <w:p w14:paraId="6B24DB2C" w14:textId="1F6887C6" w:rsidR="00E61734" w:rsidRPr="00B269EE" w:rsidRDefault="00E61734" w:rsidP="00B269EE">
      <w:pPr>
        <w:pStyle w:val="Ttulo2"/>
        <w:jc w:val="both"/>
        <w:rPr>
          <w:rFonts w:ascii="Times New Roman" w:hAnsi="Times New Roman" w:cs="Times New Roman"/>
        </w:rPr>
      </w:pPr>
      <w:r w:rsidRPr="00B269EE">
        <w:rPr>
          <w:rFonts w:ascii="Times New Roman" w:hAnsi="Times New Roman" w:cs="Times New Roman"/>
        </w:rPr>
        <w:t>Presión</w:t>
      </w:r>
    </w:p>
    <w:p w14:paraId="22D87BA9" w14:textId="5EA295EC" w:rsidR="00E61734" w:rsidRPr="00B269EE" w:rsidRDefault="00E61734" w:rsidP="00B269EE">
      <w:pPr>
        <w:jc w:val="both"/>
        <w:rPr>
          <w:rFonts w:ascii="Times New Roman" w:hAnsi="Times New Roman" w:cs="Times New Roman"/>
        </w:rPr>
      </w:pPr>
      <w:r w:rsidRPr="00B269EE">
        <w:rPr>
          <w:rFonts w:ascii="Times New Roman" w:hAnsi="Times New Roman" w:cs="Times New Roman"/>
        </w:rPr>
        <w:t xml:space="preserve">De igual manera que </w:t>
      </w:r>
      <w:r w:rsidR="00B269EE" w:rsidRPr="00B269EE">
        <w:rPr>
          <w:rFonts w:ascii="Times New Roman" w:hAnsi="Times New Roman" w:cs="Times New Roman"/>
        </w:rPr>
        <w:t xml:space="preserve">en </w:t>
      </w:r>
      <w:r w:rsidRPr="00B269EE">
        <w:rPr>
          <w:rFonts w:ascii="Times New Roman" w:hAnsi="Times New Roman" w:cs="Times New Roman"/>
        </w:rPr>
        <w:t xml:space="preserve">los apartados anteriores. Se mide en hPa (hectopascales). </w:t>
      </w:r>
    </w:p>
    <w:p w14:paraId="399AC88F" w14:textId="00E4FF53" w:rsidR="00E61734" w:rsidRPr="00A723DD" w:rsidRDefault="00E61734" w:rsidP="00B269EE">
      <w:pPr>
        <w:jc w:val="both"/>
        <w:rPr>
          <w:rFonts w:ascii="Times New Roman" w:hAnsi="Times New Roman" w:cs="Times New Roman"/>
        </w:rPr>
      </w:pPr>
      <w:r w:rsidRPr="00A723DD">
        <w:rPr>
          <w:rFonts w:ascii="Times New Roman" w:hAnsi="Times New Roman" w:cs="Times New Roman"/>
        </w:rPr>
        <w:t xml:space="preserve">A la derecha de la gráfica se encuentra el medidor de </w:t>
      </w:r>
      <w:r w:rsidRPr="00B269EE">
        <w:rPr>
          <w:rFonts w:ascii="Times New Roman" w:hAnsi="Times New Roman" w:cs="Times New Roman"/>
        </w:rPr>
        <w:t>presión</w:t>
      </w:r>
      <w:r w:rsidRPr="00A723DD">
        <w:rPr>
          <w:rFonts w:ascii="Times New Roman" w:hAnsi="Times New Roman" w:cs="Times New Roman"/>
        </w:rPr>
        <w:t xml:space="preserve"> instantánea, que muestra el valor actual de la estación</w:t>
      </w:r>
      <w:r w:rsidR="00B269EE" w:rsidRPr="00B269EE">
        <w:rPr>
          <w:rFonts w:ascii="Times New Roman" w:hAnsi="Times New Roman" w:cs="Times New Roman"/>
        </w:rPr>
        <w:t xml:space="preserve">, </w:t>
      </w:r>
      <w:r w:rsidR="00B269EE" w:rsidRPr="00B269EE">
        <w:rPr>
          <w:rFonts w:ascii="Times New Roman" w:hAnsi="Times New Roman" w:cs="Times New Roman"/>
        </w:rPr>
        <w:t xml:space="preserve">interesante para poder echar un vistazo rápido a la </w:t>
      </w:r>
      <w:r w:rsidR="00B269EE" w:rsidRPr="00B269EE">
        <w:rPr>
          <w:rFonts w:ascii="Times New Roman" w:hAnsi="Times New Roman" w:cs="Times New Roman"/>
        </w:rPr>
        <w:t>presión</w:t>
      </w:r>
      <w:r w:rsidR="00B269EE" w:rsidRPr="00B269EE">
        <w:rPr>
          <w:rFonts w:ascii="Times New Roman" w:hAnsi="Times New Roman" w:cs="Times New Roman"/>
        </w:rPr>
        <w:t xml:space="preserve"> actual sin tener que interpretar la gráfica histórica</w:t>
      </w:r>
      <w:r w:rsidRPr="00A723DD">
        <w:rPr>
          <w:rFonts w:ascii="Times New Roman" w:hAnsi="Times New Roman" w:cs="Times New Roman"/>
        </w:rPr>
        <w:t>. Este medidor incorpora una barra de colores que indica el nivel de peligrosidad de la medida:</w:t>
      </w:r>
    </w:p>
    <w:p w14:paraId="020CF6D6" w14:textId="35AF5DB5" w:rsidR="00E61734" w:rsidRPr="00A723DD" w:rsidRDefault="00E61734" w:rsidP="00B269EE">
      <w:pPr>
        <w:numPr>
          <w:ilvl w:val="0"/>
          <w:numId w:val="21"/>
        </w:numPr>
        <w:jc w:val="both"/>
        <w:rPr>
          <w:rFonts w:ascii="Times New Roman" w:hAnsi="Times New Roman" w:cs="Times New Roman"/>
        </w:rPr>
      </w:pPr>
      <w:r w:rsidRPr="00A723DD">
        <w:rPr>
          <w:rFonts w:ascii="Times New Roman" w:hAnsi="Times New Roman" w:cs="Times New Roman"/>
        </w:rPr>
        <w:t>Verde (</w:t>
      </w:r>
      <w:r w:rsidRPr="00B269EE">
        <w:rPr>
          <w:rFonts w:ascii="Times New Roman" w:hAnsi="Times New Roman" w:cs="Times New Roman"/>
        </w:rPr>
        <w:t>1000 hPa a 1050 hPa</w:t>
      </w:r>
      <w:r w:rsidRPr="00A723DD">
        <w:rPr>
          <w:rFonts w:ascii="Times New Roman" w:hAnsi="Times New Roman" w:cs="Times New Roman"/>
        </w:rPr>
        <w:t xml:space="preserve">): </w:t>
      </w:r>
      <w:r w:rsidRPr="00B269EE">
        <w:rPr>
          <w:rFonts w:ascii="Times New Roman" w:hAnsi="Times New Roman" w:cs="Times New Roman"/>
        </w:rPr>
        <w:t>Presión atmosférica normal a la atura del mar</w:t>
      </w:r>
      <w:r w:rsidRPr="00B269EE">
        <w:rPr>
          <w:rFonts w:ascii="Times New Roman" w:hAnsi="Times New Roman" w:cs="Times New Roman"/>
        </w:rPr>
        <w:t xml:space="preserve"> </w:t>
      </w:r>
    </w:p>
    <w:p w14:paraId="46661DE6" w14:textId="1E1F9E72" w:rsidR="00E61734" w:rsidRPr="00A723DD" w:rsidRDefault="00E61734" w:rsidP="00B269EE">
      <w:pPr>
        <w:numPr>
          <w:ilvl w:val="0"/>
          <w:numId w:val="21"/>
        </w:numPr>
        <w:jc w:val="both"/>
        <w:rPr>
          <w:rFonts w:ascii="Times New Roman" w:hAnsi="Times New Roman" w:cs="Times New Roman"/>
        </w:rPr>
      </w:pPr>
      <w:r w:rsidRPr="00A723DD">
        <w:rPr>
          <w:rFonts w:ascii="Times New Roman" w:hAnsi="Times New Roman" w:cs="Times New Roman"/>
        </w:rPr>
        <w:t>Naranja (</w:t>
      </w:r>
      <w:r w:rsidRPr="00B269EE">
        <w:rPr>
          <w:rFonts w:ascii="Times New Roman" w:hAnsi="Times New Roman" w:cs="Times New Roman"/>
        </w:rPr>
        <w:t>970 hPa a 1000 hPa/1050hPa a 1100hPa</w:t>
      </w:r>
      <w:r w:rsidRPr="00A723DD">
        <w:rPr>
          <w:rFonts w:ascii="Times New Roman" w:hAnsi="Times New Roman" w:cs="Times New Roman"/>
        </w:rPr>
        <w:t xml:space="preserve">): </w:t>
      </w:r>
      <w:r w:rsidRPr="00B269EE">
        <w:rPr>
          <w:rFonts w:ascii="Times New Roman" w:hAnsi="Times New Roman" w:cs="Times New Roman"/>
        </w:rPr>
        <w:t>Presión atmosférica ligeramente fuera de lo normal, ya sea baja o alta.</w:t>
      </w:r>
    </w:p>
    <w:p w14:paraId="5695D633" w14:textId="77492170" w:rsidR="00E61734" w:rsidRPr="00B269EE" w:rsidRDefault="00E61734" w:rsidP="00B269EE">
      <w:pPr>
        <w:numPr>
          <w:ilvl w:val="0"/>
          <w:numId w:val="21"/>
        </w:numPr>
        <w:jc w:val="both"/>
        <w:rPr>
          <w:rFonts w:ascii="Times New Roman" w:hAnsi="Times New Roman" w:cs="Times New Roman"/>
        </w:rPr>
      </w:pPr>
      <w:r w:rsidRPr="00A723DD">
        <w:rPr>
          <w:rFonts w:ascii="Times New Roman" w:hAnsi="Times New Roman" w:cs="Times New Roman"/>
        </w:rPr>
        <w:t>Rojo (</w:t>
      </w:r>
      <w:r w:rsidRPr="00B269EE">
        <w:rPr>
          <w:rFonts w:ascii="Times New Roman" w:hAnsi="Times New Roman" w:cs="Times New Roman"/>
        </w:rPr>
        <w:t>menos de 970hPa o más de 1100hPa</w:t>
      </w:r>
      <w:r w:rsidRPr="00A723DD">
        <w:rPr>
          <w:rFonts w:ascii="Times New Roman" w:hAnsi="Times New Roman" w:cs="Times New Roman"/>
        </w:rPr>
        <w:t xml:space="preserve">): </w:t>
      </w:r>
      <w:r w:rsidRPr="00B269EE">
        <w:rPr>
          <w:rFonts w:ascii="Times New Roman" w:hAnsi="Times New Roman" w:cs="Times New Roman"/>
        </w:rPr>
        <w:t xml:space="preserve">Presión </w:t>
      </w:r>
      <w:r w:rsidR="00B269EE" w:rsidRPr="00B269EE">
        <w:rPr>
          <w:rFonts w:ascii="Times New Roman" w:hAnsi="Times New Roman" w:cs="Times New Roman"/>
        </w:rPr>
        <w:t>atmosférica</w:t>
      </w:r>
      <w:r w:rsidRPr="00B269EE">
        <w:rPr>
          <w:rFonts w:ascii="Times New Roman" w:hAnsi="Times New Roman" w:cs="Times New Roman"/>
        </w:rPr>
        <w:t xml:space="preserve"> demasiado baja o alta, que puede ser crítica. Prestamos especial atención a al presión atmosférica baja que puede indicar también fuertes </w:t>
      </w:r>
      <w:r w:rsidR="00B269EE" w:rsidRPr="00B269EE">
        <w:rPr>
          <w:rFonts w:ascii="Times New Roman" w:hAnsi="Times New Roman" w:cs="Times New Roman"/>
        </w:rPr>
        <w:t>precipitaciones</w:t>
      </w:r>
      <w:r w:rsidRPr="00B269EE">
        <w:rPr>
          <w:rFonts w:ascii="Times New Roman" w:hAnsi="Times New Roman" w:cs="Times New Roman"/>
        </w:rPr>
        <w:t xml:space="preserve"> </w:t>
      </w:r>
      <w:r w:rsidR="00B269EE" w:rsidRPr="00B269EE">
        <w:rPr>
          <w:rFonts w:ascii="Times New Roman" w:hAnsi="Times New Roman" w:cs="Times New Roman"/>
        </w:rPr>
        <w:t>porque el aire es menos denso y tiende a ascender, lo que favorece la creación de nubes y tormentas.</w:t>
      </w:r>
    </w:p>
    <w:p w14:paraId="242B1C94" w14:textId="73D57386" w:rsidR="00B269EE" w:rsidRPr="00B269EE" w:rsidRDefault="00B269EE" w:rsidP="00B269EE">
      <w:pPr>
        <w:jc w:val="both"/>
        <w:rPr>
          <w:rFonts w:ascii="Times New Roman" w:hAnsi="Times New Roman" w:cs="Times New Roman"/>
        </w:rPr>
      </w:pPr>
      <w:r w:rsidRPr="00B269EE">
        <w:rPr>
          <w:rFonts w:ascii="Times New Roman" w:hAnsi="Times New Roman" w:cs="Times New Roman"/>
        </w:rPr>
        <w:drawing>
          <wp:inline distT="0" distB="0" distL="0" distR="0" wp14:anchorId="5EBDC301" wp14:editId="2CEC30F2">
            <wp:extent cx="5400040" cy="1520190"/>
            <wp:effectExtent l="0" t="0" r="0" b="3810"/>
            <wp:docPr id="934727441"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27441" name="Imagen 1" descr="Pantalla de un video juego&#10;&#10;El contenido generado por IA puede ser incorrecto."/>
                    <pic:cNvPicPr/>
                  </pic:nvPicPr>
                  <pic:blipFill>
                    <a:blip r:embed="rId7"/>
                    <a:stretch>
                      <a:fillRect/>
                    </a:stretch>
                  </pic:blipFill>
                  <pic:spPr>
                    <a:xfrm>
                      <a:off x="0" y="0"/>
                      <a:ext cx="5400040" cy="1520190"/>
                    </a:xfrm>
                    <a:prstGeom prst="rect">
                      <a:avLst/>
                    </a:prstGeom>
                  </pic:spPr>
                </pic:pic>
              </a:graphicData>
            </a:graphic>
          </wp:inline>
        </w:drawing>
      </w:r>
    </w:p>
    <w:p w14:paraId="37262558" w14:textId="18D5EC6B" w:rsidR="00B269EE" w:rsidRPr="00B269EE" w:rsidRDefault="00B269EE" w:rsidP="00B269EE">
      <w:pPr>
        <w:pStyle w:val="Ttulo2"/>
        <w:rPr>
          <w:rFonts w:ascii="Times New Roman" w:hAnsi="Times New Roman" w:cs="Times New Roman"/>
        </w:rPr>
      </w:pPr>
      <w:r w:rsidRPr="00B269EE">
        <w:rPr>
          <w:rFonts w:ascii="Times New Roman" w:hAnsi="Times New Roman" w:cs="Times New Roman"/>
        </w:rPr>
        <w:t>Humedad</w:t>
      </w:r>
    </w:p>
    <w:p w14:paraId="3F42565C" w14:textId="2452F595" w:rsidR="00B269EE" w:rsidRPr="00B269EE" w:rsidRDefault="00B269EE" w:rsidP="00B269EE">
      <w:pPr>
        <w:rPr>
          <w:rFonts w:ascii="Times New Roman" w:hAnsi="Times New Roman" w:cs="Times New Roman"/>
        </w:rPr>
      </w:pPr>
      <w:r w:rsidRPr="00B269EE">
        <w:rPr>
          <w:rFonts w:ascii="Times New Roman" w:hAnsi="Times New Roman" w:cs="Times New Roman"/>
        </w:rPr>
        <w:t>De igual manera que en los apartados anteriores. Se mide en porcentaje que e</w:t>
      </w:r>
      <w:r w:rsidRPr="00B269EE">
        <w:rPr>
          <w:rFonts w:ascii="Times New Roman" w:hAnsi="Times New Roman" w:cs="Times New Roman"/>
        </w:rPr>
        <w:t xml:space="preserve">s el porcentaje de vapor de agua en el aire en comparación con la cantidad máxima que podría contener a una temperatura dada. </w:t>
      </w:r>
    </w:p>
    <w:p w14:paraId="25E3B069" w14:textId="4C804A58" w:rsidR="00B269EE" w:rsidRPr="00A723DD" w:rsidRDefault="00B269EE" w:rsidP="00B269EE">
      <w:pPr>
        <w:jc w:val="both"/>
        <w:rPr>
          <w:rFonts w:ascii="Times New Roman" w:hAnsi="Times New Roman" w:cs="Times New Roman"/>
        </w:rPr>
      </w:pPr>
      <w:r w:rsidRPr="00A723DD">
        <w:rPr>
          <w:rFonts w:ascii="Times New Roman" w:hAnsi="Times New Roman" w:cs="Times New Roman"/>
        </w:rPr>
        <w:t xml:space="preserve">A la derecha de la gráfica se encuentra el medidor de </w:t>
      </w:r>
      <w:r w:rsidRPr="00B269EE">
        <w:rPr>
          <w:rFonts w:ascii="Times New Roman" w:hAnsi="Times New Roman" w:cs="Times New Roman"/>
        </w:rPr>
        <w:t>humedad</w:t>
      </w:r>
      <w:r w:rsidRPr="00A723DD">
        <w:rPr>
          <w:rFonts w:ascii="Times New Roman" w:hAnsi="Times New Roman" w:cs="Times New Roman"/>
        </w:rPr>
        <w:t xml:space="preserve"> instantánea, que muestra el valor actual de la estación</w:t>
      </w:r>
      <w:r w:rsidRPr="00B269EE">
        <w:rPr>
          <w:rFonts w:ascii="Times New Roman" w:hAnsi="Times New Roman" w:cs="Times New Roman"/>
        </w:rPr>
        <w:t xml:space="preserve">, </w:t>
      </w:r>
      <w:r w:rsidRPr="00B269EE">
        <w:rPr>
          <w:rFonts w:ascii="Times New Roman" w:hAnsi="Times New Roman" w:cs="Times New Roman"/>
        </w:rPr>
        <w:t xml:space="preserve">interesante para poder echar un vistazo rápido a la </w:t>
      </w:r>
      <w:r w:rsidRPr="00B269EE">
        <w:rPr>
          <w:rFonts w:ascii="Times New Roman" w:hAnsi="Times New Roman" w:cs="Times New Roman"/>
        </w:rPr>
        <w:t>humedad</w:t>
      </w:r>
      <w:r w:rsidRPr="00B269EE">
        <w:rPr>
          <w:rFonts w:ascii="Times New Roman" w:hAnsi="Times New Roman" w:cs="Times New Roman"/>
        </w:rPr>
        <w:t xml:space="preserve"> actual sin tener que interpretar la gráfica histórica</w:t>
      </w:r>
      <w:r w:rsidRPr="00A723DD">
        <w:rPr>
          <w:rFonts w:ascii="Times New Roman" w:hAnsi="Times New Roman" w:cs="Times New Roman"/>
        </w:rPr>
        <w:t>. Este medidor incorpora una barra de colores que indica el nivel de peligrosidad de la medida:</w:t>
      </w:r>
    </w:p>
    <w:p w14:paraId="2AF376C6" w14:textId="7E241D5C" w:rsidR="00B269EE" w:rsidRPr="00A723DD" w:rsidRDefault="00B269EE" w:rsidP="00B269EE">
      <w:pPr>
        <w:numPr>
          <w:ilvl w:val="0"/>
          <w:numId w:val="21"/>
        </w:numPr>
        <w:jc w:val="both"/>
        <w:rPr>
          <w:rFonts w:ascii="Times New Roman" w:hAnsi="Times New Roman" w:cs="Times New Roman"/>
        </w:rPr>
      </w:pPr>
      <w:r w:rsidRPr="00A723DD">
        <w:rPr>
          <w:rFonts w:ascii="Times New Roman" w:hAnsi="Times New Roman" w:cs="Times New Roman"/>
        </w:rPr>
        <w:t>Verde (</w:t>
      </w:r>
      <w:r w:rsidRPr="00B269EE">
        <w:rPr>
          <w:rFonts w:ascii="Times New Roman" w:hAnsi="Times New Roman" w:cs="Times New Roman"/>
        </w:rPr>
        <w:t>30% a 70%</w:t>
      </w:r>
      <w:r w:rsidRPr="00A723DD">
        <w:rPr>
          <w:rFonts w:ascii="Times New Roman" w:hAnsi="Times New Roman" w:cs="Times New Roman"/>
        </w:rPr>
        <w:t xml:space="preserve">): </w:t>
      </w:r>
      <w:r w:rsidRPr="00B269EE">
        <w:rPr>
          <w:rFonts w:ascii="Times New Roman" w:hAnsi="Times New Roman" w:cs="Times New Roman"/>
        </w:rPr>
        <w:t>Humedad normal</w:t>
      </w:r>
    </w:p>
    <w:p w14:paraId="59206078" w14:textId="33209C03" w:rsidR="00B269EE" w:rsidRPr="00A723DD" w:rsidRDefault="00B269EE" w:rsidP="00B269EE">
      <w:pPr>
        <w:numPr>
          <w:ilvl w:val="0"/>
          <w:numId w:val="21"/>
        </w:numPr>
        <w:jc w:val="both"/>
        <w:rPr>
          <w:rFonts w:ascii="Times New Roman" w:hAnsi="Times New Roman" w:cs="Times New Roman"/>
        </w:rPr>
      </w:pPr>
      <w:r w:rsidRPr="00A723DD">
        <w:rPr>
          <w:rFonts w:ascii="Times New Roman" w:hAnsi="Times New Roman" w:cs="Times New Roman"/>
        </w:rPr>
        <w:t>Naranja (</w:t>
      </w:r>
      <w:r w:rsidRPr="00B269EE">
        <w:rPr>
          <w:rFonts w:ascii="Times New Roman" w:hAnsi="Times New Roman" w:cs="Times New Roman"/>
        </w:rPr>
        <w:t>20 a 30%/70% a 80%): Humedad</w:t>
      </w:r>
      <w:r w:rsidRPr="00B269EE">
        <w:rPr>
          <w:rFonts w:ascii="Times New Roman" w:hAnsi="Times New Roman" w:cs="Times New Roman"/>
        </w:rPr>
        <w:t xml:space="preserve"> ligeramente fuera de lo normal, ya sea baja o alta.</w:t>
      </w:r>
    </w:p>
    <w:p w14:paraId="4A21D3EE" w14:textId="7050F339" w:rsidR="00B269EE" w:rsidRDefault="00B269EE" w:rsidP="00B269EE">
      <w:pPr>
        <w:numPr>
          <w:ilvl w:val="0"/>
          <w:numId w:val="21"/>
        </w:numPr>
        <w:jc w:val="both"/>
        <w:rPr>
          <w:rFonts w:ascii="Times New Roman" w:hAnsi="Times New Roman" w:cs="Times New Roman"/>
        </w:rPr>
      </w:pPr>
      <w:r w:rsidRPr="00A723DD">
        <w:rPr>
          <w:rFonts w:ascii="Times New Roman" w:hAnsi="Times New Roman" w:cs="Times New Roman"/>
        </w:rPr>
        <w:lastRenderedPageBreak/>
        <w:t>Rojo (</w:t>
      </w:r>
      <w:r w:rsidRPr="00B269EE">
        <w:rPr>
          <w:rFonts w:ascii="Times New Roman" w:hAnsi="Times New Roman" w:cs="Times New Roman"/>
        </w:rPr>
        <w:t>menos</w:t>
      </w:r>
      <w:r>
        <w:rPr>
          <w:rFonts w:ascii="Times New Roman" w:hAnsi="Times New Roman" w:cs="Times New Roman"/>
        </w:rPr>
        <w:t xml:space="preserve"> de 20% o más de 80%</w:t>
      </w:r>
      <w:r w:rsidRPr="00A723DD">
        <w:rPr>
          <w:rFonts w:ascii="Times New Roman" w:hAnsi="Times New Roman" w:cs="Times New Roman"/>
        </w:rPr>
        <w:t xml:space="preserve">): </w:t>
      </w:r>
      <w:r>
        <w:rPr>
          <w:rFonts w:ascii="Times New Roman" w:hAnsi="Times New Roman" w:cs="Times New Roman"/>
        </w:rPr>
        <w:t>Humedad demasiado alta o baja. Esto puede indicar aire demasiado seco que puede causar problemas de salud como irritación de piel, ojos, etc.</w:t>
      </w:r>
    </w:p>
    <w:p w14:paraId="11A996A5" w14:textId="39BBD911" w:rsidR="00B51BEE" w:rsidRDefault="00B51BEE" w:rsidP="00B51BEE">
      <w:pPr>
        <w:jc w:val="both"/>
        <w:rPr>
          <w:rFonts w:ascii="Times New Roman" w:hAnsi="Times New Roman" w:cs="Times New Roman"/>
        </w:rPr>
      </w:pPr>
      <w:r w:rsidRPr="00B51BEE">
        <w:rPr>
          <w:rFonts w:ascii="Times New Roman" w:hAnsi="Times New Roman" w:cs="Times New Roman"/>
        </w:rPr>
        <w:drawing>
          <wp:inline distT="0" distB="0" distL="0" distR="0" wp14:anchorId="76833192" wp14:editId="2374782D">
            <wp:extent cx="5400040" cy="1492250"/>
            <wp:effectExtent l="0" t="0" r="0" b="0"/>
            <wp:docPr id="1519740992" name="Imagen 1" descr="Un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40992" name="Imagen 1" descr="Una pantalla de un video juego&#10;&#10;El contenido generado por IA puede ser incorrecto."/>
                    <pic:cNvPicPr/>
                  </pic:nvPicPr>
                  <pic:blipFill>
                    <a:blip r:embed="rId8"/>
                    <a:stretch>
                      <a:fillRect/>
                    </a:stretch>
                  </pic:blipFill>
                  <pic:spPr>
                    <a:xfrm>
                      <a:off x="0" y="0"/>
                      <a:ext cx="5400040" cy="1492250"/>
                    </a:xfrm>
                    <a:prstGeom prst="rect">
                      <a:avLst/>
                    </a:prstGeom>
                  </pic:spPr>
                </pic:pic>
              </a:graphicData>
            </a:graphic>
          </wp:inline>
        </w:drawing>
      </w:r>
    </w:p>
    <w:p w14:paraId="59C2EBFA" w14:textId="77777777" w:rsidR="00B269EE" w:rsidRDefault="00B269EE" w:rsidP="00B269EE"/>
    <w:p w14:paraId="39948C5A" w14:textId="77777777" w:rsidR="00B269EE" w:rsidRPr="00B269EE" w:rsidRDefault="00B269EE" w:rsidP="00B269EE"/>
    <w:p w14:paraId="53299480" w14:textId="77777777" w:rsidR="00E61734" w:rsidRPr="00E61734" w:rsidRDefault="00E61734" w:rsidP="00E61734"/>
    <w:sectPr w:rsidR="00E61734" w:rsidRPr="00E617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814"/>
    <w:multiLevelType w:val="multilevel"/>
    <w:tmpl w:val="560A3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A5A66"/>
    <w:multiLevelType w:val="multilevel"/>
    <w:tmpl w:val="70D4E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63577"/>
    <w:multiLevelType w:val="multilevel"/>
    <w:tmpl w:val="8E942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A1DAE"/>
    <w:multiLevelType w:val="multilevel"/>
    <w:tmpl w:val="A8DEE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A3788"/>
    <w:multiLevelType w:val="multilevel"/>
    <w:tmpl w:val="172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95691"/>
    <w:multiLevelType w:val="multilevel"/>
    <w:tmpl w:val="95847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A7A85"/>
    <w:multiLevelType w:val="multilevel"/>
    <w:tmpl w:val="3302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876C6"/>
    <w:multiLevelType w:val="multilevel"/>
    <w:tmpl w:val="D8F61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D35FD"/>
    <w:multiLevelType w:val="multilevel"/>
    <w:tmpl w:val="E1C2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B0C48"/>
    <w:multiLevelType w:val="multilevel"/>
    <w:tmpl w:val="CDAE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42E79"/>
    <w:multiLevelType w:val="multilevel"/>
    <w:tmpl w:val="235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B0092"/>
    <w:multiLevelType w:val="multilevel"/>
    <w:tmpl w:val="107CA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61527"/>
    <w:multiLevelType w:val="multilevel"/>
    <w:tmpl w:val="5C30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64D0C"/>
    <w:multiLevelType w:val="multilevel"/>
    <w:tmpl w:val="39B2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20351"/>
    <w:multiLevelType w:val="multilevel"/>
    <w:tmpl w:val="B04C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90AAE"/>
    <w:multiLevelType w:val="multilevel"/>
    <w:tmpl w:val="D548E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161FF"/>
    <w:multiLevelType w:val="multilevel"/>
    <w:tmpl w:val="A0B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81372"/>
    <w:multiLevelType w:val="multilevel"/>
    <w:tmpl w:val="5088C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9365B"/>
    <w:multiLevelType w:val="multilevel"/>
    <w:tmpl w:val="E1168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DE604C"/>
    <w:multiLevelType w:val="multilevel"/>
    <w:tmpl w:val="307EC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D1E39"/>
    <w:multiLevelType w:val="multilevel"/>
    <w:tmpl w:val="35905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426555">
    <w:abstractNumId w:val="18"/>
  </w:num>
  <w:num w:numId="2" w16cid:durableId="2028215449">
    <w:abstractNumId w:val="2"/>
  </w:num>
  <w:num w:numId="3" w16cid:durableId="2009673490">
    <w:abstractNumId w:val="5"/>
  </w:num>
  <w:num w:numId="4" w16cid:durableId="1295675269">
    <w:abstractNumId w:val="3"/>
  </w:num>
  <w:num w:numId="5" w16cid:durableId="1335843396">
    <w:abstractNumId w:val="9"/>
  </w:num>
  <w:num w:numId="6" w16cid:durableId="1149401216">
    <w:abstractNumId w:val="13"/>
  </w:num>
  <w:num w:numId="7" w16cid:durableId="1949385823">
    <w:abstractNumId w:val="16"/>
  </w:num>
  <w:num w:numId="8" w16cid:durableId="1477339226">
    <w:abstractNumId w:val="20"/>
  </w:num>
  <w:num w:numId="9" w16cid:durableId="861867728">
    <w:abstractNumId w:val="15"/>
  </w:num>
  <w:num w:numId="10" w16cid:durableId="1550456229">
    <w:abstractNumId w:val="10"/>
  </w:num>
  <w:num w:numId="11" w16cid:durableId="1129318063">
    <w:abstractNumId w:val="12"/>
  </w:num>
  <w:num w:numId="12" w16cid:durableId="774446753">
    <w:abstractNumId w:val="1"/>
  </w:num>
  <w:num w:numId="13" w16cid:durableId="691762358">
    <w:abstractNumId w:val="19"/>
  </w:num>
  <w:num w:numId="14" w16cid:durableId="1238587594">
    <w:abstractNumId w:val="8"/>
  </w:num>
  <w:num w:numId="15" w16cid:durableId="834413785">
    <w:abstractNumId w:val="14"/>
  </w:num>
  <w:num w:numId="16" w16cid:durableId="387609596">
    <w:abstractNumId w:val="11"/>
  </w:num>
  <w:num w:numId="17" w16cid:durableId="154302040">
    <w:abstractNumId w:val="7"/>
  </w:num>
  <w:num w:numId="18" w16cid:durableId="225536131">
    <w:abstractNumId w:val="17"/>
  </w:num>
  <w:num w:numId="19" w16cid:durableId="70081814">
    <w:abstractNumId w:val="4"/>
  </w:num>
  <w:num w:numId="20" w16cid:durableId="1934243838">
    <w:abstractNumId w:val="0"/>
  </w:num>
  <w:num w:numId="21" w16cid:durableId="16433894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 w:vendorID="64" w:dllVersion="6" w:nlCheck="1" w:checkStyle="0"/>
  <w:activeWritingStyle w:appName="MSWord" w:lang="es-ES" w:vendorID="64" w:dllVersion="0" w:nlCheck="1" w:checkStyle="0"/>
  <w:activeWritingStyle w:appName="MSWord" w:lang="en-US" w:vendorID="64" w:dllVersion="0" w:nlCheck="1" w:checkStyle="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08E"/>
    <w:rsid w:val="0004208E"/>
    <w:rsid w:val="00285A19"/>
    <w:rsid w:val="004A4E3F"/>
    <w:rsid w:val="005B54F7"/>
    <w:rsid w:val="00880FC8"/>
    <w:rsid w:val="00984CC4"/>
    <w:rsid w:val="00A723DD"/>
    <w:rsid w:val="00B269EE"/>
    <w:rsid w:val="00B51BEE"/>
    <w:rsid w:val="00E61734"/>
    <w:rsid w:val="00EA1CC5"/>
    <w:rsid w:val="00FE6D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5E903"/>
  <w15:chartTrackingRefBased/>
  <w15:docId w15:val="{4826245A-8847-4A19-8FBB-477DE0355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20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420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0420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208E"/>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04208E"/>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04208E"/>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04208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420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5909">
      <w:bodyDiv w:val="1"/>
      <w:marLeft w:val="0"/>
      <w:marRight w:val="0"/>
      <w:marTop w:val="0"/>
      <w:marBottom w:val="0"/>
      <w:divBdr>
        <w:top w:val="none" w:sz="0" w:space="0" w:color="auto"/>
        <w:left w:val="none" w:sz="0" w:space="0" w:color="auto"/>
        <w:bottom w:val="none" w:sz="0" w:space="0" w:color="auto"/>
        <w:right w:val="none" w:sz="0" w:space="0" w:color="auto"/>
      </w:divBdr>
      <w:divsChild>
        <w:div w:id="311520062">
          <w:marLeft w:val="0"/>
          <w:marRight w:val="0"/>
          <w:marTop w:val="0"/>
          <w:marBottom w:val="0"/>
          <w:divBdr>
            <w:top w:val="none" w:sz="0" w:space="0" w:color="auto"/>
            <w:left w:val="none" w:sz="0" w:space="0" w:color="auto"/>
            <w:bottom w:val="none" w:sz="0" w:space="0" w:color="auto"/>
            <w:right w:val="none" w:sz="0" w:space="0" w:color="auto"/>
          </w:divBdr>
          <w:divsChild>
            <w:div w:id="101372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2842">
      <w:bodyDiv w:val="1"/>
      <w:marLeft w:val="0"/>
      <w:marRight w:val="0"/>
      <w:marTop w:val="0"/>
      <w:marBottom w:val="0"/>
      <w:divBdr>
        <w:top w:val="none" w:sz="0" w:space="0" w:color="auto"/>
        <w:left w:val="none" w:sz="0" w:space="0" w:color="auto"/>
        <w:bottom w:val="none" w:sz="0" w:space="0" w:color="auto"/>
        <w:right w:val="none" w:sz="0" w:space="0" w:color="auto"/>
      </w:divBdr>
      <w:divsChild>
        <w:div w:id="1137648146">
          <w:marLeft w:val="0"/>
          <w:marRight w:val="0"/>
          <w:marTop w:val="0"/>
          <w:marBottom w:val="0"/>
          <w:divBdr>
            <w:top w:val="none" w:sz="0" w:space="0" w:color="auto"/>
            <w:left w:val="none" w:sz="0" w:space="0" w:color="auto"/>
            <w:bottom w:val="none" w:sz="0" w:space="0" w:color="auto"/>
            <w:right w:val="none" w:sz="0" w:space="0" w:color="auto"/>
          </w:divBdr>
          <w:divsChild>
            <w:div w:id="56125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7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7</Pages>
  <Words>1941</Words>
  <Characters>10676</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dc:creator>
  <cp:keywords/>
  <dc:description/>
  <cp:lastModifiedBy>HUGO GOMEZ-CARABALLO LOPEZ-ROMERO</cp:lastModifiedBy>
  <cp:revision>5</cp:revision>
  <cp:lastPrinted>2025-10-09T07:25:00Z</cp:lastPrinted>
  <dcterms:created xsi:type="dcterms:W3CDTF">2025-10-02T08:25:00Z</dcterms:created>
  <dcterms:modified xsi:type="dcterms:W3CDTF">2025-12-04T17:03:00Z</dcterms:modified>
</cp:coreProperties>
</file>