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yr5pw6vg8qi" w:id="0"/>
      <w:bookmarkEnd w:id="0"/>
      <w:r w:rsidDel="00000000" w:rsidR="00000000" w:rsidRPr="00000000">
        <w:rPr>
          <w:rtl w:val="0"/>
        </w:rPr>
        <w:t xml:space="preserve">Evaluación rúbrica GAC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500"/>
        <w:gridCol w:w="1500"/>
        <w:tblGridChange w:id="0">
          <w:tblGrid>
            <w:gridCol w:w="2265"/>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4">
            <w:pPr>
              <w:rPr>
                <w:sz w:val="20"/>
                <w:szCs w:val="20"/>
              </w:rPr>
            </w:pPr>
            <w:r w:rsidDel="00000000" w:rsidR="00000000" w:rsidRPr="00000000">
              <w:rPr>
                <w:sz w:val="20"/>
                <w:szCs w:val="20"/>
                <w:rtl w:val="0"/>
              </w:rPr>
              <w:t xml:space="preserve">Folder and docs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5">
            <w:pPr>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6">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7">
            <w:pPr>
              <w:rPr>
                <w:sz w:val="20"/>
                <w:szCs w:val="20"/>
              </w:rPr>
            </w:pPr>
            <w:r w:rsidDel="00000000" w:rsidR="00000000" w:rsidRPr="00000000">
              <w:rPr>
                <w:sz w:val="20"/>
                <w:szCs w:val="20"/>
                <w:rtl w:val="0"/>
              </w:rPr>
              <w:t xml:space="preserve">Minimum of 4 pages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rPr>
                <w:sz w:val="20"/>
                <w:szCs w:val="20"/>
              </w:rPr>
            </w:pPr>
            <w:r w:rsidDel="00000000" w:rsidR="00000000" w:rsidRPr="00000000">
              <w:rPr>
                <w:sz w:val="20"/>
                <w:szCs w:val="20"/>
                <w:rtl w:val="0"/>
              </w:rPr>
              <w:t xml:space="preserve">Website principles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rPr>
                <w:sz w:val="20"/>
                <w:szCs w:val="20"/>
              </w:rPr>
            </w:pPr>
            <w:r w:rsidDel="00000000" w:rsidR="00000000" w:rsidRPr="00000000">
              <w:rPr>
                <w:sz w:val="20"/>
                <w:szCs w:val="20"/>
                <w:rtl w:val="0"/>
              </w:rPr>
              <w:t xml:space="preserve">Creativity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rPr>
                <w:sz w:val="20"/>
                <w:szCs w:val="20"/>
              </w:rPr>
            </w:pPr>
            <w:r w:rsidDel="00000000" w:rsidR="00000000" w:rsidRPr="00000000">
              <w:rPr>
                <w:sz w:val="20"/>
                <w:szCs w:val="20"/>
                <w:rtl w:val="0"/>
              </w:rPr>
              <w:t xml:space="preserve">Appropriate names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rPr>
                <w:sz w:val="20"/>
                <w:szCs w:val="20"/>
              </w:rPr>
            </w:pPr>
            <w:r w:rsidDel="00000000" w:rsidR="00000000" w:rsidRPr="00000000">
              <w:rPr>
                <w:sz w:val="20"/>
                <w:szCs w:val="20"/>
                <w:rtl w:val="0"/>
              </w:rPr>
              <w:t xml:space="preserve">Header &amp; footer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rPr>
                <w:sz w:val="20"/>
                <w:szCs w:val="20"/>
              </w:rPr>
            </w:pPr>
            <w:r w:rsidDel="00000000" w:rsidR="00000000" w:rsidRPr="00000000">
              <w:rPr>
                <w:sz w:val="20"/>
                <w:szCs w:val="20"/>
                <w:rtl w:val="0"/>
              </w:rPr>
              <w:t xml:space="preserve">Navigations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rPr>
                <w:sz w:val="20"/>
                <w:szCs w:val="20"/>
              </w:rPr>
            </w:pPr>
            <w:r w:rsidDel="00000000" w:rsidR="00000000" w:rsidRPr="00000000">
              <w:rPr>
                <w:sz w:val="20"/>
                <w:szCs w:val="20"/>
                <w:rtl w:val="0"/>
              </w:rPr>
              <w:t xml:space="preserve">Homepage introduction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rPr>
                <w:sz w:val="20"/>
                <w:szCs w:val="20"/>
              </w:rPr>
            </w:pPr>
            <w:r w:rsidDel="00000000" w:rsidR="00000000" w:rsidRPr="00000000">
              <w:rPr>
                <w:sz w:val="20"/>
                <w:szCs w:val="20"/>
                <w:rtl w:val="0"/>
              </w:rPr>
              <w:t xml:space="preserve">External links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rPr>
                <w:sz w:val="20"/>
                <w:szCs w:val="20"/>
              </w:rPr>
            </w:pPr>
            <w:r w:rsidDel="00000000" w:rsidR="00000000" w:rsidRPr="00000000">
              <w:rPr>
                <w:sz w:val="20"/>
                <w:szCs w:val="20"/>
                <w:rtl w:val="0"/>
              </w:rPr>
              <w:t xml:space="preserve">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rPr>
                <w:sz w:val="20"/>
                <w:szCs w:val="20"/>
              </w:rPr>
            </w:pPr>
            <w:r w:rsidDel="00000000" w:rsidR="00000000" w:rsidRPr="00000000">
              <w:rPr>
                <w:sz w:val="20"/>
                <w:szCs w:val="20"/>
                <w:rtl w:val="0"/>
              </w:rPr>
              <w:t xml:space="preserve">Appropriate 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jc w:val="right"/>
              <w:rPr>
                <w:sz w:val="20"/>
                <w:szCs w:val="20"/>
              </w:rPr>
            </w:pPr>
            <w:r w:rsidDel="00000000" w:rsidR="00000000" w:rsidRPr="00000000">
              <w:rPr>
                <w:sz w:val="20"/>
                <w:szCs w:val="20"/>
                <w:rtl w:val="0"/>
              </w:rPr>
              <w:t xml:space="preserve">0</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rPr>
                <w:sz w:val="20"/>
                <w:szCs w:val="20"/>
              </w:rPr>
            </w:pPr>
            <w:r w:rsidDel="00000000" w:rsidR="00000000" w:rsidRPr="00000000">
              <w:rPr>
                <w:sz w:val="20"/>
                <w:szCs w:val="20"/>
                <w:rtl w:val="0"/>
              </w:rPr>
              <w:t xml:space="preserve">Different formatting options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jc w:val="right"/>
              <w:rPr>
                <w:sz w:val="20"/>
                <w:szCs w:val="20"/>
              </w:rPr>
            </w:pPr>
            <w:r w:rsidDel="00000000" w:rsidR="00000000" w:rsidRPr="00000000">
              <w:rPr>
                <w:sz w:val="20"/>
                <w:szCs w:val="20"/>
                <w:rtl w:val="0"/>
              </w:rPr>
              <w:t xml:space="preserve">2</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rPr>
                <w:sz w:val="20"/>
                <w:szCs w:val="20"/>
              </w:rPr>
            </w:pPr>
            <w:r w:rsidDel="00000000" w:rsidR="00000000" w:rsidRPr="00000000">
              <w:rPr>
                <w:sz w:val="20"/>
                <w:szCs w:val="20"/>
                <w:rtl w:val="0"/>
              </w:rPr>
              <w:t xml:space="preserve">Use of background image or color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rPr>
                <w:sz w:val="20"/>
                <w:szCs w:val="20"/>
              </w:rPr>
            </w:pPr>
            <w:r w:rsidDel="00000000" w:rsidR="00000000" w:rsidRPr="00000000">
              <w:rPr>
                <w:sz w:val="20"/>
                <w:szCs w:val="20"/>
                <w:rtl w:val="0"/>
              </w:rPr>
              <w:t xml:space="preserve">Use of lists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jc w:val="right"/>
              <w:rPr>
                <w:sz w:val="20"/>
                <w:szCs w:val="20"/>
              </w:rPr>
            </w:pPr>
            <w:r w:rsidDel="00000000" w:rsidR="00000000" w:rsidRPr="00000000">
              <w:rPr>
                <w:sz w:val="20"/>
                <w:szCs w:val="20"/>
                <w:rtl w:val="0"/>
              </w:rPr>
              <w:t xml:space="preserve">0</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rPr>
                <w:sz w:val="20"/>
                <w:szCs w:val="20"/>
              </w:rPr>
            </w:pPr>
            <w:r w:rsidDel="00000000" w:rsidR="00000000" w:rsidRPr="00000000">
              <w:rPr>
                <w:sz w:val="20"/>
                <w:szCs w:val="20"/>
                <w:rtl w:val="0"/>
              </w:rPr>
              <w:t xml:space="preserve">Additional media elements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rPr>
                <w:sz w:val="20"/>
                <w:szCs w:val="20"/>
              </w:rPr>
            </w:pPr>
            <w:r w:rsidDel="00000000" w:rsidR="00000000" w:rsidRPr="00000000">
              <w:rPr>
                <w:sz w:val="20"/>
                <w:szCs w:val="20"/>
                <w:rtl w:val="0"/>
              </w:rPr>
              <w:t xml:space="preserve">Javascript interactivity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rPr>
                <w:sz w:val="20"/>
                <w:szCs w:val="20"/>
              </w:rPr>
            </w:pPr>
            <w:r w:rsidDel="00000000" w:rsidR="00000000" w:rsidRPr="00000000">
              <w:rPr>
                <w:sz w:val="20"/>
                <w:szCs w:val="20"/>
                <w:rtl w:val="0"/>
              </w:rPr>
              <w:t xml:space="preserve">Functionality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jc w:val="right"/>
              <w:rPr>
                <w:sz w:val="20"/>
                <w:szCs w:val="20"/>
              </w:rPr>
            </w:pPr>
            <w:r w:rsidDel="00000000" w:rsidR="00000000" w:rsidRPr="00000000">
              <w:rPr>
                <w:sz w:val="20"/>
                <w:szCs w:val="20"/>
                <w:rtl w:val="0"/>
              </w:rPr>
              <w:t xml:space="preserve">2</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rPr>
                <w:sz w:val="20"/>
                <w:szCs w:val="20"/>
              </w:rPr>
            </w:pPr>
            <w:r w:rsidDel="00000000" w:rsidR="00000000" w:rsidRPr="00000000">
              <w:rPr>
                <w:sz w:val="20"/>
                <w:szCs w:val="20"/>
                <w:rtl w:val="0"/>
              </w:rPr>
              <w:t xml:space="preserve">Gramatical, spelling errors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rPr>
                <w:sz w:val="20"/>
                <w:szCs w:val="20"/>
              </w:rPr>
            </w:pPr>
            <w:r w:rsidDel="00000000" w:rsidR="00000000" w:rsidRPr="00000000">
              <w:rPr>
                <w:sz w:val="20"/>
                <w:szCs w:val="20"/>
                <w:rtl w:val="0"/>
              </w:rPr>
              <w:t xml:space="preserve">meta tag 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rPr>
                <w:sz w:val="20"/>
                <w:szCs w:val="20"/>
              </w:rPr>
            </w:pPr>
            <w:r w:rsidDel="00000000" w:rsidR="00000000" w:rsidRPr="00000000">
              <w:rPr>
                <w:sz w:val="20"/>
                <w:szCs w:val="20"/>
                <w:rtl w:val="0"/>
              </w:rPr>
              <w:t xml:space="preserve">meta tag keywords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rPr>
                <w:sz w:val="20"/>
                <w:szCs w:val="20"/>
              </w:rPr>
            </w:pPr>
            <w:r w:rsidDel="00000000" w:rsidR="00000000" w:rsidRPr="00000000">
              <w:rPr>
                <w:sz w:val="20"/>
                <w:szCs w:val="20"/>
                <w:rtl w:val="0"/>
              </w:rPr>
              <w:t xml:space="preserve">Total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jc w:val="right"/>
              <w:rPr>
                <w:sz w:val="20"/>
                <w:szCs w:val="20"/>
              </w:rPr>
            </w:pPr>
            <w:r w:rsidDel="00000000" w:rsidR="00000000" w:rsidRPr="00000000">
              <w:rPr>
                <w:sz w:val="20"/>
                <w:szCs w:val="20"/>
                <w:rtl w:val="0"/>
              </w:rPr>
              <w:t xml:space="preserve">28</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Apenas lograron pasar el assessment con los puntos que di, que tendrán que tener para la entrega final en el siguiente semestre. Les recomiendo que vuelvan a realizar el assessment, la página no es adecuada, no sigue los principios de desarrollo web. El fondo es demasiado, les falta imágenes en el menú, uso de listas, el header debería estar arriba con la navegación, faltó el footer( pie de página).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