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B0C" w:rsidRDefault="00557B0C">
      <w:pPr>
        <w:rPr>
          <w:rFonts w:ascii="Arial" w:hAnsi="Arial" w:cs="Arial"/>
          <w:sz w:val="24"/>
        </w:rPr>
      </w:pPr>
      <w:r>
        <w:rPr>
          <w:rFonts w:ascii="Arial" w:hAnsi="Arial" w:cs="Arial"/>
          <w:sz w:val="24"/>
        </w:rPr>
        <w:t>BASES DE DATOS EN LA NUBE</w:t>
      </w:r>
      <w:bookmarkStart w:id="0" w:name="_GoBack"/>
      <w:bookmarkEnd w:id="0"/>
    </w:p>
    <w:p w:rsidR="00557B0C" w:rsidRDefault="00557B0C">
      <w:pPr>
        <w:rPr>
          <w:rFonts w:ascii="Arial" w:hAnsi="Arial" w:cs="Arial"/>
          <w:sz w:val="24"/>
        </w:rPr>
      </w:pPr>
    </w:p>
    <w:p w:rsidR="00FF69BF" w:rsidRDefault="00ED333F">
      <w:pPr>
        <w:rPr>
          <w:rFonts w:ascii="Arial" w:hAnsi="Arial" w:cs="Arial"/>
          <w:sz w:val="24"/>
        </w:rPr>
      </w:pPr>
      <w:r>
        <w:rPr>
          <w:rFonts w:ascii="Arial" w:hAnsi="Arial" w:cs="Arial"/>
          <w:sz w:val="24"/>
        </w:rPr>
        <w:t>AMAZON WEB SERVICE</w:t>
      </w:r>
    </w:p>
    <w:p w:rsidR="00ED333F" w:rsidRDefault="00ED333F">
      <w:pPr>
        <w:rPr>
          <w:rFonts w:ascii="Arial" w:hAnsi="Arial" w:cs="Arial"/>
          <w:sz w:val="24"/>
        </w:rPr>
      </w:pPr>
      <w:r>
        <w:rPr>
          <w:rFonts w:ascii="Arial" w:hAnsi="Arial" w:cs="Arial"/>
          <w:sz w:val="24"/>
        </w:rPr>
        <w:t>Tiene una variedad de servicios de bases de datos basadas en la nube, incluyendo bases de datos relacionales y NoSQL. Amazon Relational Database (SRL) ejecuta MySQL, Oracle o instancias de SQL Server, mientras que Amazon SimpleDB es  una base de datos en menor escala pensada para cargas lado</w:t>
      </w:r>
      <w:r w:rsidR="006B76C8">
        <w:rPr>
          <w:rFonts w:ascii="Arial" w:hAnsi="Arial" w:cs="Arial"/>
          <w:sz w:val="24"/>
        </w:rPr>
        <w:t xml:space="preserve"> de NoSQL, Amazon Dynamo</w:t>
      </w:r>
      <w:r>
        <w:rPr>
          <w:rFonts w:ascii="Arial" w:hAnsi="Arial" w:cs="Arial"/>
          <w:sz w:val="24"/>
        </w:rPr>
        <w:t xml:space="preserve">DB es su base de datos de unidad de estado </w:t>
      </w:r>
      <w:r w:rsidR="006B76C8">
        <w:rPr>
          <w:rFonts w:ascii="Arial" w:hAnsi="Arial" w:cs="Arial"/>
          <w:sz w:val="24"/>
        </w:rPr>
        <w:t>sólido</w:t>
      </w:r>
      <w:r>
        <w:rPr>
          <w:rFonts w:ascii="Arial" w:hAnsi="Arial" w:cs="Arial"/>
          <w:sz w:val="24"/>
        </w:rPr>
        <w:t xml:space="preserve"> (SSD) que automáticamente replica cargas de trabajo en al menos tres zonas de disponibilidad. El CTO de AWS, Werner Vogels, señala que DynamoDB es el servicio de </w:t>
      </w:r>
      <w:r w:rsidR="006B76C8">
        <w:rPr>
          <w:rFonts w:ascii="Arial" w:hAnsi="Arial" w:cs="Arial"/>
          <w:sz w:val="24"/>
        </w:rPr>
        <w:t>más</w:t>
      </w:r>
      <w:r>
        <w:rPr>
          <w:rFonts w:ascii="Arial" w:hAnsi="Arial" w:cs="Arial"/>
          <w:sz w:val="24"/>
        </w:rPr>
        <w:t xml:space="preserve"> rápido crecimiento en la historia de AWS. Amazon también ofrece una variedad de servicios auxiliares de gestión de datos, tales como su </w:t>
      </w:r>
      <w:r w:rsidR="006B76C8">
        <w:rPr>
          <w:rFonts w:ascii="Arial" w:hAnsi="Arial" w:cs="Arial"/>
          <w:sz w:val="24"/>
        </w:rPr>
        <w:t>almacén</w:t>
      </w:r>
      <w:r>
        <w:rPr>
          <w:rFonts w:ascii="Arial" w:hAnsi="Arial" w:cs="Arial"/>
          <w:sz w:val="24"/>
        </w:rPr>
        <w:t xml:space="preserve"> de datos denominado Redshift, asi como Data Pipeline, que ayuda a que los usuarios integren datos de multiples fuentes para facilitar la gestión.</w:t>
      </w:r>
    </w:p>
    <w:p w:rsidR="00ED333F" w:rsidRDefault="006B76C8">
      <w:pPr>
        <w:rPr>
          <w:rFonts w:ascii="Arial" w:hAnsi="Arial" w:cs="Arial"/>
          <w:sz w:val="24"/>
        </w:rPr>
      </w:pPr>
      <w:r>
        <w:rPr>
          <w:rFonts w:ascii="Arial" w:hAnsi="Arial" w:cs="Arial"/>
          <w:sz w:val="24"/>
        </w:rPr>
        <w:t>ENTERPRISEDB</w:t>
      </w:r>
    </w:p>
    <w:p w:rsidR="006B76C8" w:rsidRDefault="006B76C8">
      <w:pPr>
        <w:rPr>
          <w:rFonts w:ascii="Arial" w:hAnsi="Arial" w:cs="Arial"/>
          <w:sz w:val="24"/>
        </w:rPr>
      </w:pPr>
      <w:r>
        <w:rPr>
          <w:rFonts w:ascii="Arial" w:hAnsi="Arial" w:cs="Arial"/>
          <w:sz w:val="24"/>
        </w:rPr>
        <w:t>Se centra en las bases de datos de código abierto PostgreSQL, pero su verdadero reclamo a la fama en su capacidad para trabajar con las aplicaciones de la base de datos Oracle. Con Postgres Plus Advanced Server de EnterpriseDB, las organizaciones pueden utilizar las aplicaciones escritas para la base de datos en las instalaciones de Oracle a través de EnterpriseDB, que se ejecuta en nubes de Amazon Web Services y HP. Tiene replicación binaria y copias de seguridad programadas.</w:t>
      </w:r>
    </w:p>
    <w:p w:rsidR="006B76C8" w:rsidRDefault="006B76C8">
      <w:pPr>
        <w:rPr>
          <w:rFonts w:ascii="Arial" w:hAnsi="Arial" w:cs="Arial"/>
          <w:sz w:val="24"/>
        </w:rPr>
      </w:pPr>
      <w:r>
        <w:rPr>
          <w:rFonts w:ascii="Arial" w:hAnsi="Arial" w:cs="Arial"/>
          <w:sz w:val="24"/>
        </w:rPr>
        <w:t>GARANTIA DATA</w:t>
      </w:r>
    </w:p>
    <w:p w:rsidR="00320EB7" w:rsidRDefault="00997D2F">
      <w:pPr>
        <w:rPr>
          <w:rFonts w:ascii="Arial" w:hAnsi="Arial" w:cs="Arial"/>
          <w:sz w:val="24"/>
        </w:rPr>
      </w:pPr>
      <w:r>
        <w:rPr>
          <w:rFonts w:ascii="Arial" w:hAnsi="Arial" w:cs="Arial"/>
          <w:sz w:val="24"/>
        </w:rPr>
        <w:t xml:space="preserve">Ofrece un servicio de puerta de enlace para que los usuarios ejecuten Redis de código abierto y servicios de base de datos Memcached NoSQL en memoria en la nube </w:t>
      </w:r>
      <w:r w:rsidR="00563E6D">
        <w:rPr>
          <w:rFonts w:ascii="Arial" w:hAnsi="Arial" w:cs="Arial"/>
          <w:sz w:val="24"/>
        </w:rPr>
        <w:t>pública</w:t>
      </w:r>
      <w:r>
        <w:rPr>
          <w:rFonts w:ascii="Arial" w:hAnsi="Arial" w:cs="Arial"/>
          <w:sz w:val="24"/>
        </w:rPr>
        <w:t xml:space="preserve"> de AWS</w:t>
      </w:r>
      <w:r w:rsidR="00320EB7">
        <w:rPr>
          <w:rFonts w:ascii="Arial" w:hAnsi="Arial" w:cs="Arial"/>
          <w:sz w:val="24"/>
        </w:rPr>
        <w:t xml:space="preserve">. </w:t>
      </w:r>
      <w:r>
        <w:rPr>
          <w:rFonts w:ascii="Arial" w:hAnsi="Arial" w:cs="Arial"/>
          <w:sz w:val="24"/>
        </w:rPr>
        <w:t xml:space="preserve"> </w:t>
      </w:r>
      <w:r w:rsidR="00320EB7" w:rsidRPr="00320EB7">
        <w:rPr>
          <w:rFonts w:ascii="Arial" w:hAnsi="Arial" w:cs="Arial"/>
          <w:sz w:val="24"/>
        </w:rPr>
        <w:t xml:space="preserve">El uso de software de </w:t>
      </w:r>
      <w:proofErr w:type="spellStart"/>
      <w:r w:rsidR="00320EB7" w:rsidRPr="00320EB7">
        <w:rPr>
          <w:rFonts w:ascii="Arial" w:hAnsi="Arial" w:cs="Arial"/>
          <w:sz w:val="24"/>
        </w:rPr>
        <w:t>Garantia</w:t>
      </w:r>
      <w:proofErr w:type="spellEnd"/>
      <w:r w:rsidR="00320EB7" w:rsidRPr="00320EB7">
        <w:rPr>
          <w:rFonts w:ascii="Arial" w:hAnsi="Arial" w:cs="Arial"/>
          <w:sz w:val="24"/>
        </w:rPr>
        <w:t xml:space="preserve"> permite la configuración automática de estos datos de código abierto al ayudar a que los desarrolladores de plataformas escalen nodos, creen grupos y construyan la tolerancia a fallas</w:t>
      </w:r>
      <w:r w:rsidR="00320EB7">
        <w:rPr>
          <w:rFonts w:ascii="Arial" w:hAnsi="Arial" w:cs="Arial"/>
          <w:sz w:val="24"/>
        </w:rPr>
        <w:t>.</w:t>
      </w:r>
    </w:p>
    <w:p w:rsidR="00320EB7" w:rsidRPr="00320EB7" w:rsidRDefault="00320EB7" w:rsidP="00320EB7">
      <w:pPr>
        <w:rPr>
          <w:rFonts w:ascii="Arial" w:hAnsi="Arial" w:cs="Arial"/>
          <w:sz w:val="24"/>
        </w:rPr>
      </w:pPr>
      <w:r w:rsidRPr="00320EB7">
        <w:rPr>
          <w:rFonts w:ascii="Arial" w:hAnsi="Arial" w:cs="Arial"/>
          <w:sz w:val="24"/>
        </w:rPr>
        <w:t>GOOGLE CLOUD SQL</w:t>
      </w:r>
    </w:p>
    <w:p w:rsidR="00320EB7" w:rsidRDefault="00320EB7" w:rsidP="00320EB7">
      <w:pPr>
        <w:rPr>
          <w:rFonts w:ascii="Arial" w:hAnsi="Arial" w:cs="Arial"/>
          <w:sz w:val="24"/>
        </w:rPr>
      </w:pPr>
      <w:r w:rsidRPr="00320EB7">
        <w:rPr>
          <w:rFonts w:ascii="Arial" w:hAnsi="Arial" w:cs="Arial"/>
          <w:sz w:val="24"/>
        </w:rPr>
        <w:t xml:space="preserve">El servicio de base de datos en la nube de Google se centra en dos productos principales: Google Cloud SQL, que Google describe como una infraestructura de base de datos MySQL completamente relacional; y Google </w:t>
      </w:r>
      <w:proofErr w:type="spellStart"/>
      <w:r w:rsidRPr="00320EB7">
        <w:rPr>
          <w:rFonts w:ascii="Arial" w:hAnsi="Arial" w:cs="Arial"/>
          <w:sz w:val="24"/>
        </w:rPr>
        <w:t>BigQuery</w:t>
      </w:r>
      <w:proofErr w:type="spellEnd"/>
      <w:r w:rsidRPr="00320EB7">
        <w:rPr>
          <w:rFonts w:ascii="Arial" w:hAnsi="Arial" w:cs="Arial"/>
          <w:sz w:val="24"/>
        </w:rPr>
        <w:t>, una herramienta de análisis para ejecutar consultas en grandes conjuntos de datos almacenados en la nube.</w:t>
      </w:r>
    </w:p>
    <w:p w:rsidR="00320EB7" w:rsidRPr="00320EB7" w:rsidRDefault="00320EB7" w:rsidP="00320EB7">
      <w:pPr>
        <w:rPr>
          <w:rFonts w:ascii="Arial" w:hAnsi="Arial" w:cs="Arial"/>
          <w:sz w:val="24"/>
        </w:rPr>
      </w:pPr>
      <w:r w:rsidRPr="00320EB7">
        <w:rPr>
          <w:rFonts w:ascii="Arial" w:hAnsi="Arial" w:cs="Arial"/>
          <w:sz w:val="24"/>
        </w:rPr>
        <w:t>MICROSOFT AZURE</w:t>
      </w:r>
    </w:p>
    <w:p w:rsidR="00320EB7" w:rsidRDefault="00320EB7" w:rsidP="00320EB7">
      <w:pPr>
        <w:rPr>
          <w:rFonts w:ascii="Arial" w:hAnsi="Arial" w:cs="Arial"/>
          <w:sz w:val="24"/>
        </w:rPr>
      </w:pPr>
      <w:r w:rsidRPr="00320EB7">
        <w:rPr>
          <w:rFonts w:ascii="Arial" w:hAnsi="Arial" w:cs="Arial"/>
          <w:sz w:val="24"/>
        </w:rPr>
        <w:t xml:space="preserve">Microsoft utiliza su tecnología de servidor de SQL para proporcionar una base de datos relacional, permitiendo que los clientes accedan a una base de datos SQL </w:t>
      </w:r>
      <w:r w:rsidRPr="00320EB7">
        <w:rPr>
          <w:rFonts w:ascii="Arial" w:hAnsi="Arial" w:cs="Arial"/>
          <w:sz w:val="24"/>
        </w:rPr>
        <w:lastRenderedPageBreak/>
        <w:t>ya sea en su nube, o en instancias de servidor SQL en las máquinas virtuales. Microsoft también hace hincapié en las bases de datos híbridas que combinan datos tanto en las instalaciones del cliente como en la nube Azure a través de SQL Data Sync. Microsoft tiene un servicio de nube alojada en la base de datos NoSQL llamada Tables, mientras que Blobs (almacenamiento de objeto binario grande), se ha optimizado para archivos multimedia, como audio y video.</w:t>
      </w:r>
    </w:p>
    <w:p w:rsidR="00320EB7" w:rsidRPr="00320EB7" w:rsidRDefault="00320EB7" w:rsidP="00320EB7">
      <w:pPr>
        <w:rPr>
          <w:rFonts w:ascii="Arial" w:hAnsi="Arial" w:cs="Arial"/>
          <w:sz w:val="24"/>
        </w:rPr>
      </w:pPr>
      <w:r w:rsidRPr="00320EB7">
        <w:rPr>
          <w:rFonts w:ascii="Arial" w:hAnsi="Arial" w:cs="Arial"/>
          <w:sz w:val="24"/>
        </w:rPr>
        <w:t>MONGOLAB</w:t>
      </w:r>
    </w:p>
    <w:p w:rsidR="006B76C8" w:rsidRDefault="00320EB7" w:rsidP="00320EB7">
      <w:pPr>
        <w:rPr>
          <w:rFonts w:ascii="Arial" w:hAnsi="Arial" w:cs="Arial"/>
          <w:sz w:val="24"/>
        </w:rPr>
      </w:pPr>
      <w:r w:rsidRPr="00320EB7">
        <w:rPr>
          <w:rFonts w:ascii="Arial" w:hAnsi="Arial" w:cs="Arial"/>
          <w:sz w:val="24"/>
        </w:rPr>
        <w:t>En el mundo NoSQL, hay una variedad de plataformas de base de datos para elegir, incluyendo MongoDB. MongoLab ofrece a los usuarios el acceso a MongoDB en una variedad de otros importantes proveedores de nube, incluyendo AWS, Azure y Joyent. Al igual que los otros tipos de servicios de puerta de enlace, MongoLab también se integra con varias herramientas de plataformas como servicio (PaaS) en el nivel de aplicación. MongoLab funciona con entornos compartidos o dedicados, siendo el último ligeramente más caro.</w:t>
      </w:r>
    </w:p>
    <w:p w:rsidR="00320EB7" w:rsidRPr="00320EB7" w:rsidRDefault="00320EB7" w:rsidP="00320EB7">
      <w:pPr>
        <w:rPr>
          <w:rFonts w:ascii="Arial" w:hAnsi="Arial" w:cs="Arial"/>
          <w:sz w:val="24"/>
        </w:rPr>
      </w:pPr>
      <w:r w:rsidRPr="00320EB7">
        <w:rPr>
          <w:rFonts w:ascii="Arial" w:hAnsi="Arial" w:cs="Arial"/>
          <w:sz w:val="24"/>
        </w:rPr>
        <w:t>RACKSPACE</w:t>
      </w:r>
    </w:p>
    <w:p w:rsidR="00320EB7" w:rsidRDefault="00320EB7" w:rsidP="00320EB7">
      <w:pPr>
        <w:rPr>
          <w:rFonts w:ascii="Arial" w:hAnsi="Arial" w:cs="Arial"/>
          <w:sz w:val="24"/>
        </w:rPr>
      </w:pPr>
      <w:r w:rsidRPr="00320EB7">
        <w:rPr>
          <w:rFonts w:ascii="Arial" w:hAnsi="Arial" w:cs="Arial"/>
          <w:sz w:val="24"/>
        </w:rPr>
        <w:t xml:space="preserve">La base de datos de </w:t>
      </w:r>
      <w:r>
        <w:rPr>
          <w:rFonts w:ascii="Arial" w:hAnsi="Arial" w:cs="Arial"/>
          <w:sz w:val="24"/>
        </w:rPr>
        <w:t>Racks</w:t>
      </w:r>
      <w:r w:rsidRPr="00320EB7">
        <w:rPr>
          <w:rFonts w:ascii="Arial" w:hAnsi="Arial" w:cs="Arial"/>
          <w:sz w:val="24"/>
        </w:rPr>
        <w:t>pace viene en una nube o en una oferta gestionada a través de Cloud Databases, que es el nombre de su producto. Rackspace pone énfasis en la virtualización basada en contenedores de sus Cloud Databases, que dicen permitir un mayor rendimiento en el servicio de base de datos en comparación a si se ejecuta por completo en la infraestructura virtualizada. Cloud Databases también incorpora una red de almacenamiento SAN y se basa en una plataforma OpenStack. En diciembre pasado, Rackspace anunció una base de datos NoSQL en su nube del proveedor Cloudant.</w:t>
      </w:r>
    </w:p>
    <w:p w:rsidR="00320EB7" w:rsidRPr="00320EB7" w:rsidRDefault="00320EB7" w:rsidP="00320EB7">
      <w:pPr>
        <w:rPr>
          <w:rFonts w:ascii="Arial" w:hAnsi="Arial" w:cs="Arial"/>
          <w:sz w:val="24"/>
        </w:rPr>
      </w:pPr>
    </w:p>
    <w:sectPr w:rsidR="00320EB7" w:rsidRPr="00320E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3F"/>
    <w:rsid w:val="00320EB7"/>
    <w:rsid w:val="00557B0C"/>
    <w:rsid w:val="00563E6D"/>
    <w:rsid w:val="006B76C8"/>
    <w:rsid w:val="00997D2F"/>
    <w:rsid w:val="00C87840"/>
    <w:rsid w:val="00ED333F"/>
    <w:rsid w:val="00FF69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0C6D2-B571-4FFA-ACCA-02201B13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2</Pages>
  <Words>594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GS</dc:creator>
  <cp:keywords/>
  <dc:description/>
  <cp:lastModifiedBy>Marisol GS</cp:lastModifiedBy>
  <cp:revision>2</cp:revision>
  <dcterms:created xsi:type="dcterms:W3CDTF">2018-09-26T15:54:00Z</dcterms:created>
  <dcterms:modified xsi:type="dcterms:W3CDTF">2018-10-11T02:25:00Z</dcterms:modified>
</cp:coreProperties>
</file>