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D57E76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Definir un estándar de conteo</w:t>
            </w:r>
          </w:p>
        </w:tc>
        <w:tc>
          <w:tcPr>
            <w:tcW w:w="1418" w:type="dxa"/>
          </w:tcPr>
          <w:p w:rsidR="007D11BF" w:rsidRPr="009229F0" w:rsidRDefault="00D57E76" w:rsidP="00A069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JLBJ</w:t>
            </w:r>
          </w:p>
        </w:tc>
        <w:tc>
          <w:tcPr>
            <w:tcW w:w="1843" w:type="dxa"/>
          </w:tcPr>
          <w:p w:rsidR="007D11BF" w:rsidRPr="009229F0" w:rsidRDefault="001D3E10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  <w:r w:rsidR="009229F0">
              <w:rPr>
                <w:rFonts w:ascii="Arial" w:hAnsi="Arial" w:cs="Arial"/>
                <w:sz w:val="20"/>
              </w:rPr>
              <w:t>/0</w:t>
            </w:r>
            <w:r w:rsidR="003C3A5F">
              <w:rPr>
                <w:rFonts w:ascii="Arial" w:hAnsi="Arial" w:cs="Arial"/>
                <w:sz w:val="20"/>
              </w:rPr>
              <w:t>9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1D3E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 w:rsidR="003C3A5F">
              <w:rPr>
                <w:rFonts w:ascii="Arial" w:hAnsi="Arial" w:cs="Arial"/>
                <w:sz w:val="20"/>
                <w:szCs w:val="20"/>
              </w:rPr>
              <w:t>9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D57E76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Crear un estándar de conteo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D57E76" w:rsidRDefault="00D57E76" w:rsidP="0074219D">
      <w:pPr>
        <w:ind w:firstLine="708"/>
        <w:rPr>
          <w:rFonts w:ascii="Arial Black" w:hAnsi="Arial Black"/>
          <w:color w:val="002060"/>
        </w:rPr>
      </w:pPr>
    </w:p>
    <w:p w:rsidR="0074219D" w:rsidRDefault="00D57E76" w:rsidP="0074219D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Están</w:t>
      </w:r>
      <w:bookmarkStart w:id="1" w:name="_GoBack"/>
      <w:bookmarkEnd w:id="1"/>
      <w:r>
        <w:rPr>
          <w:rFonts w:ascii="Arial Black" w:hAnsi="Arial Black"/>
          <w:color w:val="002060"/>
        </w:rPr>
        <w:t>dar</w:t>
      </w:r>
    </w:p>
    <w:p w:rsidR="003C3A5F" w:rsidRPr="003C3A5F" w:rsidRDefault="00D57E76" w:rsidP="003C3A5F">
      <w:pPr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ab/>
      </w:r>
    </w:p>
    <w:tbl>
      <w:tblPr>
        <w:tblStyle w:val="Tabladecuadrcula1clara-nfasis1"/>
        <w:tblpPr w:leftFromText="141" w:rightFromText="141" w:vertAnchor="page" w:horzAnchor="margin" w:tblpXSpec="center" w:tblpY="2296"/>
        <w:tblW w:w="9440" w:type="dxa"/>
        <w:tblLayout w:type="fixed"/>
        <w:tblLook w:val="0000" w:firstRow="0" w:lastRow="0" w:firstColumn="0" w:lastColumn="0" w:noHBand="0" w:noVBand="0"/>
      </w:tblPr>
      <w:tblGrid>
        <w:gridCol w:w="2600"/>
        <w:gridCol w:w="1260"/>
        <w:gridCol w:w="5580"/>
      </w:tblGrid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Count Type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Type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Physical/Logical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Fisico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Statement Type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Included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Executable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Contar el código ejecutable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Nonexecutable: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Declarations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Si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Contar cada declaración de variables.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Comments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Compiler Directives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Llaves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 xml:space="preserve">Las </w:t>
            </w:r>
            <w:r>
              <w:rPr>
                <w:rFonts w:ascii="Arial" w:hAnsi="Arial" w:cs="Arial"/>
                <w:sz w:val="20"/>
                <w:szCs w:val="20"/>
              </w:rPr>
              <w:t>llaves de apertura</w:t>
            </w:r>
            <w:r w:rsidRPr="00D57E76">
              <w:rPr>
                <w:rFonts w:ascii="Arial" w:hAnsi="Arial" w:cs="Arial"/>
                <w:sz w:val="20"/>
                <w:szCs w:val="20"/>
              </w:rPr>
              <w:t xml:space="preserve"> y cierre no se cuentan.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Blank lines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Clarifications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Examples/Cases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Physical Counting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If ((Edad &gt; 18) &amp;&amp; (Sexo ==  “M”) &amp;&amp; (Categoría == “Zacatecas”))</w:t>
            </w:r>
          </w:p>
          <w:p w:rsidR="00D57E76" w:rsidRPr="00D57E76" w:rsidRDefault="00D57E76" w:rsidP="00D57E76">
            <w:pPr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En este caso se contaran 3 lineas, una por cada condición.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Executable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For (int i = 1; i &lt; = 10; i++)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Declarations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int a;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Boolean b;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string Nombre;</w:t>
            </w:r>
          </w:p>
        </w:tc>
      </w:tr>
      <w:tr w:rsidR="00D57E76" w:rsidRPr="00D57E76" w:rsidTr="00D57E76">
        <w:tc>
          <w:tcPr>
            <w:tcW w:w="2600" w:type="dxa"/>
          </w:tcPr>
          <w:p w:rsidR="00D57E76" w:rsidRPr="00D57E76" w:rsidRDefault="00D57E76" w:rsidP="00D57E76">
            <w:pPr>
              <w:spacing w:before="40" w:after="40"/>
              <w:ind w:left="18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Structure HTML</w:t>
            </w:r>
          </w:p>
        </w:tc>
        <w:tc>
          <w:tcPr>
            <w:tcW w:w="126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80" w:type="dxa"/>
          </w:tcPr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&lt;html&gt;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&lt;head&gt;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&lt;/head&gt;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&lt;body&gt;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&lt;/body&gt;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D57E76">
              <w:rPr>
                <w:rFonts w:ascii="Arial" w:hAnsi="Arial" w:cs="Arial"/>
                <w:sz w:val="20"/>
                <w:szCs w:val="20"/>
              </w:rPr>
              <w:t>&lt;/html&gt;</w:t>
            </w:r>
          </w:p>
          <w:p w:rsidR="00D57E76" w:rsidRPr="00D57E76" w:rsidRDefault="00D57E76" w:rsidP="00D57E76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D57E76">
              <w:rPr>
                <w:rFonts w:ascii="Arial" w:hAnsi="Arial" w:cs="Arial"/>
                <w:b/>
                <w:sz w:val="20"/>
                <w:szCs w:val="20"/>
              </w:rPr>
              <w:t>Se van a contar las lineas que esten dentro de las etiquetas body y head solamente.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C02" w:rsidRDefault="00375C02" w:rsidP="003F004F">
      <w:pPr>
        <w:spacing w:after="0" w:line="240" w:lineRule="auto"/>
      </w:pPr>
      <w:r>
        <w:separator/>
      </w:r>
    </w:p>
  </w:endnote>
  <w:endnote w:type="continuationSeparator" w:id="0">
    <w:p w:rsidR="00375C02" w:rsidRDefault="00375C0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D57E76" w:rsidRPr="00D57E76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C02" w:rsidRDefault="00375C02" w:rsidP="003F004F">
      <w:pPr>
        <w:spacing w:after="0" w:line="240" w:lineRule="auto"/>
      </w:pPr>
      <w:r>
        <w:separator/>
      </w:r>
    </w:p>
  </w:footnote>
  <w:footnote w:type="continuationSeparator" w:id="0">
    <w:p w:rsidR="00375C02" w:rsidRDefault="00375C0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57E76">
      <w:rPr>
        <w:rFonts w:ascii="Arial Black" w:hAnsi="Arial Black" w:cs="Arial"/>
        <w:sz w:val="32"/>
      </w:rPr>
      <w:t>ESTANDAR DE CONTEO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26619"/>
    <w:multiLevelType w:val="hybridMultilevel"/>
    <w:tmpl w:val="526677A0"/>
    <w:lvl w:ilvl="0" w:tplc="0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8"/>
  </w:num>
  <w:num w:numId="10">
    <w:abstractNumId w:val="7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1555C6"/>
    <w:rsid w:val="00157607"/>
    <w:rsid w:val="0019251D"/>
    <w:rsid w:val="001A4B58"/>
    <w:rsid w:val="001B0442"/>
    <w:rsid w:val="001D3E10"/>
    <w:rsid w:val="002C4B84"/>
    <w:rsid w:val="00350C19"/>
    <w:rsid w:val="00351E10"/>
    <w:rsid w:val="003652B5"/>
    <w:rsid w:val="00375C02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83E46"/>
    <w:rsid w:val="004A2990"/>
    <w:rsid w:val="004E780B"/>
    <w:rsid w:val="004F55E4"/>
    <w:rsid w:val="00512B14"/>
    <w:rsid w:val="0054369D"/>
    <w:rsid w:val="005A1D5A"/>
    <w:rsid w:val="005B153E"/>
    <w:rsid w:val="0061044B"/>
    <w:rsid w:val="00656FEA"/>
    <w:rsid w:val="0068651A"/>
    <w:rsid w:val="006A1EFB"/>
    <w:rsid w:val="006C5C15"/>
    <w:rsid w:val="006E7507"/>
    <w:rsid w:val="0074219D"/>
    <w:rsid w:val="00766457"/>
    <w:rsid w:val="007D11BF"/>
    <w:rsid w:val="007D7322"/>
    <w:rsid w:val="007E735D"/>
    <w:rsid w:val="0081000B"/>
    <w:rsid w:val="00847D62"/>
    <w:rsid w:val="008650B5"/>
    <w:rsid w:val="008676F1"/>
    <w:rsid w:val="00867AB6"/>
    <w:rsid w:val="008C5F17"/>
    <w:rsid w:val="008D1210"/>
    <w:rsid w:val="00911F32"/>
    <w:rsid w:val="009229F0"/>
    <w:rsid w:val="0092741F"/>
    <w:rsid w:val="009A6270"/>
    <w:rsid w:val="009C6F52"/>
    <w:rsid w:val="009E39B4"/>
    <w:rsid w:val="00A06909"/>
    <w:rsid w:val="00A51625"/>
    <w:rsid w:val="00A95005"/>
    <w:rsid w:val="00B01D37"/>
    <w:rsid w:val="00B10550"/>
    <w:rsid w:val="00B5072A"/>
    <w:rsid w:val="00B81781"/>
    <w:rsid w:val="00BC075D"/>
    <w:rsid w:val="00BE14D6"/>
    <w:rsid w:val="00BE6603"/>
    <w:rsid w:val="00C31A85"/>
    <w:rsid w:val="00C7698A"/>
    <w:rsid w:val="00C846E5"/>
    <w:rsid w:val="00C90F7E"/>
    <w:rsid w:val="00CE6D7B"/>
    <w:rsid w:val="00CF3D51"/>
    <w:rsid w:val="00D57E76"/>
    <w:rsid w:val="00DD4EDF"/>
    <w:rsid w:val="00E66EDE"/>
    <w:rsid w:val="00E929B3"/>
    <w:rsid w:val="00EA2C79"/>
    <w:rsid w:val="00EE4A49"/>
    <w:rsid w:val="00F10EA3"/>
    <w:rsid w:val="00F1249D"/>
    <w:rsid w:val="00F40BEF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C83E6-373B-4912-93E8-B45240350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</cp:revision>
  <cp:lastPrinted>2017-09-14T02:56:00Z</cp:lastPrinted>
  <dcterms:created xsi:type="dcterms:W3CDTF">2018-09-30T00:32:00Z</dcterms:created>
  <dcterms:modified xsi:type="dcterms:W3CDTF">2018-09-30T02:19:00Z</dcterms:modified>
</cp:coreProperties>
</file>