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F1" w:rsidRPr="00D606E4" w:rsidRDefault="00D606E4" w:rsidP="00D606E4">
      <w:pPr>
        <w:jc w:val="center"/>
        <w:rPr>
          <w:rFonts w:ascii="Arial" w:hAnsi="Arial" w:cs="Arial"/>
          <w:b/>
          <w:sz w:val="40"/>
        </w:rPr>
      </w:pPr>
      <w:r w:rsidRPr="00D606E4">
        <w:rPr>
          <w:rFonts w:ascii="Arial" w:hAnsi="Arial" w:cs="Arial"/>
          <w:b/>
          <w:sz w:val="40"/>
        </w:rPr>
        <w:t xml:space="preserve">Informe </w:t>
      </w:r>
      <w:r w:rsidR="009F74D8" w:rsidRPr="00D606E4">
        <w:rPr>
          <w:rFonts w:ascii="Arial" w:hAnsi="Arial" w:cs="Arial"/>
          <w:b/>
          <w:sz w:val="40"/>
        </w:rPr>
        <w:t>cotización</w:t>
      </w:r>
      <w:r w:rsidRPr="00D606E4">
        <w:rPr>
          <w:rFonts w:ascii="Arial" w:hAnsi="Arial" w:cs="Arial"/>
          <w:b/>
          <w:sz w:val="40"/>
        </w:rPr>
        <w:t xml:space="preserve"> de proveedores</w:t>
      </w:r>
    </w:p>
    <w:p w:rsidR="00D606E4" w:rsidRPr="00D606E4" w:rsidRDefault="00D606E4" w:rsidP="00D606E4">
      <w:pPr>
        <w:rPr>
          <w:rFonts w:ascii="Arial" w:hAnsi="Arial" w:cs="Arial"/>
          <w:b/>
          <w:sz w:val="24"/>
        </w:rPr>
      </w:pPr>
      <w:r w:rsidRPr="00D606E4">
        <w:rPr>
          <w:rFonts w:ascii="Arial" w:hAnsi="Arial" w:cs="Arial"/>
          <w:b/>
          <w:sz w:val="24"/>
        </w:rPr>
        <w:t>REQUISITOS MÍNIMOS DEL SOFTWARE PARA LA FUNCIONALIDAD DE LA APLICACIÓN:</w:t>
      </w:r>
    </w:p>
    <w:p w:rsidR="00D606E4" w:rsidRPr="00D606E4" w:rsidRDefault="00D606E4" w:rsidP="00D606E4">
      <w:pPr>
        <w:rPr>
          <w:rFonts w:ascii="Arial" w:hAnsi="Arial" w:cs="Arial"/>
          <w:sz w:val="24"/>
        </w:rPr>
      </w:pPr>
      <w:r w:rsidRPr="00D606E4">
        <w:rPr>
          <w:rFonts w:ascii="Arial" w:hAnsi="Arial" w:cs="Arial"/>
          <w:sz w:val="24"/>
        </w:rPr>
        <w:t>De acuerdo al análisis realizado previamente en la ficha técnica, los requisitos mínimos del software son los siguientes:</w:t>
      </w:r>
      <w:bookmarkStart w:id="0" w:name="_GoBack"/>
      <w:bookmarkEnd w:id="0"/>
    </w:p>
    <w:p w:rsidR="00D606E4" w:rsidRPr="00D606E4" w:rsidRDefault="00D606E4" w:rsidP="00D606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606E4">
        <w:rPr>
          <w:rFonts w:ascii="Arial" w:hAnsi="Arial" w:cs="Arial"/>
          <w:sz w:val="24"/>
        </w:rPr>
        <w:t>Sistema operativo Windows 7 o una versión superior</w:t>
      </w:r>
    </w:p>
    <w:p w:rsidR="00D606E4" w:rsidRPr="00D606E4" w:rsidRDefault="00D606E4" w:rsidP="00D606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606E4">
        <w:rPr>
          <w:rFonts w:ascii="Arial" w:hAnsi="Arial" w:cs="Arial"/>
          <w:sz w:val="24"/>
        </w:rPr>
        <w:t>Navegador google Chrome o Firefox</w:t>
      </w:r>
    </w:p>
    <w:p w:rsidR="00D606E4" w:rsidRPr="00D606E4" w:rsidRDefault="00D606E4" w:rsidP="00D606E4">
      <w:pPr>
        <w:rPr>
          <w:rFonts w:ascii="Arial" w:hAnsi="Arial" w:cs="Arial"/>
          <w:sz w:val="24"/>
        </w:rPr>
      </w:pPr>
      <w:r w:rsidRPr="00D606E4">
        <w:rPr>
          <w:rFonts w:ascii="Arial" w:hAnsi="Arial" w:cs="Arial"/>
          <w:sz w:val="24"/>
        </w:rPr>
        <w:t>Debido a que se realiza la cotización de proveedores para la adquisición de licencias de software y el servidor donde se montará el sistema, se obtiene la siguiente cotización:</w:t>
      </w:r>
    </w:p>
    <w:tbl>
      <w:tblPr>
        <w:tblStyle w:val="Cuadrculaclara-nfasis5"/>
        <w:tblW w:w="0" w:type="auto"/>
        <w:tblInd w:w="-459" w:type="dxa"/>
        <w:tblLook w:val="04A0" w:firstRow="1" w:lastRow="0" w:firstColumn="1" w:lastColumn="0" w:noHBand="0" w:noVBand="1"/>
      </w:tblPr>
      <w:tblGrid>
        <w:gridCol w:w="2694"/>
        <w:gridCol w:w="2205"/>
        <w:gridCol w:w="2400"/>
        <w:gridCol w:w="2138"/>
      </w:tblGrid>
      <w:tr w:rsidR="00D606E4" w:rsidRPr="00D606E4" w:rsidTr="00E62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7" w:type="dxa"/>
            <w:gridSpan w:val="4"/>
            <w:tcBorders>
              <w:bottom w:val="single" w:sz="4" w:space="0" w:color="auto"/>
            </w:tcBorders>
            <w:shd w:val="clear" w:color="auto" w:fill="215868" w:themeFill="accent5" w:themeFillShade="80"/>
          </w:tcPr>
          <w:p w:rsidR="00D606E4" w:rsidRPr="00D606E4" w:rsidRDefault="00D606E4" w:rsidP="00E6212C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color w:val="FFFFFF" w:themeColor="background1"/>
                <w:sz w:val="24"/>
              </w:rPr>
              <w:t>Licencia de Microsoft Windows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color w:val="FFFFFF" w:themeColor="background1"/>
                <w:sz w:val="24"/>
              </w:rPr>
              <w:t xml:space="preserve">Características 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G2A</w:t>
            </w:r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proofErr w:type="spellStart"/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IndustriaSC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proofErr w:type="spellStart"/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Pllvvu</w:t>
            </w:r>
            <w:proofErr w:type="spellEnd"/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Precio unitario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$75.500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$163.000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$21.000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Descuento comercial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$9.800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Transporte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Compra virtual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Compra virtual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Compra virtual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 xml:space="preserve">Seguro 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Precio total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$65.700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$163.000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$21.000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Periodo de garantía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Ninguna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Ninguna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Ninguna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Plazo de entrega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Instantánea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Instantánea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Instantánea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Servicio técnico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Forma de pago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Efectivo y crédito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Efectivo y crédito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Efectivo y crédito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Observaciones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Es una buena opción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No es muy confiable el sitio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No es muy confiable la procedencia</w:t>
            </w:r>
          </w:p>
        </w:tc>
      </w:tr>
    </w:tbl>
    <w:p w:rsidR="00D606E4" w:rsidRPr="00D606E4" w:rsidRDefault="00D606E4" w:rsidP="00D606E4">
      <w:pPr>
        <w:rPr>
          <w:rFonts w:ascii="Arial" w:hAnsi="Arial" w:cs="Arial"/>
          <w:sz w:val="24"/>
        </w:rPr>
      </w:pPr>
    </w:p>
    <w:p w:rsidR="00D606E4" w:rsidRPr="00D606E4" w:rsidRDefault="00D606E4" w:rsidP="00D606E4">
      <w:pPr>
        <w:rPr>
          <w:rFonts w:ascii="Arial" w:hAnsi="Arial" w:cs="Arial"/>
          <w:sz w:val="24"/>
        </w:rPr>
      </w:pPr>
      <w:r w:rsidRPr="00D606E4">
        <w:rPr>
          <w:rFonts w:ascii="Arial" w:hAnsi="Arial" w:cs="Arial"/>
          <w:sz w:val="24"/>
        </w:rPr>
        <w:t xml:space="preserve">Debido a que los navegadores Chrome, Firefox y el gestor de base de datos </w:t>
      </w:r>
      <w:proofErr w:type="spellStart"/>
      <w:r w:rsidRPr="00D606E4">
        <w:rPr>
          <w:rFonts w:ascii="Arial" w:hAnsi="Arial" w:cs="Arial"/>
          <w:sz w:val="24"/>
        </w:rPr>
        <w:t>MySQL</w:t>
      </w:r>
      <w:proofErr w:type="spellEnd"/>
      <w:r w:rsidRPr="00D606E4">
        <w:rPr>
          <w:rFonts w:ascii="Arial" w:hAnsi="Arial" w:cs="Arial"/>
          <w:sz w:val="24"/>
        </w:rPr>
        <w:t xml:space="preserve"> son software de uso libre, no se necesitó cotización para dichos elementos.</w:t>
      </w:r>
    </w:p>
    <w:p w:rsidR="00D606E4" w:rsidRPr="00D606E4" w:rsidRDefault="00D606E4" w:rsidP="00D606E4">
      <w:pPr>
        <w:rPr>
          <w:rFonts w:ascii="Arial" w:hAnsi="Arial" w:cs="Arial"/>
          <w:sz w:val="24"/>
        </w:rPr>
      </w:pPr>
    </w:p>
    <w:p w:rsidR="00D606E4" w:rsidRPr="00D606E4" w:rsidRDefault="00D606E4" w:rsidP="00D606E4">
      <w:pPr>
        <w:rPr>
          <w:rFonts w:ascii="Arial" w:hAnsi="Arial" w:cs="Arial"/>
          <w:b/>
          <w:sz w:val="24"/>
        </w:rPr>
      </w:pPr>
      <w:r w:rsidRPr="00D606E4">
        <w:rPr>
          <w:rFonts w:ascii="Arial" w:hAnsi="Arial" w:cs="Arial"/>
          <w:b/>
          <w:sz w:val="24"/>
        </w:rPr>
        <w:t>REQUISITOS MÍNIMOS DE HARDWARE</w:t>
      </w:r>
    </w:p>
    <w:p w:rsidR="00D606E4" w:rsidRPr="00D606E4" w:rsidRDefault="00D606E4" w:rsidP="00D606E4">
      <w:pPr>
        <w:rPr>
          <w:rFonts w:ascii="Arial" w:hAnsi="Arial" w:cs="Arial"/>
          <w:sz w:val="24"/>
        </w:rPr>
      </w:pPr>
      <w:r w:rsidRPr="00D606E4">
        <w:rPr>
          <w:rFonts w:ascii="Arial" w:hAnsi="Arial" w:cs="Arial"/>
          <w:sz w:val="24"/>
        </w:rPr>
        <w:t>Con relación a los requerimientos definidos en la ficha técnica, los requerimientos mínimos de hardware son los siguientes:</w:t>
      </w:r>
    </w:p>
    <w:p w:rsidR="00D606E4" w:rsidRPr="00D606E4" w:rsidRDefault="00D606E4" w:rsidP="00D606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606E4">
        <w:rPr>
          <w:rFonts w:ascii="Arial" w:hAnsi="Arial" w:cs="Arial"/>
          <w:sz w:val="24"/>
        </w:rPr>
        <w:t>Disco duro con 80GB de almacenamiento</w:t>
      </w:r>
    </w:p>
    <w:p w:rsidR="00D606E4" w:rsidRPr="00D606E4" w:rsidRDefault="00D606E4" w:rsidP="00D606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606E4">
        <w:rPr>
          <w:rFonts w:ascii="Arial" w:hAnsi="Arial" w:cs="Arial"/>
          <w:sz w:val="24"/>
        </w:rPr>
        <w:t>Memoria RAM de 2GB</w:t>
      </w:r>
    </w:p>
    <w:p w:rsidR="00D606E4" w:rsidRPr="00D606E4" w:rsidRDefault="00D606E4" w:rsidP="00D606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606E4">
        <w:rPr>
          <w:rFonts w:ascii="Arial" w:hAnsi="Arial" w:cs="Arial"/>
          <w:sz w:val="24"/>
        </w:rPr>
        <w:t>Procesador doble núcleo o superior con una frecuencia a 1.8GHz</w:t>
      </w:r>
    </w:p>
    <w:p w:rsidR="00D606E4" w:rsidRPr="00D606E4" w:rsidRDefault="00D606E4" w:rsidP="00D606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606E4">
        <w:rPr>
          <w:rFonts w:ascii="Arial" w:hAnsi="Arial" w:cs="Arial"/>
          <w:sz w:val="24"/>
        </w:rPr>
        <w:lastRenderedPageBreak/>
        <w:t>Conexión a internet 25MB</w:t>
      </w:r>
    </w:p>
    <w:p w:rsidR="00D606E4" w:rsidRPr="00D606E4" w:rsidRDefault="00D606E4" w:rsidP="00D606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606E4">
        <w:rPr>
          <w:rFonts w:ascii="Arial" w:hAnsi="Arial" w:cs="Arial"/>
          <w:sz w:val="24"/>
        </w:rPr>
        <w:t>Servidor del sistema</w:t>
      </w:r>
    </w:p>
    <w:p w:rsidR="00D606E4" w:rsidRPr="00D606E4" w:rsidRDefault="00D606E4" w:rsidP="00D606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606E4">
        <w:rPr>
          <w:rFonts w:ascii="Arial" w:hAnsi="Arial" w:cs="Arial"/>
          <w:sz w:val="24"/>
        </w:rPr>
        <w:t>Dominio</w:t>
      </w:r>
    </w:p>
    <w:p w:rsidR="00D606E4" w:rsidRPr="00AB00F4" w:rsidRDefault="00D606E4" w:rsidP="00D606E4">
      <w:pPr>
        <w:rPr>
          <w:rFonts w:ascii="Arial" w:hAnsi="Arial" w:cs="Arial"/>
          <w:sz w:val="24"/>
        </w:rPr>
      </w:pPr>
      <w:r w:rsidRPr="00D606E4">
        <w:rPr>
          <w:rFonts w:ascii="Arial" w:hAnsi="Arial" w:cs="Arial"/>
          <w:sz w:val="24"/>
        </w:rPr>
        <w:t>Después de realizar la búsqueda de proveedores que ofrecen los productos que más se ajustan a las características requeridas, se seleccionaron los siguientes:</w:t>
      </w:r>
    </w:p>
    <w:tbl>
      <w:tblPr>
        <w:tblStyle w:val="Cuadrculaclara-nfasis5"/>
        <w:tblW w:w="0" w:type="auto"/>
        <w:tblInd w:w="-459" w:type="dxa"/>
        <w:tblLook w:val="04A0" w:firstRow="1" w:lastRow="0" w:firstColumn="1" w:lastColumn="0" w:noHBand="0" w:noVBand="1"/>
      </w:tblPr>
      <w:tblGrid>
        <w:gridCol w:w="2694"/>
        <w:gridCol w:w="2205"/>
        <w:gridCol w:w="2400"/>
        <w:gridCol w:w="2138"/>
      </w:tblGrid>
      <w:tr w:rsidR="00D606E4" w:rsidRPr="00D606E4" w:rsidTr="00E62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7" w:type="dxa"/>
            <w:gridSpan w:val="4"/>
            <w:tcBorders>
              <w:bottom w:val="single" w:sz="4" w:space="0" w:color="auto"/>
            </w:tcBorders>
            <w:shd w:val="clear" w:color="auto" w:fill="215868" w:themeFill="accent5" w:themeFillShade="80"/>
          </w:tcPr>
          <w:p w:rsidR="00D606E4" w:rsidRPr="00D606E4" w:rsidRDefault="00D606E4" w:rsidP="00E6212C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color w:val="FFFFFF" w:themeColor="background1"/>
                <w:sz w:val="24"/>
              </w:rPr>
              <w:t>Disco duro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color w:val="FFFFFF" w:themeColor="background1"/>
                <w:sz w:val="24"/>
              </w:rPr>
              <w:t xml:space="preserve">Características 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proofErr w:type="spellStart"/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WifiPCDigital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proofErr w:type="spellStart"/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PCPartes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William Muñoz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Precio unitario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$80.000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$30.000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$28.000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Descuento comercial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Transporte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$8.700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Ninguno, envió gratis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$5.800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 xml:space="preserve">Seguro 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Precio total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$88.700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$30.000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$33.800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Periodo de garantía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3 meses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3 meses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 xml:space="preserve">3 </w:t>
            </w:r>
            <w:proofErr w:type="spellStart"/>
            <w:r w:rsidRPr="00D606E4">
              <w:rPr>
                <w:rFonts w:ascii="Arial" w:hAnsi="Arial" w:cs="Arial"/>
                <w:sz w:val="24"/>
              </w:rPr>
              <w:t>dias</w:t>
            </w:r>
            <w:proofErr w:type="spellEnd"/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Plazo de entrega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3 a 4 días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 xml:space="preserve">3 a 5 </w:t>
            </w:r>
            <w:proofErr w:type="spellStart"/>
            <w:r w:rsidRPr="00D606E4">
              <w:rPr>
                <w:rFonts w:ascii="Arial" w:hAnsi="Arial" w:cs="Arial"/>
                <w:sz w:val="24"/>
              </w:rPr>
              <w:t>dias</w:t>
            </w:r>
            <w:proofErr w:type="spellEnd"/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 xml:space="preserve">3 a 4 </w:t>
            </w:r>
            <w:proofErr w:type="spellStart"/>
            <w:r w:rsidRPr="00D606E4">
              <w:rPr>
                <w:rFonts w:ascii="Arial" w:hAnsi="Arial" w:cs="Arial"/>
                <w:sz w:val="24"/>
              </w:rPr>
              <w:t>dias</w:t>
            </w:r>
            <w:proofErr w:type="spellEnd"/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Servicio técnico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Forma de pago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Efectivo y crédito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Crédito y efectivo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Crédito y efectivo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Observaciones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El producto ofrece mayor almacenamiento que el especificado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El producto es usado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El producto es  usado</w:t>
            </w:r>
          </w:p>
        </w:tc>
      </w:tr>
    </w:tbl>
    <w:p w:rsidR="00D606E4" w:rsidRPr="00D606E4" w:rsidRDefault="00D606E4" w:rsidP="00D606E4">
      <w:pPr>
        <w:rPr>
          <w:rFonts w:ascii="Arial" w:hAnsi="Arial" w:cs="Arial"/>
        </w:rPr>
      </w:pPr>
    </w:p>
    <w:tbl>
      <w:tblPr>
        <w:tblStyle w:val="Cuadrculaclara-nfasis5"/>
        <w:tblW w:w="0" w:type="auto"/>
        <w:tblInd w:w="-459" w:type="dxa"/>
        <w:tblLook w:val="04A0" w:firstRow="1" w:lastRow="0" w:firstColumn="1" w:lastColumn="0" w:noHBand="0" w:noVBand="1"/>
      </w:tblPr>
      <w:tblGrid>
        <w:gridCol w:w="2694"/>
        <w:gridCol w:w="2205"/>
        <w:gridCol w:w="2400"/>
        <w:gridCol w:w="2138"/>
      </w:tblGrid>
      <w:tr w:rsidR="00D606E4" w:rsidRPr="00D606E4" w:rsidTr="00E62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7" w:type="dxa"/>
            <w:gridSpan w:val="4"/>
            <w:tcBorders>
              <w:bottom w:val="single" w:sz="4" w:space="0" w:color="auto"/>
            </w:tcBorders>
            <w:shd w:val="clear" w:color="auto" w:fill="215868" w:themeFill="accent5" w:themeFillShade="80"/>
          </w:tcPr>
          <w:p w:rsidR="00D606E4" w:rsidRPr="00D606E4" w:rsidRDefault="00D606E4" w:rsidP="00E6212C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color w:val="FFFFFF" w:themeColor="background1"/>
                <w:sz w:val="24"/>
              </w:rPr>
              <w:t>Memoria RAM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color w:val="FFFFFF" w:themeColor="background1"/>
                <w:sz w:val="24"/>
              </w:rPr>
              <w:t xml:space="preserve">Características 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proofErr w:type="spellStart"/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Skydigital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proofErr w:type="spellStart"/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System</w:t>
            </w:r>
            <w:proofErr w:type="spellEnd"/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Logic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proofErr w:type="spellStart"/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EverLPez</w:t>
            </w:r>
            <w:proofErr w:type="spellEnd"/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 xml:space="preserve"> Espejo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Precio unitario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$26.000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$30.000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$45.000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Descuento comercial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Transporte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$8.700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$5.800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$8.700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 xml:space="preserve">Seguro 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Precio total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$34.700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$35.800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$33.700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Periodo de garantía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1 año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1 mes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6 meses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Plazo de entrega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3 a 4 días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3 a 4 días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3 a 5 días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Servicio técnico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Forma de pago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 xml:space="preserve">Efectivo y crédito 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 xml:space="preserve">Efectivo y crédito 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 xml:space="preserve">Efectivo y crédito 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Observaciones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Producto nuevo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Producto nuevo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Producto nuevo</w:t>
            </w:r>
          </w:p>
        </w:tc>
      </w:tr>
    </w:tbl>
    <w:p w:rsidR="00D606E4" w:rsidRPr="00D606E4" w:rsidRDefault="00D606E4" w:rsidP="00D606E4">
      <w:pPr>
        <w:rPr>
          <w:rFonts w:ascii="Arial" w:hAnsi="Arial" w:cs="Arial"/>
        </w:rPr>
      </w:pPr>
    </w:p>
    <w:tbl>
      <w:tblPr>
        <w:tblStyle w:val="Cuadrculaclara-nfasis5"/>
        <w:tblW w:w="0" w:type="auto"/>
        <w:tblInd w:w="-459" w:type="dxa"/>
        <w:tblLook w:val="04A0" w:firstRow="1" w:lastRow="0" w:firstColumn="1" w:lastColumn="0" w:noHBand="0" w:noVBand="1"/>
      </w:tblPr>
      <w:tblGrid>
        <w:gridCol w:w="2694"/>
        <w:gridCol w:w="2205"/>
        <w:gridCol w:w="2400"/>
        <w:gridCol w:w="2138"/>
      </w:tblGrid>
      <w:tr w:rsidR="00D606E4" w:rsidRPr="00D606E4" w:rsidTr="00E62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7" w:type="dxa"/>
            <w:gridSpan w:val="4"/>
            <w:tcBorders>
              <w:bottom w:val="single" w:sz="4" w:space="0" w:color="auto"/>
            </w:tcBorders>
            <w:shd w:val="clear" w:color="auto" w:fill="215868" w:themeFill="accent5" w:themeFillShade="80"/>
          </w:tcPr>
          <w:p w:rsidR="00D606E4" w:rsidRPr="00D606E4" w:rsidRDefault="00D606E4" w:rsidP="00E6212C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color w:val="FFFFFF" w:themeColor="background1"/>
                <w:sz w:val="24"/>
              </w:rPr>
              <w:t>Procesador Intel Pentium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color w:val="FFFFFF" w:themeColor="background1"/>
                <w:sz w:val="24"/>
              </w:rPr>
              <w:t xml:space="preserve">Características 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proofErr w:type="spellStart"/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Romacol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proofErr w:type="spellStart"/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Imppera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proofErr w:type="spellStart"/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Imppera</w:t>
            </w:r>
            <w:proofErr w:type="spellEnd"/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Precio unitario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$30.000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$77.600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$172.600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Descuento comercial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lastRenderedPageBreak/>
              <w:t>Transporte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$8.700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 xml:space="preserve">Seguro 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 xml:space="preserve">Ninguno 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Precio total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$38.700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$77.600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$77.600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Periodo de garantía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Sin garantía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1 mes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1 mes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Plazo de entrega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3 a 5 días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2 a 3 semanas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2 a 3 semanas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Servicio técnico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Forma de pago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Efectivo y crédito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Efectivo y crédito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Efectivo y crédito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Observaciones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El producto es usado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La referencia es diferente a la especificada (Celeron)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La referencia es diferente a la especificada (</w:t>
            </w:r>
            <w:proofErr w:type="spellStart"/>
            <w:r w:rsidRPr="00D606E4">
              <w:rPr>
                <w:rFonts w:ascii="Arial" w:hAnsi="Arial" w:cs="Arial"/>
                <w:sz w:val="24"/>
              </w:rPr>
              <w:t>Xeon</w:t>
            </w:r>
            <w:proofErr w:type="spellEnd"/>
            <w:r w:rsidRPr="00D606E4">
              <w:rPr>
                <w:rFonts w:ascii="Arial" w:hAnsi="Arial" w:cs="Arial"/>
                <w:sz w:val="24"/>
              </w:rPr>
              <w:t>)</w:t>
            </w:r>
          </w:p>
        </w:tc>
      </w:tr>
    </w:tbl>
    <w:p w:rsidR="00D606E4" w:rsidRPr="00D606E4" w:rsidRDefault="00D606E4" w:rsidP="00D606E4">
      <w:pPr>
        <w:rPr>
          <w:rFonts w:ascii="Arial" w:hAnsi="Arial" w:cs="Arial"/>
        </w:rPr>
      </w:pPr>
    </w:p>
    <w:p w:rsidR="00D606E4" w:rsidRPr="00D606E4" w:rsidRDefault="00D606E4" w:rsidP="00D606E4">
      <w:pPr>
        <w:rPr>
          <w:rFonts w:ascii="Arial" w:hAnsi="Arial" w:cs="Arial"/>
        </w:rPr>
      </w:pPr>
    </w:p>
    <w:tbl>
      <w:tblPr>
        <w:tblStyle w:val="Cuadrculaclara-nfasis5"/>
        <w:tblW w:w="0" w:type="auto"/>
        <w:tblInd w:w="-459" w:type="dxa"/>
        <w:tblLook w:val="04A0" w:firstRow="1" w:lastRow="0" w:firstColumn="1" w:lastColumn="0" w:noHBand="0" w:noVBand="1"/>
      </w:tblPr>
      <w:tblGrid>
        <w:gridCol w:w="2694"/>
        <w:gridCol w:w="2205"/>
        <w:gridCol w:w="2400"/>
        <w:gridCol w:w="2138"/>
      </w:tblGrid>
      <w:tr w:rsidR="00D606E4" w:rsidRPr="00D606E4" w:rsidTr="00E62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7" w:type="dxa"/>
            <w:gridSpan w:val="4"/>
            <w:tcBorders>
              <w:bottom w:val="single" w:sz="4" w:space="0" w:color="auto"/>
            </w:tcBorders>
            <w:shd w:val="clear" w:color="auto" w:fill="215868" w:themeFill="accent5" w:themeFillShade="80"/>
          </w:tcPr>
          <w:p w:rsidR="00D606E4" w:rsidRPr="00D606E4" w:rsidRDefault="00D606E4" w:rsidP="00E6212C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color w:val="FFFFFF" w:themeColor="background1"/>
                <w:sz w:val="24"/>
              </w:rPr>
              <w:t>Conexión a internet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color w:val="FFFFFF" w:themeColor="background1"/>
                <w:sz w:val="24"/>
              </w:rPr>
              <w:t xml:space="preserve">Características 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Tigo</w:t>
            </w:r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proofErr w:type="spellStart"/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InttelGo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Movistar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Precio unitario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$73.578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$90.000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$98.900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Descuento comercial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Transporte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No necesita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No necesita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No necesita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 xml:space="preserve">Seguro 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Precio total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$73.578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$90.000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$98.900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Periodo de garantía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1 mes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1 mes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1 mes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Plazo de entrega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2 semanas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1 semana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1 semana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Servicio técnico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1 mes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1 mes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1 mes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Forma de pago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Efectivo y crédito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Efectivo y crédito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Efectivo y crédito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Observaciones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Es bueno y  comercial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Es bueno pero no se maneja a nivel local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Tiene 50MB pero el servicio es regular</w:t>
            </w:r>
          </w:p>
        </w:tc>
      </w:tr>
    </w:tbl>
    <w:p w:rsidR="00D606E4" w:rsidRPr="00D606E4" w:rsidRDefault="00D606E4" w:rsidP="00D606E4">
      <w:pPr>
        <w:rPr>
          <w:rFonts w:ascii="Arial" w:hAnsi="Arial" w:cs="Arial"/>
        </w:rPr>
      </w:pPr>
    </w:p>
    <w:tbl>
      <w:tblPr>
        <w:tblStyle w:val="Cuadrculaclara-nfasis5"/>
        <w:tblW w:w="0" w:type="auto"/>
        <w:tblInd w:w="-459" w:type="dxa"/>
        <w:tblLook w:val="04A0" w:firstRow="1" w:lastRow="0" w:firstColumn="1" w:lastColumn="0" w:noHBand="0" w:noVBand="1"/>
      </w:tblPr>
      <w:tblGrid>
        <w:gridCol w:w="2694"/>
        <w:gridCol w:w="2205"/>
        <w:gridCol w:w="2400"/>
        <w:gridCol w:w="2138"/>
      </w:tblGrid>
      <w:tr w:rsidR="00D606E4" w:rsidRPr="00D606E4" w:rsidTr="00E62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7" w:type="dxa"/>
            <w:gridSpan w:val="4"/>
            <w:tcBorders>
              <w:bottom w:val="single" w:sz="4" w:space="0" w:color="auto"/>
            </w:tcBorders>
            <w:shd w:val="clear" w:color="auto" w:fill="215868" w:themeFill="accent5" w:themeFillShade="80"/>
          </w:tcPr>
          <w:p w:rsidR="00D606E4" w:rsidRPr="00D606E4" w:rsidRDefault="00D606E4" w:rsidP="00E6212C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color w:val="FFFFFF" w:themeColor="background1"/>
                <w:sz w:val="24"/>
              </w:rPr>
              <w:t>Servidor con dominio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color w:val="FFFFFF" w:themeColor="background1"/>
                <w:sz w:val="24"/>
              </w:rPr>
              <w:t xml:space="preserve">Características 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Dominio ya</w:t>
            </w:r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Hosting Colombia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proofErr w:type="spellStart"/>
            <w:r w:rsidRPr="00D606E4">
              <w:rPr>
                <w:rFonts w:ascii="Arial" w:hAnsi="Arial" w:cs="Arial"/>
                <w:b/>
                <w:color w:val="FFFFFF" w:themeColor="background1"/>
                <w:sz w:val="24"/>
              </w:rPr>
              <w:t>HostGator</w:t>
            </w:r>
            <w:proofErr w:type="spellEnd"/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Precio unitario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$90.000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$260.000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$718.200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Descuento comercial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$91.000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$502.730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Transporte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 (compra virtual)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 (compra virtual)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 (compra virtual)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 xml:space="preserve">Seguro 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Ninguno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Precio total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$90.000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$169.000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$215.460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Periodo de garantía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1 año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1 año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1 año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Plazo de entrega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Instantáneo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Instantáneo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Instantáneo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Servicio técnico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Si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Si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Si</w:t>
            </w:r>
          </w:p>
        </w:tc>
      </w:tr>
      <w:tr w:rsidR="00D606E4" w:rsidRPr="00D606E4" w:rsidTr="00E62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Forma de pago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Crédito y efectivo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Crédito y efectivo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Crédito y efectivo</w:t>
            </w:r>
          </w:p>
        </w:tc>
      </w:tr>
      <w:tr w:rsidR="00D606E4" w:rsidRPr="00D606E4" w:rsidTr="00E62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06E4" w:rsidRPr="00D606E4" w:rsidRDefault="00D606E4" w:rsidP="00E6212C">
            <w:pPr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Observaciones</w:t>
            </w:r>
          </w:p>
        </w:tc>
        <w:tc>
          <w:tcPr>
            <w:tcW w:w="2205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Económico y eficiente</w:t>
            </w:r>
          </w:p>
        </w:tc>
        <w:tc>
          <w:tcPr>
            <w:tcW w:w="2400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Costoso pero con más contenido</w:t>
            </w:r>
          </w:p>
        </w:tc>
        <w:tc>
          <w:tcPr>
            <w:tcW w:w="2138" w:type="dxa"/>
          </w:tcPr>
          <w:p w:rsidR="00D606E4" w:rsidRPr="00D606E4" w:rsidRDefault="00D606E4" w:rsidP="00E6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606E4">
              <w:rPr>
                <w:rFonts w:ascii="Arial" w:hAnsi="Arial" w:cs="Arial"/>
                <w:sz w:val="24"/>
              </w:rPr>
              <w:t>Muy costoso con poco contenido</w:t>
            </w:r>
          </w:p>
        </w:tc>
      </w:tr>
    </w:tbl>
    <w:p w:rsidR="00D606E4" w:rsidRDefault="00D606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Teniendo en cuenta los análisis realizados previamente, se han realizado las elecciones de los proveedores que ofrecen los productos que mejor se adaptan a los requerimientos:</w:t>
      </w:r>
    </w:p>
    <w:p w:rsidR="00D606E4" w:rsidRDefault="00D606E4" w:rsidP="00D606E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D606E4">
        <w:rPr>
          <w:rFonts w:ascii="Arial" w:hAnsi="Arial" w:cs="Arial"/>
          <w:b/>
          <w:sz w:val="24"/>
        </w:rPr>
        <w:t>Software</w:t>
      </w:r>
    </w:p>
    <w:p w:rsidR="00D606E4" w:rsidRPr="00BC1667" w:rsidRDefault="00D606E4" w:rsidP="00BC1667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BC1667">
        <w:rPr>
          <w:rFonts w:ascii="Arial" w:hAnsi="Arial" w:cs="Arial"/>
          <w:sz w:val="24"/>
        </w:rPr>
        <w:t>Licencia de Microsoft Windows: proveedor G2A.</w:t>
      </w:r>
    </w:p>
    <w:p w:rsidR="00D606E4" w:rsidRDefault="00D606E4" w:rsidP="00D606E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Hardware </w:t>
      </w:r>
    </w:p>
    <w:p w:rsidR="00D606E4" w:rsidRPr="00BC1667" w:rsidRDefault="00D606E4" w:rsidP="00BC1667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BC1667">
        <w:rPr>
          <w:rFonts w:ascii="Arial" w:hAnsi="Arial" w:cs="Arial"/>
          <w:sz w:val="24"/>
        </w:rPr>
        <w:t xml:space="preserve">Disco duro: proveedor </w:t>
      </w:r>
      <w:proofErr w:type="spellStart"/>
      <w:r w:rsidRPr="00BC1667">
        <w:rPr>
          <w:rFonts w:ascii="Arial" w:hAnsi="Arial" w:cs="Arial"/>
          <w:sz w:val="24"/>
        </w:rPr>
        <w:t>WifiPCDigital</w:t>
      </w:r>
      <w:proofErr w:type="spellEnd"/>
      <w:r w:rsidRPr="00BC1667">
        <w:rPr>
          <w:rFonts w:ascii="Arial" w:hAnsi="Arial" w:cs="Arial"/>
          <w:sz w:val="24"/>
        </w:rPr>
        <w:t>.</w:t>
      </w:r>
    </w:p>
    <w:p w:rsidR="00D606E4" w:rsidRPr="00BC1667" w:rsidRDefault="00D606E4" w:rsidP="00BC1667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BC1667">
        <w:rPr>
          <w:rFonts w:ascii="Arial" w:hAnsi="Arial" w:cs="Arial"/>
          <w:sz w:val="24"/>
        </w:rPr>
        <w:t xml:space="preserve">Memoria RAM: </w:t>
      </w:r>
      <w:r w:rsidR="00BC1667" w:rsidRPr="00BC1667">
        <w:rPr>
          <w:rFonts w:ascii="Arial" w:hAnsi="Arial" w:cs="Arial"/>
          <w:sz w:val="24"/>
        </w:rPr>
        <w:t xml:space="preserve">proveedor </w:t>
      </w:r>
      <w:proofErr w:type="spellStart"/>
      <w:r w:rsidRPr="00BC1667">
        <w:rPr>
          <w:rFonts w:ascii="Arial" w:hAnsi="Arial" w:cs="Arial"/>
          <w:sz w:val="24"/>
        </w:rPr>
        <w:t>Skydigital</w:t>
      </w:r>
      <w:proofErr w:type="spellEnd"/>
      <w:r w:rsidRPr="00BC1667">
        <w:rPr>
          <w:rFonts w:ascii="Arial" w:hAnsi="Arial" w:cs="Arial"/>
          <w:sz w:val="24"/>
        </w:rPr>
        <w:t>.</w:t>
      </w:r>
    </w:p>
    <w:p w:rsidR="00D606E4" w:rsidRDefault="00BC1667" w:rsidP="00BC1667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BC1667">
        <w:rPr>
          <w:rFonts w:ascii="Arial" w:hAnsi="Arial" w:cs="Arial"/>
          <w:sz w:val="24"/>
        </w:rPr>
        <w:t xml:space="preserve">Procesador Intel Pentium: proveedor </w:t>
      </w:r>
      <w:proofErr w:type="spellStart"/>
      <w:r w:rsidRPr="00BC1667">
        <w:rPr>
          <w:rFonts w:ascii="Arial" w:hAnsi="Arial" w:cs="Arial"/>
          <w:sz w:val="24"/>
        </w:rPr>
        <w:t>Imppera</w:t>
      </w:r>
      <w:proofErr w:type="spellEnd"/>
      <w:r w:rsidRPr="00BC1667">
        <w:rPr>
          <w:rFonts w:ascii="Arial" w:hAnsi="Arial" w:cs="Arial"/>
          <w:sz w:val="24"/>
        </w:rPr>
        <w:t>.</w:t>
      </w:r>
    </w:p>
    <w:p w:rsidR="00BC1667" w:rsidRDefault="00BC1667" w:rsidP="00BC1667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Conexión a internet: proveedor </w:t>
      </w:r>
      <w:proofErr w:type="spellStart"/>
      <w:r>
        <w:rPr>
          <w:rFonts w:ascii="Arial" w:hAnsi="Arial" w:cs="Arial"/>
          <w:sz w:val="24"/>
        </w:rPr>
        <w:t>InttelGo</w:t>
      </w:r>
      <w:proofErr w:type="spellEnd"/>
      <w:r>
        <w:rPr>
          <w:rFonts w:ascii="Arial" w:hAnsi="Arial" w:cs="Arial"/>
          <w:sz w:val="24"/>
        </w:rPr>
        <w:t>.</w:t>
      </w:r>
    </w:p>
    <w:p w:rsidR="00BC1667" w:rsidRPr="00BC1667" w:rsidRDefault="00BC1667" w:rsidP="00BC1667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Servidor: proveedor Dominio ya</w:t>
      </w:r>
    </w:p>
    <w:p w:rsidR="00D606E4" w:rsidRPr="00D606E4" w:rsidRDefault="00D606E4" w:rsidP="00D606E4">
      <w:pPr>
        <w:ind w:left="360"/>
        <w:rPr>
          <w:rFonts w:ascii="Arial" w:hAnsi="Arial" w:cs="Arial"/>
          <w:sz w:val="24"/>
        </w:rPr>
      </w:pPr>
    </w:p>
    <w:sectPr w:rsidR="00D606E4" w:rsidRPr="00D60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C0EFA"/>
    <w:multiLevelType w:val="hybridMultilevel"/>
    <w:tmpl w:val="59EAE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55B9E"/>
    <w:multiLevelType w:val="hybridMultilevel"/>
    <w:tmpl w:val="08CAA320"/>
    <w:lvl w:ilvl="0" w:tplc="C6F8A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4D8"/>
    <w:rsid w:val="00290DFB"/>
    <w:rsid w:val="003819F1"/>
    <w:rsid w:val="009F74D8"/>
    <w:rsid w:val="00BC1667"/>
    <w:rsid w:val="00D6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6E4"/>
    <w:pPr>
      <w:spacing w:after="160" w:line="259" w:lineRule="auto"/>
      <w:ind w:left="720"/>
      <w:contextualSpacing/>
    </w:pPr>
  </w:style>
  <w:style w:type="table" w:styleId="Cuadrculaclara-nfasis5">
    <w:name w:val="Light Grid Accent 5"/>
    <w:basedOn w:val="Tablanormal"/>
    <w:uiPriority w:val="62"/>
    <w:rsid w:val="00D606E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60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6E4"/>
    <w:pPr>
      <w:spacing w:after="160" w:line="259" w:lineRule="auto"/>
      <w:ind w:left="720"/>
      <w:contextualSpacing/>
    </w:pPr>
  </w:style>
  <w:style w:type="table" w:styleId="Cuadrculaclara-nfasis5">
    <w:name w:val="Light Grid Accent 5"/>
    <w:basedOn w:val="Tablanormal"/>
    <w:uiPriority w:val="62"/>
    <w:rsid w:val="00D606E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60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787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</cp:revision>
  <cp:lastPrinted>2019-12-16T04:47:00Z</cp:lastPrinted>
  <dcterms:created xsi:type="dcterms:W3CDTF">2019-12-16T03:54:00Z</dcterms:created>
  <dcterms:modified xsi:type="dcterms:W3CDTF">2019-12-16T04:48:00Z</dcterms:modified>
</cp:coreProperties>
</file>