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proofErr w:type="gramStart"/>
            <w:r>
              <w:rPr>
                <w:rFonts w:cs="Arial"/>
                <w:b/>
                <w:bCs/>
                <w:sz w:val="16"/>
                <w:szCs w:val="16"/>
              </w:rPr>
              <w:t>Requisitos a cumplir</w:t>
            </w:r>
            <w:proofErr w:type="gramEnd"/>
            <w:r>
              <w:rPr>
                <w:rFonts w:cs="Arial"/>
                <w:b/>
                <w:bCs/>
                <w:sz w:val="16"/>
                <w:szCs w:val="16"/>
              </w:rPr>
              <w:t xml:space="preserve">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con procesos críticos para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Pr="00A85374">
              <w:rPr>
                <w:rFonts w:cs="Arial"/>
                <w:sz w:val="16"/>
                <w:szCs w:val="16"/>
              </w:rPr>
              <w:t xml:space="preserve">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0CDE192C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52C9540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relacionados con perfiles o autorizaciones que no imposibiliten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31248BAF" w:rsidR="0063042B" w:rsidRPr="00A85374" w:rsidRDefault="00773285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7"/>
        <w:gridCol w:w="1622"/>
        <w:gridCol w:w="3450"/>
        <w:gridCol w:w="4402"/>
      </w:tblGrid>
      <w:tr w:rsidR="00025ADE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78DAB994" w:rsidR="005143C7" w:rsidRPr="00A85374" w:rsidRDefault="00491517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</w:t>
            </w:r>
            <w:r w:rsidR="009F4F4A">
              <w:rPr>
                <w:rFonts w:cs="Arial"/>
                <w:bCs/>
                <w:sz w:val="16"/>
                <w:szCs w:val="16"/>
              </w:rPr>
              <w:t>4</w:t>
            </w:r>
            <w:r w:rsidR="005129A5">
              <w:rPr>
                <w:rFonts w:cs="Arial"/>
                <w:bCs/>
                <w:sz w:val="16"/>
                <w:szCs w:val="16"/>
              </w:rPr>
              <w:t>.</w:t>
            </w:r>
            <w:r>
              <w:rPr>
                <w:rFonts w:cs="Arial"/>
                <w:bCs/>
                <w:sz w:val="16"/>
                <w:szCs w:val="16"/>
              </w:rPr>
              <w:t>01</w:t>
            </w:r>
            <w:r w:rsidR="0090602D">
              <w:rPr>
                <w:rFonts w:cs="Arial"/>
                <w:bCs/>
                <w:sz w:val="16"/>
                <w:szCs w:val="16"/>
              </w:rPr>
              <w:t>.</w:t>
            </w:r>
            <w:r w:rsidR="00A4055A">
              <w:rPr>
                <w:rFonts w:cs="Arial"/>
                <w:bCs/>
                <w:sz w:val="16"/>
                <w:szCs w:val="16"/>
              </w:rPr>
              <w:t>202</w:t>
            </w:r>
            <w:r>
              <w:rPr>
                <w:rFonts w:cs="Arial"/>
                <w:bCs/>
                <w:sz w:val="16"/>
                <w:szCs w:val="16"/>
              </w:rPr>
              <w:t>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7CB18248" w:rsidR="005143C7" w:rsidRPr="00A85374" w:rsidRDefault="009B7041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2F3805BC" w:rsidR="005143C7" w:rsidRPr="00A85374" w:rsidRDefault="009F4F4A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9F4F4A">
              <w:t>C</w:t>
            </w:r>
            <w:r>
              <w:t>arlos.piscoya@agronidustriallaredo.com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52893F71" w:rsidR="005143C7" w:rsidRPr="00A85374" w:rsidRDefault="009F4F4A" w:rsidP="00342B5F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</w:rPr>
              <w:t>Compensaciones de Pagos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2354B619" w:rsidR="007E1497" w:rsidRPr="00A85374" w:rsidRDefault="0089100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33B626A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3DAA4A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063D4C20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</w:t>
            </w:r>
            <w:proofErr w:type="gramStart"/>
            <w:r>
              <w:rPr>
                <w:b/>
                <w:lang w:eastAsia="es-ES"/>
              </w:rPr>
              <w:t>ticket</w:t>
            </w:r>
            <w:proofErr w:type="gramEnd"/>
            <w:r>
              <w:rPr>
                <w:b/>
                <w:lang w:eastAsia="es-ES"/>
              </w:rPr>
              <w:t xml:space="preserve"> (A ser completado por gestión de demanda </w:t>
            </w:r>
            <w:proofErr w:type="spellStart"/>
            <w:r>
              <w:rPr>
                <w:b/>
                <w:lang w:eastAsia="es-ES"/>
              </w:rPr>
              <w:t>Rivercon</w:t>
            </w:r>
            <w:proofErr w:type="spellEnd"/>
            <w:r>
              <w:rPr>
                <w:b/>
                <w:lang w:eastAsia="es-ES"/>
              </w:rPr>
              <w:t>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</w:t>
            </w:r>
            <w:proofErr w:type="gramStart"/>
            <w:r w:rsidRPr="001A6540">
              <w:rPr>
                <w:rFonts w:cs="Arial"/>
                <w:bCs/>
              </w:rPr>
              <w:t>ticket</w:t>
            </w:r>
            <w:proofErr w:type="gramEnd"/>
            <w:r w:rsidRPr="001A6540">
              <w:rPr>
                <w:rFonts w:cs="Arial"/>
                <w:bCs/>
              </w:rPr>
              <w:t xml:space="preserve">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3D00A566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9F4F4A">
              <w:rPr>
                <w:rFonts w:cs="Arial"/>
                <w:bCs/>
              </w:rPr>
              <w:t>JSGARCIA</w:t>
            </w:r>
          </w:p>
          <w:p w14:paraId="0BE37802" w14:textId="31CDE83A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proofErr w:type="spellStart"/>
            <w:r w:rsidR="009F4F4A">
              <w:rPr>
                <w:rFonts w:cs="Arial"/>
                <w:bCs/>
              </w:rPr>
              <w:t>Payroll</w:t>
            </w:r>
            <w:proofErr w:type="spellEnd"/>
            <w:r w:rsidR="009F4F4A">
              <w:rPr>
                <w:rFonts w:cs="Arial"/>
                <w:bCs/>
              </w:rPr>
              <w:t xml:space="preserve"> - HANA</w:t>
            </w:r>
          </w:p>
          <w:p w14:paraId="14227E3D" w14:textId="2D45EC9C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  <w:r w:rsidR="008D1567" w:rsidRPr="00C85A41">
              <w:rPr>
                <w:rFonts w:cs="Arial"/>
                <w:bCs/>
              </w:rPr>
              <w:t xml:space="preserve"> </w:t>
            </w:r>
            <w:r w:rsidR="009F4F4A">
              <w:rPr>
                <w:rFonts w:cs="Arial"/>
                <w:bCs/>
              </w:rPr>
              <w:t>Compensación de Planilla</w:t>
            </w:r>
          </w:p>
          <w:p w14:paraId="65F598F0" w14:textId="588BA61C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A4447D" w:rsidRPr="003B4CA4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Pr="007F3122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4221213B" w14:textId="1DAA1BBE" w:rsidR="003A54F5" w:rsidRDefault="003A54F5" w:rsidP="00854594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</w:p>
          <w:p w14:paraId="09069D83" w14:textId="15082849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 xml:space="preserve">Se ha procedido a realizar las compensaciones de </w:t>
            </w:r>
            <w:r w:rsidRPr="009F4F4A">
              <w:rPr>
                <w:rFonts w:ascii="Aptos" w:hAnsi="Aptos"/>
                <w:color w:val="242424"/>
              </w:rPr>
              <w:t>la planilla</w:t>
            </w:r>
            <w:r w:rsidRPr="009F4F4A">
              <w:rPr>
                <w:rFonts w:ascii="Aptos" w:hAnsi="Aptos"/>
                <w:color w:val="242424"/>
              </w:rPr>
              <w:t xml:space="preserve"> del mes de diciembre y obtenemos como resultado que el sistema no los realiza.</w:t>
            </w:r>
          </w:p>
          <w:p w14:paraId="5DD56781" w14:textId="50C24CA8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 xml:space="preserve">Se ingresa los datos correspondientes en la opción compensación de pago de planillas, luego el sistema muestra el detalle de la planilla correctamente, sin </w:t>
            </w:r>
            <w:r w:rsidRPr="009F4F4A">
              <w:rPr>
                <w:rFonts w:ascii="Aptos" w:hAnsi="Aptos"/>
                <w:color w:val="242424"/>
              </w:rPr>
              <w:t>embargo,</w:t>
            </w:r>
            <w:r w:rsidRPr="009F4F4A">
              <w:rPr>
                <w:rFonts w:ascii="Aptos" w:hAnsi="Aptos"/>
                <w:color w:val="242424"/>
              </w:rPr>
              <w:t xml:space="preserve"> cuando selecciono a todos y le doy </w:t>
            </w:r>
            <w:proofErr w:type="spellStart"/>
            <w:r w:rsidRPr="009F4F4A">
              <w:rPr>
                <w:rFonts w:ascii="Aptos" w:hAnsi="Aptos"/>
                <w:color w:val="242424"/>
              </w:rPr>
              <w:t>che</w:t>
            </w:r>
            <w:r>
              <w:rPr>
                <w:rFonts w:ascii="Aptos" w:hAnsi="Aptos"/>
                <w:color w:val="242424"/>
              </w:rPr>
              <w:t>c</w:t>
            </w:r>
            <w:r w:rsidRPr="009F4F4A">
              <w:rPr>
                <w:rFonts w:ascii="Aptos" w:hAnsi="Aptos"/>
                <w:color w:val="242424"/>
              </w:rPr>
              <w:t>k</w:t>
            </w:r>
            <w:proofErr w:type="spellEnd"/>
            <w:r w:rsidRPr="009F4F4A">
              <w:rPr>
                <w:rFonts w:ascii="Aptos" w:hAnsi="Aptos"/>
                <w:color w:val="242424"/>
              </w:rPr>
              <w:t xml:space="preserve"> en la opción Compensación de Pago el sistema no genera el documento de compensación, solo muestra la misma pantalla inicial. </w:t>
            </w:r>
            <w:r w:rsidRPr="009F4F4A">
              <w:rPr>
                <w:rFonts w:ascii="Aptos" w:hAnsi="Aptos"/>
                <w:color w:val="242424"/>
              </w:rPr>
              <w:t>Asimismo,</w:t>
            </w:r>
            <w:r w:rsidRPr="009F4F4A">
              <w:rPr>
                <w:rFonts w:ascii="Aptos" w:hAnsi="Aptos"/>
                <w:color w:val="242424"/>
              </w:rPr>
              <w:t xml:space="preserve"> no arroja ningún mensaje de error en el Log de errores, del mismo modo se verifica en Hana y no hay ningún registro.</w:t>
            </w:r>
          </w:p>
          <w:p w14:paraId="5EF0B38D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Te envió las pantallas de adelanto de vacaciones de empleados y adelanto de quincena de empleados como ejemplo del proceso.</w:t>
            </w:r>
          </w:p>
          <w:p w14:paraId="53251372" w14:textId="122D6E20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 xml:space="preserve">Favor tu apoyo revisando y/o subsanando para continuar con </w:t>
            </w:r>
            <w:r w:rsidRPr="009F4F4A">
              <w:rPr>
                <w:rFonts w:ascii="Aptos" w:hAnsi="Aptos"/>
                <w:color w:val="242424"/>
              </w:rPr>
              <w:t>las compensaciones</w:t>
            </w:r>
            <w:r w:rsidRPr="009F4F4A">
              <w:rPr>
                <w:rFonts w:ascii="Aptos" w:hAnsi="Aptos"/>
                <w:color w:val="242424"/>
              </w:rPr>
              <w:t xml:space="preserve"> de los pagos. Cabe mencionar que el </w:t>
            </w:r>
            <w:r>
              <w:rPr>
                <w:rFonts w:ascii="Aptos" w:hAnsi="Aptos"/>
                <w:color w:val="242424"/>
              </w:rPr>
              <w:t>QAS</w:t>
            </w:r>
            <w:r w:rsidRPr="009F4F4A">
              <w:rPr>
                <w:rFonts w:ascii="Aptos" w:hAnsi="Aptos"/>
                <w:color w:val="242424"/>
              </w:rPr>
              <w:t xml:space="preserve"> se generó el proceso para similares planillas y si logró generar el documento de compensación.</w:t>
            </w:r>
          </w:p>
          <w:p w14:paraId="5067D37B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3A28F212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b/>
                <w:bCs/>
                <w:color w:val="242424"/>
                <w:u w:val="single"/>
              </w:rPr>
              <w:t>ADELANTO DE VACACIONES EMPLEADOS</w:t>
            </w:r>
          </w:p>
          <w:p w14:paraId="4FDB74F4" w14:textId="71E77E38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drawing>
                <wp:inline distT="0" distB="0" distL="0" distR="0" wp14:anchorId="4390493B" wp14:editId="12D0DE29">
                  <wp:extent cx="6774815" cy="1107440"/>
                  <wp:effectExtent l="0" t="0" r="6985" b="0"/>
                  <wp:docPr id="1185897219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110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229B5E" w14:textId="76CCB751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drawing>
                <wp:inline distT="0" distB="0" distL="0" distR="0" wp14:anchorId="11562498" wp14:editId="62C9E7C1">
                  <wp:extent cx="5905500" cy="3055620"/>
                  <wp:effectExtent l="0" t="0" r="0" b="0"/>
                  <wp:docPr id="1391492640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3055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AF401D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393B5FA5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35D0FEE1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2DCED196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724B24C8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47CEFCD3" w14:textId="36A2797F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lastRenderedPageBreak/>
              <w:drawing>
                <wp:inline distT="0" distB="0" distL="0" distR="0" wp14:anchorId="30C68BA0" wp14:editId="183EA73C">
                  <wp:extent cx="6774815" cy="1041400"/>
                  <wp:effectExtent l="0" t="0" r="6985" b="6350"/>
                  <wp:docPr id="177475142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C60158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5423353D" w14:textId="73E679E5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65BE4930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500AA315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b/>
                <w:bCs/>
                <w:color w:val="242424"/>
                <w:u w:val="single"/>
              </w:rPr>
              <w:t>ADELANTO DE QUINCENA EMPLEADOS</w:t>
            </w:r>
          </w:p>
          <w:p w14:paraId="431F4501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21A7122E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217127E2" w14:textId="2F5218CA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drawing>
                <wp:inline distT="0" distB="0" distL="0" distR="0" wp14:anchorId="4BE739A3" wp14:editId="7F9C6EC3">
                  <wp:extent cx="5646420" cy="3185160"/>
                  <wp:effectExtent l="0" t="0" r="0" b="0"/>
                  <wp:docPr id="1020204291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6420" cy="318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13D349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4C9D4440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485035F3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483277EE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532FB855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68BF6AAB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126C2181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594DFD3F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1FF93A3F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373C4CFE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1F627867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1FB1CFE0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038090A8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763A2D0F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30DF82D9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09AB95FA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16A554D1" w14:textId="07EDCA7F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lastRenderedPageBreak/>
              <w:drawing>
                <wp:inline distT="0" distB="0" distL="0" distR="0" wp14:anchorId="009B0B1E" wp14:editId="52650140">
                  <wp:extent cx="6774815" cy="3397250"/>
                  <wp:effectExtent l="0" t="0" r="6985" b="0"/>
                  <wp:docPr id="66704736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339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F4F4A">
              <w:rPr>
                <w:rFonts w:ascii="Aptos" w:hAnsi="Aptos"/>
                <w:color w:val="242424"/>
              </w:rPr>
              <w:drawing>
                <wp:inline distT="0" distB="0" distL="0" distR="0" wp14:anchorId="57063CC3" wp14:editId="0C54B4F3">
                  <wp:extent cx="6774815" cy="3353435"/>
                  <wp:effectExtent l="0" t="0" r="6985" b="0"/>
                  <wp:docPr id="1724851420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3353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B383DB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</w:p>
          <w:p w14:paraId="04D64FAA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2CBADDD6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17DD339C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1C11AB7C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6CEC7648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468297E0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1B093F9F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4CDA8908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76C7E2AD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6D5000D4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313CBA21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01BD5A3C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583B65E5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79C0E193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779ABE02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06784B71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4FF2D324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lastRenderedPageBreak/>
              <w:t> </w:t>
            </w:r>
          </w:p>
          <w:p w14:paraId="319AE28C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1DF1DFDD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6325F44E" w14:textId="739A8854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drawing>
                <wp:inline distT="0" distB="0" distL="0" distR="0" wp14:anchorId="2555EDE4" wp14:editId="60A34BA9">
                  <wp:extent cx="6103620" cy="2598420"/>
                  <wp:effectExtent l="0" t="0" r="0" b="0"/>
                  <wp:docPr id="204191241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3620" cy="2598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1A3811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02E5B4F4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51DAD360" w14:textId="6BDF2FD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52EBF180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409C9D5B" w14:textId="1325E1E4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drawing>
                <wp:inline distT="0" distB="0" distL="0" distR="0" wp14:anchorId="6C941C17" wp14:editId="44412B45">
                  <wp:extent cx="6774815" cy="524510"/>
                  <wp:effectExtent l="0" t="0" r="6985" b="8890"/>
                  <wp:docPr id="620494926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52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4D8E70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615E4B7B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7982A3FE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23DA4036" w14:textId="77777777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  <w:p w14:paraId="3AE782A1" w14:textId="024A0420" w:rsidR="00491517" w:rsidRDefault="00491517" w:rsidP="00491517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</w:p>
          <w:p w14:paraId="0316508F" w14:textId="77777777" w:rsidR="00491517" w:rsidRDefault="00491517" w:rsidP="00854594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</w:p>
          <w:p w14:paraId="644AE3D0" w14:textId="6A599307" w:rsidR="00491517" w:rsidRPr="00734A36" w:rsidRDefault="00491517" w:rsidP="00854594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proofErr w:type="spellStart"/>
            <w:r w:rsidR="00A02543" w:rsidRPr="00C850BB">
              <w:rPr>
                <w:b/>
                <w:lang w:eastAsia="es-ES"/>
              </w:rPr>
              <w:t>Rivercon</w:t>
            </w:r>
            <w:proofErr w:type="spellEnd"/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5197D7E7" w:rsidR="00491517" w:rsidRPr="00C850BB" w:rsidRDefault="00491517" w:rsidP="009426EA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A52EE4">
      <w:pPr>
        <w:jc w:val="left"/>
      </w:pPr>
    </w:p>
    <w:sectPr w:rsidR="009A3086" w:rsidRPr="00C850BB" w:rsidSect="00DF1FEE">
      <w:headerReference w:type="even" r:id="rId20"/>
      <w:footerReference w:type="even" r:id="rId21"/>
      <w:footerReference w:type="default" r:id="rId22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113760">
    <w:abstractNumId w:val="9"/>
  </w:num>
  <w:num w:numId="2" w16cid:durableId="402334612">
    <w:abstractNumId w:val="7"/>
  </w:num>
  <w:num w:numId="3" w16cid:durableId="137857843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2"/>
  </w:num>
  <w:num w:numId="5" w16cid:durableId="10960499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1"/>
  </w:num>
  <w:num w:numId="7" w16cid:durableId="152650556">
    <w:abstractNumId w:val="4"/>
  </w:num>
  <w:num w:numId="8" w16cid:durableId="16154755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6"/>
  </w:num>
  <w:num w:numId="10" w16cid:durableId="1988852767">
    <w:abstractNumId w:val="10"/>
  </w:num>
  <w:num w:numId="11" w16cid:durableId="12343170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0"/>
  </w:num>
  <w:num w:numId="13" w16cid:durableId="1604991880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4736"/>
    <w:rsid w:val="00004C63"/>
    <w:rsid w:val="00005367"/>
    <w:rsid w:val="00005557"/>
    <w:rsid w:val="00005BA1"/>
    <w:rsid w:val="00011924"/>
    <w:rsid w:val="00011D00"/>
    <w:rsid w:val="00012640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27E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6D29"/>
    <w:rsid w:val="000B7BE0"/>
    <w:rsid w:val="000B7F26"/>
    <w:rsid w:val="000C1262"/>
    <w:rsid w:val="000C131E"/>
    <w:rsid w:val="000C1582"/>
    <w:rsid w:val="000C1E26"/>
    <w:rsid w:val="000C1ED4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3763"/>
    <w:rsid w:val="0011412D"/>
    <w:rsid w:val="001141C3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3ED3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654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33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60BCC"/>
    <w:rsid w:val="00360F56"/>
    <w:rsid w:val="0036165D"/>
    <w:rsid w:val="00362A3F"/>
    <w:rsid w:val="00362D0A"/>
    <w:rsid w:val="0036305C"/>
    <w:rsid w:val="0036334A"/>
    <w:rsid w:val="00364F48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724A"/>
    <w:rsid w:val="00381001"/>
    <w:rsid w:val="003815CC"/>
    <w:rsid w:val="003820A8"/>
    <w:rsid w:val="00382111"/>
    <w:rsid w:val="003821E8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F4B"/>
    <w:rsid w:val="003D5981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55FB"/>
    <w:rsid w:val="003F593B"/>
    <w:rsid w:val="003F6B74"/>
    <w:rsid w:val="003F6CAC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F9E"/>
    <w:rsid w:val="00486369"/>
    <w:rsid w:val="00490552"/>
    <w:rsid w:val="00491517"/>
    <w:rsid w:val="004933E4"/>
    <w:rsid w:val="004A150C"/>
    <w:rsid w:val="004A40AF"/>
    <w:rsid w:val="004B0998"/>
    <w:rsid w:val="004B1C6D"/>
    <w:rsid w:val="004B5B71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F1AEF"/>
    <w:rsid w:val="004F1E0F"/>
    <w:rsid w:val="004F28EA"/>
    <w:rsid w:val="004F2E0C"/>
    <w:rsid w:val="004F3DE3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1A03"/>
    <w:rsid w:val="00511A64"/>
    <w:rsid w:val="0051291F"/>
    <w:rsid w:val="005129A5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39EB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1735"/>
    <w:rsid w:val="006C19FA"/>
    <w:rsid w:val="006C2B01"/>
    <w:rsid w:val="006C2CBF"/>
    <w:rsid w:val="006C3515"/>
    <w:rsid w:val="006C3EBA"/>
    <w:rsid w:val="006C5666"/>
    <w:rsid w:val="006C70AA"/>
    <w:rsid w:val="006C73A6"/>
    <w:rsid w:val="006C75E2"/>
    <w:rsid w:val="006D072E"/>
    <w:rsid w:val="006D1811"/>
    <w:rsid w:val="006D1A67"/>
    <w:rsid w:val="006D30B4"/>
    <w:rsid w:val="006D3A66"/>
    <w:rsid w:val="006D43D0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7A6C"/>
    <w:rsid w:val="007A7A7D"/>
    <w:rsid w:val="007B05B4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C0185"/>
    <w:rsid w:val="007C10DC"/>
    <w:rsid w:val="007C12D5"/>
    <w:rsid w:val="007C16D4"/>
    <w:rsid w:val="007C1F4F"/>
    <w:rsid w:val="007C3F4A"/>
    <w:rsid w:val="007C41A8"/>
    <w:rsid w:val="007C49CB"/>
    <w:rsid w:val="007C6C98"/>
    <w:rsid w:val="007C77A6"/>
    <w:rsid w:val="007C7B5C"/>
    <w:rsid w:val="007D0B4F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3440"/>
    <w:rsid w:val="0080391F"/>
    <w:rsid w:val="008039F9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A8D"/>
    <w:rsid w:val="00854CE4"/>
    <w:rsid w:val="00854F1B"/>
    <w:rsid w:val="00854FA1"/>
    <w:rsid w:val="0085561F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45AE"/>
    <w:rsid w:val="0092489B"/>
    <w:rsid w:val="0092666A"/>
    <w:rsid w:val="00927927"/>
    <w:rsid w:val="00930CD2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6EA"/>
    <w:rsid w:val="00943A24"/>
    <w:rsid w:val="00944D02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64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524"/>
    <w:rsid w:val="009A05B6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67F8"/>
    <w:rsid w:val="009B7041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4F4A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F82"/>
    <w:rsid w:val="00A1403E"/>
    <w:rsid w:val="00A14CAB"/>
    <w:rsid w:val="00A17DD6"/>
    <w:rsid w:val="00A17EAA"/>
    <w:rsid w:val="00A20627"/>
    <w:rsid w:val="00A206D5"/>
    <w:rsid w:val="00A21008"/>
    <w:rsid w:val="00A215C1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29B1"/>
    <w:rsid w:val="00B24134"/>
    <w:rsid w:val="00B242D5"/>
    <w:rsid w:val="00B24C2E"/>
    <w:rsid w:val="00B25ADF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7472"/>
    <w:rsid w:val="00B52734"/>
    <w:rsid w:val="00B53EF8"/>
    <w:rsid w:val="00B55028"/>
    <w:rsid w:val="00B572BE"/>
    <w:rsid w:val="00B57E3F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1A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59E4"/>
    <w:rsid w:val="00BA6E00"/>
    <w:rsid w:val="00BA76AD"/>
    <w:rsid w:val="00BB0360"/>
    <w:rsid w:val="00BB24B1"/>
    <w:rsid w:val="00BB3384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348"/>
    <w:rsid w:val="00BE5A87"/>
    <w:rsid w:val="00BE6767"/>
    <w:rsid w:val="00BF1860"/>
    <w:rsid w:val="00BF25E7"/>
    <w:rsid w:val="00BF269B"/>
    <w:rsid w:val="00BF2C87"/>
    <w:rsid w:val="00BF3497"/>
    <w:rsid w:val="00BF39B1"/>
    <w:rsid w:val="00BF61C3"/>
    <w:rsid w:val="00BF62C8"/>
    <w:rsid w:val="00BF6DFD"/>
    <w:rsid w:val="00BF6F1D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6265"/>
    <w:rsid w:val="00C576E5"/>
    <w:rsid w:val="00C5787A"/>
    <w:rsid w:val="00C60E57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247"/>
    <w:rsid w:val="00CC41D3"/>
    <w:rsid w:val="00CC474A"/>
    <w:rsid w:val="00CC5485"/>
    <w:rsid w:val="00CC5647"/>
    <w:rsid w:val="00CC583C"/>
    <w:rsid w:val="00CC5F47"/>
    <w:rsid w:val="00CC6165"/>
    <w:rsid w:val="00CC620E"/>
    <w:rsid w:val="00CC7E1F"/>
    <w:rsid w:val="00CC7EFE"/>
    <w:rsid w:val="00CC7F75"/>
    <w:rsid w:val="00CD02DF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983"/>
    <w:rsid w:val="00D24A32"/>
    <w:rsid w:val="00D24D08"/>
    <w:rsid w:val="00D24FA9"/>
    <w:rsid w:val="00D250FD"/>
    <w:rsid w:val="00D25443"/>
    <w:rsid w:val="00D30810"/>
    <w:rsid w:val="00D31010"/>
    <w:rsid w:val="00D32923"/>
    <w:rsid w:val="00D32C48"/>
    <w:rsid w:val="00D34D7C"/>
    <w:rsid w:val="00D36380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63D1"/>
    <w:rsid w:val="00D8646C"/>
    <w:rsid w:val="00D8740A"/>
    <w:rsid w:val="00D876FE"/>
    <w:rsid w:val="00D91A66"/>
    <w:rsid w:val="00D91D76"/>
    <w:rsid w:val="00D9476D"/>
    <w:rsid w:val="00DA06CF"/>
    <w:rsid w:val="00DA0F1B"/>
    <w:rsid w:val="00DA1168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5B67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1432"/>
    <w:rsid w:val="00E9161A"/>
    <w:rsid w:val="00E92557"/>
    <w:rsid w:val="00E93807"/>
    <w:rsid w:val="00E94A11"/>
    <w:rsid w:val="00E94DF0"/>
    <w:rsid w:val="00E977F7"/>
    <w:rsid w:val="00E97EF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5B8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CAC"/>
    <w:rsid w:val="00FA5DB0"/>
    <w:rsid w:val="00FA7411"/>
    <w:rsid w:val="00FB024E"/>
    <w:rsid w:val="00FB089A"/>
    <w:rsid w:val="00FB1307"/>
    <w:rsid w:val="00FB2008"/>
    <w:rsid w:val="00FB2307"/>
    <w:rsid w:val="00FB2FEE"/>
    <w:rsid w:val="00FB427B"/>
    <w:rsid w:val="00FB48C4"/>
    <w:rsid w:val="00FB7FE0"/>
    <w:rsid w:val="00FC1573"/>
    <w:rsid w:val="00FC18B1"/>
    <w:rsid w:val="00FC1D4E"/>
    <w:rsid w:val="00FC1DFD"/>
    <w:rsid w:val="00FC2E4A"/>
    <w:rsid w:val="00FC31BF"/>
    <w:rsid w:val="00FC52A7"/>
    <w:rsid w:val="00FC5549"/>
    <w:rsid w:val="00FC6021"/>
    <w:rsid w:val="00FC620A"/>
    <w:rsid w:val="00FC6F23"/>
    <w:rsid w:val="00FD017C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87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9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0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3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6</Pages>
  <Words>516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3853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Carlos Enrique  Piscoya Tenorio</cp:lastModifiedBy>
  <cp:revision>11</cp:revision>
  <cp:lastPrinted>2009-06-24T14:16:00Z</cp:lastPrinted>
  <dcterms:created xsi:type="dcterms:W3CDTF">2024-08-16T19:04:00Z</dcterms:created>
  <dcterms:modified xsi:type="dcterms:W3CDTF">2025-01-04T17:36:00Z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