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Enterprise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1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Dominio: Sistema Inteligente de Gestión de Pedidos, Crédito y Facturación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