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57E1" w14:textId="7937E7F8" w:rsidR="007B7F20" w:rsidRPr="00E1040E" w:rsidRDefault="00442D5E" w:rsidP="00E1040E">
      <w:pPr>
        <w:jc w:val="center"/>
        <w:rPr>
          <w:b/>
          <w:bCs/>
          <w:u w:val="single"/>
        </w:rPr>
      </w:pPr>
      <w:r w:rsidRPr="7FA4B5DD">
        <w:rPr>
          <w:b/>
          <w:bCs/>
          <w:u w:val="single"/>
        </w:rPr>
        <w:t xml:space="preserve">I </w:t>
      </w:r>
      <w:r w:rsidR="1D0D2DB4" w:rsidRPr="7FA4B5DD">
        <w:rPr>
          <w:b/>
          <w:bCs/>
          <w:u w:val="single"/>
        </w:rPr>
        <w:t xml:space="preserve">Congreso </w:t>
      </w:r>
      <w:r w:rsidR="00A774DD">
        <w:rPr>
          <w:b/>
          <w:bCs/>
          <w:u w:val="single"/>
        </w:rPr>
        <w:t>E</w:t>
      </w:r>
      <w:r w:rsidR="00A774DD" w:rsidRPr="7FA4B5DD">
        <w:rPr>
          <w:b/>
          <w:bCs/>
          <w:u w:val="single"/>
        </w:rPr>
        <w:t xml:space="preserve">spañol </w:t>
      </w:r>
      <w:r w:rsidRPr="7FA4B5DD">
        <w:rPr>
          <w:b/>
          <w:bCs/>
          <w:u w:val="single"/>
        </w:rPr>
        <w:t xml:space="preserve">sobre </w:t>
      </w:r>
      <w:r w:rsidR="45771455" w:rsidRPr="7FA4B5DD">
        <w:rPr>
          <w:b/>
          <w:bCs/>
          <w:u w:val="single"/>
        </w:rPr>
        <w:t xml:space="preserve">Investigación en </w:t>
      </w:r>
      <w:r w:rsidRPr="7FA4B5DD">
        <w:rPr>
          <w:b/>
          <w:bCs/>
          <w:u w:val="single"/>
        </w:rPr>
        <w:t>Movilidad</w:t>
      </w:r>
    </w:p>
    <w:p w14:paraId="4D28C34A" w14:textId="2FD8C9AC" w:rsidR="00442D5E" w:rsidRDefault="00442D5E"/>
    <w:p w14:paraId="7F091B2F" w14:textId="00A92D14" w:rsidR="007720E2" w:rsidRDefault="007720E2">
      <w:r w:rsidRPr="005B38ED">
        <w:rPr>
          <w:b/>
          <w:bCs/>
        </w:rPr>
        <w:t>Fechas</w:t>
      </w:r>
      <w:r>
        <w:t>: 5 y 6 de octubre, 2023</w:t>
      </w:r>
    </w:p>
    <w:p w14:paraId="1021B56F" w14:textId="17371F51" w:rsidR="007720E2" w:rsidRDefault="007720E2">
      <w:r w:rsidRPr="005B38ED">
        <w:rPr>
          <w:b/>
          <w:bCs/>
        </w:rPr>
        <w:t>Lugar</w:t>
      </w:r>
      <w:r>
        <w:t>: edificio Pabellón Puente, Zaragoza</w:t>
      </w:r>
    </w:p>
    <w:p w14:paraId="2B45132A" w14:textId="13584EC8" w:rsidR="00E1040E" w:rsidRDefault="007720E2">
      <w:r w:rsidRPr="7FA4B5DD">
        <w:rPr>
          <w:b/>
          <w:bCs/>
        </w:rPr>
        <w:t>Organización</w:t>
      </w:r>
      <w:r>
        <w:t xml:space="preserve">: </w:t>
      </w:r>
      <w:r w:rsidR="005B38ED">
        <w:t xml:space="preserve">Mobility City, </w:t>
      </w:r>
      <w:r>
        <w:t xml:space="preserve">cátedra </w:t>
      </w:r>
      <w:proofErr w:type="spellStart"/>
      <w:r>
        <w:t>MobilityExperience</w:t>
      </w:r>
      <w:proofErr w:type="spellEnd"/>
      <w:r>
        <w:t>, cátedra Mobility City, PTI</w:t>
      </w:r>
      <w:r w:rsidR="005B38ED">
        <w:t xml:space="preserve"> Mobility 2030, a través de: Fundación Ibercaja, Universidad San Jorge, Universidad Zaragoza, Consejo Superior de Investigaciones Científicas. </w:t>
      </w:r>
      <w:r w:rsidR="005B38ED" w:rsidRPr="7FA4B5DD">
        <w:rPr>
          <w:color w:val="FF0000"/>
        </w:rPr>
        <w:t>ORDENAR A GUSTO.</w:t>
      </w:r>
    </w:p>
    <w:p w14:paraId="73BD7CB1" w14:textId="476586AA" w:rsidR="005B38ED" w:rsidRDefault="005B38ED" w:rsidP="007720E2">
      <w:r w:rsidRPr="7FA4B5DD">
        <w:rPr>
          <w:b/>
          <w:bCs/>
        </w:rPr>
        <w:t>Objetivo de las jornadas</w:t>
      </w:r>
      <w:r>
        <w:t>:</w:t>
      </w:r>
    </w:p>
    <w:p w14:paraId="7E6332AF" w14:textId="327132EE" w:rsidR="6E1E3A45" w:rsidRDefault="6E1E3A45">
      <w:r>
        <w:t>El transporte y la movilidad están sufriendo un</w:t>
      </w:r>
      <w:r w:rsidR="5A3DD9A6">
        <w:t xml:space="preserve">a gran transformación </w:t>
      </w:r>
      <w:r>
        <w:t>debido a las nuevas tecnologías y a las necesidades para respo</w:t>
      </w:r>
      <w:r w:rsidR="7AEB670D">
        <w:t xml:space="preserve">nder al cambio climático. </w:t>
      </w:r>
      <w:r w:rsidR="2A0CE9DA">
        <w:t>S</w:t>
      </w:r>
      <w:r w:rsidR="1EC5231A">
        <w:t xml:space="preserve">e busca reducir en lo posible las emisiones </w:t>
      </w:r>
      <w:r w:rsidR="5B09C1CC">
        <w:t>de gases de efecto invernadero y contaminantes y</w:t>
      </w:r>
      <w:r w:rsidR="3D0C9806">
        <w:t>, además,</w:t>
      </w:r>
      <w:r w:rsidR="5B09C1CC">
        <w:t xml:space="preserve"> mantener un nivel de movilidad que permita el desarrollo económico.</w:t>
      </w:r>
      <w:r w:rsidR="68B1CF0B">
        <w:t xml:space="preserve"> </w:t>
      </w:r>
      <w:r w:rsidR="00276EAC">
        <w:t>Este</w:t>
      </w:r>
      <w:r w:rsidR="600F83BB">
        <w:t xml:space="preserve"> es reto multidisciplinar que requiere </w:t>
      </w:r>
      <w:r w:rsidR="12F2217C">
        <w:t>aunar</w:t>
      </w:r>
      <w:r w:rsidR="00276EAC">
        <w:t xml:space="preserve"> diferentes avances tecnológicos relacionados con las iniciativas de digitalización y</w:t>
      </w:r>
      <w:r w:rsidR="2756B43D">
        <w:t xml:space="preserve"> </w:t>
      </w:r>
      <w:r w:rsidR="00276EAC">
        <w:t>descarbonización</w:t>
      </w:r>
      <w:r w:rsidR="0014654D">
        <w:t xml:space="preserve"> del entorno construido.</w:t>
      </w:r>
      <w:r w:rsidR="00276EAC">
        <w:t xml:space="preserve"> El propósito de estas primeras jornadas </w:t>
      </w:r>
      <w:r w:rsidR="651545AA">
        <w:t xml:space="preserve">es el intercambio entre especialistas de las distintas disciplinas para lograr una colaboración más fluida. </w:t>
      </w:r>
      <w:r w:rsidR="1958B7E0">
        <w:t xml:space="preserve">El congreso pivota en torno a cuatro pilares: </w:t>
      </w:r>
      <w:r w:rsidR="651545AA">
        <w:t xml:space="preserve"> </w:t>
      </w:r>
      <w:r w:rsidR="28299B55">
        <w:t xml:space="preserve">datos y movilidad, impacto medioambiental, automatización e inteligencia artificial, y energía. </w:t>
      </w:r>
    </w:p>
    <w:p w14:paraId="644A258A" w14:textId="280910D0" w:rsidR="7FA4B5DD" w:rsidRDefault="7FA4B5DD" w:rsidP="7FA4B5DD"/>
    <w:p w14:paraId="5A490C2A" w14:textId="77D24D79" w:rsidR="59B9A784" w:rsidRDefault="59B9A784" w:rsidP="7FA4B5DD">
      <w:pPr>
        <w:rPr>
          <w:b/>
          <w:bCs/>
        </w:rPr>
      </w:pPr>
      <w:r w:rsidRPr="7FA4B5DD">
        <w:rPr>
          <w:b/>
          <w:bCs/>
        </w:rPr>
        <w:t>Llamada a contribuciones</w:t>
      </w:r>
    </w:p>
    <w:p w14:paraId="2C368863" w14:textId="4BB1BC68" w:rsidR="59B9A784" w:rsidRDefault="59B9A784" w:rsidP="7FA4B5DD">
      <w:pPr>
        <w:pStyle w:val="Prrafodelista"/>
        <w:numPr>
          <w:ilvl w:val="0"/>
          <w:numId w:val="1"/>
        </w:numPr>
      </w:pPr>
      <w:r>
        <w:t>Resumen de 150 palabras</w:t>
      </w:r>
    </w:p>
    <w:p w14:paraId="1F8045EC" w14:textId="16EEEE24" w:rsidR="59B9A784" w:rsidRDefault="59B9A784" w:rsidP="7FA4B5DD">
      <w:pPr>
        <w:pStyle w:val="Prrafodelista"/>
        <w:numPr>
          <w:ilvl w:val="0"/>
          <w:numId w:val="1"/>
        </w:numPr>
      </w:pPr>
      <w:r>
        <w:t>Título</w:t>
      </w:r>
    </w:p>
    <w:p w14:paraId="6867332A" w14:textId="0D778AB4" w:rsidR="59B9A784" w:rsidRDefault="59B9A784" w:rsidP="7FA4B5DD">
      <w:pPr>
        <w:pStyle w:val="Prrafodelista"/>
        <w:numPr>
          <w:ilvl w:val="0"/>
          <w:numId w:val="1"/>
        </w:numPr>
      </w:pPr>
      <w:r>
        <w:t>Foto</w:t>
      </w:r>
    </w:p>
    <w:p w14:paraId="68A26D13" w14:textId="6C6A90FB" w:rsidR="7FA4B5DD" w:rsidRDefault="7FA4B5DD" w:rsidP="7FA4B5DD"/>
    <w:p w14:paraId="339AF085" w14:textId="6A96D41A" w:rsidR="005B38ED" w:rsidRDefault="005B38ED" w:rsidP="007720E2">
      <w:r w:rsidRPr="7FA4B5DD">
        <w:rPr>
          <w:b/>
          <w:bCs/>
        </w:rPr>
        <w:t>Planificación</w:t>
      </w:r>
      <w:r>
        <w:t xml:space="preserve">: </w:t>
      </w:r>
    </w:p>
    <w:p w14:paraId="436D0AAB" w14:textId="12603111" w:rsidR="570371E7" w:rsidRDefault="570371E7" w:rsidP="7FA4B5DD">
      <w:r>
        <w:rPr>
          <w:noProof/>
        </w:rPr>
        <w:drawing>
          <wp:inline distT="0" distB="0" distL="0" distR="0" wp14:anchorId="371CF8F4" wp14:editId="340BA8FB">
            <wp:extent cx="2495550" cy="2781300"/>
            <wp:effectExtent l="0" t="0" r="0" b="0"/>
            <wp:docPr id="1619854423" name="Imagen 161985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1AFA" w14:textId="2242BFB2" w:rsidR="7FA4B5DD" w:rsidRDefault="7FA4B5DD" w:rsidP="7FA4B5DD"/>
    <w:sectPr w:rsidR="7FA4B5DD" w:rsidSect="00A774D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5BEE"/>
    <w:multiLevelType w:val="hybridMultilevel"/>
    <w:tmpl w:val="CA440696"/>
    <w:lvl w:ilvl="0" w:tplc="FE2809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42A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8E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4E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C6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7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C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63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2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4CE9"/>
    <w:multiLevelType w:val="hybridMultilevel"/>
    <w:tmpl w:val="E57E914C"/>
    <w:lvl w:ilvl="0" w:tplc="00CA9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5E"/>
    <w:rsid w:val="0014654D"/>
    <w:rsid w:val="001522E0"/>
    <w:rsid w:val="00264408"/>
    <w:rsid w:val="00276EAC"/>
    <w:rsid w:val="00432638"/>
    <w:rsid w:val="00442D5E"/>
    <w:rsid w:val="00592218"/>
    <w:rsid w:val="005B38ED"/>
    <w:rsid w:val="005B7B20"/>
    <w:rsid w:val="00754088"/>
    <w:rsid w:val="007720E2"/>
    <w:rsid w:val="007A20DE"/>
    <w:rsid w:val="008833B7"/>
    <w:rsid w:val="009808A0"/>
    <w:rsid w:val="00A128C8"/>
    <w:rsid w:val="00A774DD"/>
    <w:rsid w:val="00B709EF"/>
    <w:rsid w:val="00D90F99"/>
    <w:rsid w:val="00E1040E"/>
    <w:rsid w:val="00E94C61"/>
    <w:rsid w:val="00EE3B3A"/>
    <w:rsid w:val="00EF3AF9"/>
    <w:rsid w:val="00F24CDB"/>
    <w:rsid w:val="00F25B71"/>
    <w:rsid w:val="01093E52"/>
    <w:rsid w:val="02A50EB3"/>
    <w:rsid w:val="045A0771"/>
    <w:rsid w:val="09145037"/>
    <w:rsid w:val="12F2217C"/>
    <w:rsid w:val="1958B7E0"/>
    <w:rsid w:val="1D0D2DB4"/>
    <w:rsid w:val="1EC5231A"/>
    <w:rsid w:val="2756B43D"/>
    <w:rsid w:val="28299B55"/>
    <w:rsid w:val="2A0CE9DA"/>
    <w:rsid w:val="2BF63835"/>
    <w:rsid w:val="36A601A2"/>
    <w:rsid w:val="371ACB4C"/>
    <w:rsid w:val="3C1B94F0"/>
    <w:rsid w:val="3D0C9806"/>
    <w:rsid w:val="45771455"/>
    <w:rsid w:val="4B2A0211"/>
    <w:rsid w:val="4F28098A"/>
    <w:rsid w:val="55DDCFA7"/>
    <w:rsid w:val="570371E7"/>
    <w:rsid w:val="58088519"/>
    <w:rsid w:val="59AC4300"/>
    <w:rsid w:val="59B9A784"/>
    <w:rsid w:val="5A3DD9A6"/>
    <w:rsid w:val="5B09C1CC"/>
    <w:rsid w:val="600F83BB"/>
    <w:rsid w:val="63532546"/>
    <w:rsid w:val="651545AA"/>
    <w:rsid w:val="668AC608"/>
    <w:rsid w:val="68B1CF0B"/>
    <w:rsid w:val="69C266CA"/>
    <w:rsid w:val="6E1E3A45"/>
    <w:rsid w:val="6E95D7ED"/>
    <w:rsid w:val="7220AFE4"/>
    <w:rsid w:val="7443E3A6"/>
    <w:rsid w:val="7AB3252A"/>
    <w:rsid w:val="7AEB670D"/>
    <w:rsid w:val="7FA4B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3678"/>
  <w15:chartTrackingRefBased/>
  <w15:docId w15:val="{18FBD9FF-7E07-47D9-8573-FCB8C3F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41DFD97BAD6D42AD14EED207768CA5" ma:contentTypeVersion="4" ma:contentTypeDescription="Crear nuevo documento." ma:contentTypeScope="" ma:versionID="1de1393946cca2f034f4855daccaa2b2">
  <xsd:schema xmlns:xsd="http://www.w3.org/2001/XMLSchema" xmlns:xs="http://www.w3.org/2001/XMLSchema" xmlns:p="http://schemas.microsoft.com/office/2006/metadata/properties" xmlns:ns2="4d986c79-6cc6-46ae-ad4b-82ed75488e48" targetNamespace="http://schemas.microsoft.com/office/2006/metadata/properties" ma:root="true" ma:fieldsID="fa7f3e480c2e53550ec7452d3e6a22d0" ns2:_="">
    <xsd:import namespace="4d986c79-6cc6-46ae-ad4b-82ed75488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86c79-6cc6-46ae-ad4b-82ed7548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5CF85-8701-4863-804B-675C0330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86c79-6cc6-46ae-ad4b-82ed75488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FB989-6FA1-4F9A-8E9B-65A2CAEFA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099F3F-0F00-46AD-A27B-19BEB991B4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nruiz</cp:lastModifiedBy>
  <cp:revision>5</cp:revision>
  <dcterms:created xsi:type="dcterms:W3CDTF">2023-07-25T07:35:00Z</dcterms:created>
  <dcterms:modified xsi:type="dcterms:W3CDTF">2023-09-05T15:29:00Z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0x010100CA41DFD97BAD6D42AD14EED207768CA5</vt:lpwstr>
  </property>
</Properties>
</file>