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Curso Tkinter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Aula 03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usar a biblioteca digita-se o seguinte: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tkinter as tk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as tk</w:t>
      </w:r>
      <w:r w:rsidDel="00000000" w:rsidR="00000000" w:rsidRPr="00000000">
        <w:rPr>
          <w:sz w:val="24"/>
          <w:szCs w:val="24"/>
          <w:rtl w:val="0"/>
        </w:rPr>
        <w:t xml:space="preserve"> você está dizendo que o pacote será chamado de tk.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vamos criar a janela principal!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janela = tk.Tk()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tk = É o nome que estamos chamando a biblioteca Tkinter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Tk = É o nome da classe propriamente dita.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