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ijx5nanp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Perguntas e Respostas – Edital Auxílio Emergencial Estudantil (AEE) UFCG/PRAC/CGAE Nº 01/2025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8fqq9ue7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 que é o Auxílio Emergencial Estudantil (AEE)?</w:t>
        <w:br w:type="textWrapping"/>
      </w:r>
      <w:r w:rsidDel="00000000" w:rsidR="00000000" w:rsidRPr="00000000">
        <w:rPr>
          <w:rtl w:val="0"/>
        </w:rPr>
        <w:t xml:space="preserve"> É um auxílio financeiro destinado a estudantes de graduação presencial da UFCG que, não podendo participar dos programas regulares da PRAC/CAE, estejam em situação de vulnerabilidade socioeconômica com dificuldades emergenciais, inesperadas e momentâneas que comprometam sua permanência na universidade.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Qual é o valor do Auxílio Emergencial Estudantil?</w:t>
        <w:br w:type="textWrapping"/>
      </w:r>
      <w:r w:rsidDel="00000000" w:rsidR="00000000" w:rsidRPr="00000000">
        <w:rPr>
          <w:rtl w:val="0"/>
        </w:rPr>
        <w:t xml:space="preserve"> O valor é de R$ 500,00, depositados em conta corrente em nome do estudante.</w:t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Quais são os requisitos para solicitar o AEE?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Estar regularmente matriculado em disciplinas, conforme calendário acadêmico;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 parecer deferido pela comissão de avaliação;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participar de outros Programas da Assistência Estudantil;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Cumprir todas as normas do edital.</w:t>
        <w:br w:type="textWrapping"/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Como deve ser feita a solicitação do AEE?</w:t>
        <w:br w:type="textWrapping"/>
      </w:r>
      <w:r w:rsidDel="00000000" w:rsidR="00000000" w:rsidRPr="00000000">
        <w:rPr>
          <w:rtl w:val="0"/>
        </w:rPr>
        <w:t xml:space="preserve"> Exclusivamente pelo SEI-UFCG, abrindo processo do tipo “Assistência Estudantil – Seleção para o Auxílio Emergencial Estudantil PRAC”, preenchendo o formulário e anexando a documentação comprobatória da situação emergencial.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A apresentação da documentação garante o deferimento automático?</w:t>
        <w:br w:type="textWrapping"/>
      </w:r>
      <w:r w:rsidDel="00000000" w:rsidR="00000000" w:rsidRPr="00000000">
        <w:rPr>
          <w:rtl w:val="0"/>
        </w:rPr>
        <w:t xml:space="preserve"> Não. A entrega da documentação não garante o deferimento, apenas possibilita a análise.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Quem é responsável pelo preenchimento do formulário de solicitação?</w:t>
        <w:br w:type="textWrapping"/>
      </w:r>
      <w:r w:rsidDel="00000000" w:rsidR="00000000" w:rsidRPr="00000000">
        <w:rPr>
          <w:rtl w:val="0"/>
        </w:rPr>
        <w:t xml:space="preserve"> O estudante é o único responsável, arcando com as consequências por informações incorretas.</w:t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Quem avalia as solicitações do AEE?</w:t>
        <w:br w:type="textWrapping"/>
      </w:r>
      <w:r w:rsidDel="00000000" w:rsidR="00000000" w:rsidRPr="00000000">
        <w:rPr>
          <w:rtl w:val="0"/>
        </w:rPr>
        <w:t xml:space="preserve"> A Comissão de Avaliação para Concessão do Auxílio Emergencial (COAEE), formada por três profissionais do campus de origem do estudante, designados pela PRAC/CAE.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O que acontece após a avaliação da COAEE?</w:t>
        <w:br w:type="textWrapping"/>
      </w:r>
      <w:r w:rsidDel="00000000" w:rsidR="00000000" w:rsidRPr="00000000">
        <w:rPr>
          <w:rtl w:val="0"/>
        </w:rPr>
        <w:t xml:space="preserve"> O parecer é anexado ao processo do estudante e encaminhado à CAE/PRAC para providências.</w:t>
      </w:r>
    </w:p>
    <w:p w:rsidR="00000000" w:rsidDel="00000000" w:rsidP="00000000" w:rsidRDefault="00000000" w:rsidRPr="00000000" w14:paraId="00000012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Em quais casos a solicitação será indeferida?</w:t>
        <w:br w:type="textWrapping"/>
      </w:r>
      <w:r w:rsidDel="00000000" w:rsidR="00000000" w:rsidRPr="00000000">
        <w:rPr>
          <w:rtl w:val="0"/>
        </w:rPr>
        <w:t xml:space="preserve"> Quando o estudante não cumprir os requisitos de participação ou não atender aos critérios de solicitação previstos no edital.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O que o estudante pode fazer se tiver a solicitação indeferida?</w:t>
        <w:br w:type="textWrapping"/>
      </w:r>
      <w:r w:rsidDel="00000000" w:rsidR="00000000" w:rsidRPr="00000000">
        <w:rPr>
          <w:rtl w:val="0"/>
        </w:rPr>
        <w:t xml:space="preserve"> Pode interpor recurso em até 5 dias corridos após o parecer, abrindo “Peticionamento Intercorrente” no SEI-UFCG, tipo “Assistência Estudantil: interposição de recurso à seleção”.</w:t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 Por quanto tempo o estudante recebe o AEE?</w:t>
        <w:br w:type="textWrapping"/>
      </w:r>
      <w:r w:rsidDel="00000000" w:rsidR="00000000" w:rsidRPr="00000000">
        <w:rPr>
          <w:rtl w:val="0"/>
        </w:rPr>
        <w:t xml:space="preserve"> Por 3 meses, podendo ser prorrogado uma única vez por igual período, mediante parecer da COAEE.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Em quais situações o AEE não pode ser prorrogado?</w:t>
        <w:br w:type="textWrapping"/>
      </w:r>
      <w:r w:rsidDel="00000000" w:rsidR="00000000" w:rsidRPr="00000000">
        <w:rPr>
          <w:rtl w:val="0"/>
        </w:rPr>
        <w:t xml:space="preserve"> Se houver processo seletivo para programas da Assistência Estudantil durante o período do auxílio e o estudante não se candidatar.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 O que acontece se o estudante for selecionado em outro programa da Assistência Estudantil durante o recebimento do AEE?</w:t>
        <w:br w:type="textWrapping"/>
      </w:r>
      <w:r w:rsidDel="00000000" w:rsidR="00000000" w:rsidRPr="00000000">
        <w:rPr>
          <w:rtl w:val="0"/>
        </w:rPr>
        <w:t xml:space="preserve"> O AEE será suspenso imediatamente.</w:t>
      </w:r>
    </w:p>
    <w:p w:rsidR="00000000" w:rsidDel="00000000" w:rsidP="00000000" w:rsidRDefault="00000000" w:rsidRPr="00000000" w14:paraId="00000019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Em quais casos o auxílio emergencial é encerrado?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Após o prazo de vigência;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o estudante ingressar em programas permanentes da PRAC/CAE;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Conclusão do curso;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Trancamento, cancelamento ou abandono;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Solicitação do próprio estudante;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Superação da situação emergencial;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Constatação de fraude, omissão ou falsificação de informações.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 O que acontece em caso de fraude ou informações falsas?</w:t>
        <w:br w:type="textWrapping"/>
      </w:r>
      <w:r w:rsidDel="00000000" w:rsidR="00000000" w:rsidRPr="00000000">
        <w:rPr>
          <w:rtl w:val="0"/>
        </w:rPr>
        <w:t xml:space="preserve"> O estudante deve devolver os valores recebidos por GRU e poderá responder administrativa, civil e criminalmente.</w:t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16. Quando foi publicado o edital do AEE?</w:t>
        <w:br w:type="textWrapping"/>
      </w:r>
      <w:r w:rsidDel="00000000" w:rsidR="00000000" w:rsidRPr="00000000">
        <w:rPr>
          <w:rtl w:val="0"/>
        </w:rPr>
        <w:t xml:space="preserve"> 05 de fevereiro de 2025.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17. Qual o período para solicitações do AEE?</w:t>
        <w:br w:type="textWrapping"/>
      </w:r>
      <w:r w:rsidDel="00000000" w:rsidR="00000000" w:rsidRPr="00000000">
        <w:rPr>
          <w:rtl w:val="0"/>
        </w:rPr>
        <w:t xml:space="preserve"> De 06 de fevereiro a 10 de dezembro de 2025.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18. Em quanto tempo sai o resultado da avaliação?</w:t>
        <w:br w:type="textWrapping"/>
      </w:r>
      <w:r w:rsidDel="00000000" w:rsidR="00000000" w:rsidRPr="00000000">
        <w:rPr>
          <w:rtl w:val="0"/>
        </w:rPr>
        <w:t xml:space="preserve"> Até 6 dias úteis após a entrega da documentação completa.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19. Qual o prazo para interposição de recurso?</w:t>
        <w:br w:type="textWrapping"/>
      </w:r>
      <w:r w:rsidDel="00000000" w:rsidR="00000000" w:rsidRPr="00000000">
        <w:rPr>
          <w:rtl w:val="0"/>
        </w:rPr>
        <w:t xml:space="preserve"> Até 5 dias corridos após o parecer da COAEE.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20. Em quanto tempo é divulgado o resultado do recurso?</w:t>
        <w:br w:type="textWrapping"/>
      </w:r>
      <w:r w:rsidDel="00000000" w:rsidR="00000000" w:rsidRPr="00000000">
        <w:rPr>
          <w:rtl w:val="0"/>
        </w:rPr>
        <w:t xml:space="preserve"> Até 3 dias úteis após o protocolo do recurso.</w:t>
      </w:r>
    </w:p>
    <w:p w:rsidR="00000000" w:rsidDel="00000000" w:rsidP="00000000" w:rsidRDefault="00000000" w:rsidRPr="00000000" w14:paraId="00000029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21. A concessão do AEE depende de quê?</w:t>
        <w:br w:type="textWrapping"/>
      </w:r>
      <w:r w:rsidDel="00000000" w:rsidR="00000000" w:rsidRPr="00000000">
        <w:rPr>
          <w:rtl w:val="0"/>
        </w:rPr>
        <w:t xml:space="preserve"> Depende da disponibilidade orçamentária e financeira da PRAC/CAE.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22. Quem é responsável por acompanhar as etapas do processo?</w:t>
        <w:br w:type="textWrapping"/>
      </w:r>
      <w:r w:rsidDel="00000000" w:rsidR="00000000" w:rsidRPr="00000000">
        <w:rPr>
          <w:rtl w:val="0"/>
        </w:rPr>
        <w:t xml:space="preserve"> O próprio estudante, via SEI-UFCG.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23. Quem resolve casos omissos não previstos no edital?</w:t>
        <w:br w:type="textWrapping"/>
      </w:r>
      <w:r w:rsidDel="00000000" w:rsidR="00000000" w:rsidRPr="00000000">
        <w:rPr>
          <w:rtl w:val="0"/>
        </w:rPr>
        <w:t xml:space="preserve"> A PRAC/CGAE.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24. O edital pode ser alterado ou revogado?</w:t>
        <w:br w:type="textWrapping"/>
      </w:r>
      <w:r w:rsidDel="00000000" w:rsidR="00000000" w:rsidRPr="00000000">
        <w:rPr>
          <w:rtl w:val="0"/>
        </w:rPr>
        <w:t xml:space="preserve"> Sim, a qualquer tempo, por interesse público ou aditamento.</w:t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25. Quais são os e-mails de contato para dúvidas em cada campus?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Campina Grande: nss.cg@setor.ufcg.edu.br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Cajazeiras: caecfp@ufcg.edu.br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Cuité: cae.ces@setor.ufcg.edu.br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Patos: nae.patos@setor.ufcg.edu.br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Pombal: assistenciaestudanlcctaufcg@gmail.com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Sousa: nae.ccjs@gmail.com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Sumé: gaecdsa@gmail.com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