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520D" w14:textId="2CC61385" w:rsidR="00AC2394" w:rsidRPr="00AC2394" w:rsidRDefault="00AC2394" w:rsidP="00AC2394">
      <w:pPr>
        <w:jc w:val="center"/>
        <w:rPr>
          <w:rFonts w:cstheme="minorHAnsi"/>
          <w:lang w:val="es-ES"/>
        </w:rPr>
      </w:pPr>
      <w:r w:rsidRPr="00AC2394">
        <w:rPr>
          <w:rFonts w:cstheme="minorHAnsi"/>
          <w:lang w:val="es-ES"/>
        </w:rPr>
        <w:t>METODOLOGÍA DE SISTEMAS II</w:t>
      </w:r>
    </w:p>
    <w:p w14:paraId="4F308D32" w14:textId="77777777" w:rsidR="00AC2394" w:rsidRPr="00AC2394" w:rsidRDefault="00AC2394" w:rsidP="00AC2394">
      <w:pPr>
        <w:jc w:val="center"/>
        <w:rPr>
          <w:rFonts w:cstheme="minorHAnsi"/>
          <w:lang w:val="es-ES"/>
        </w:rPr>
      </w:pPr>
      <w:r w:rsidRPr="00AC2394">
        <w:rPr>
          <w:rFonts w:cstheme="minorHAnsi"/>
          <w:lang w:val="es-ES"/>
        </w:rPr>
        <w:t>Trabajo Práctico: Flujos de trabajo colaborativo</w:t>
      </w:r>
    </w:p>
    <w:p w14:paraId="14A59427" w14:textId="77777777" w:rsidR="00AC2394" w:rsidRPr="00AC2394" w:rsidRDefault="00AC2394" w:rsidP="00AC2394">
      <w:pPr>
        <w:rPr>
          <w:rFonts w:cstheme="minorHAnsi"/>
          <w:lang w:val="es-ES"/>
        </w:rPr>
      </w:pPr>
      <w:r w:rsidRPr="00AC2394">
        <w:rPr>
          <w:rFonts w:cstheme="minorHAnsi"/>
          <w:lang w:val="es-ES"/>
        </w:rPr>
        <w:t xml:space="preserve">Parte 1: Estrategias de </w:t>
      </w:r>
      <w:proofErr w:type="spellStart"/>
      <w:r w:rsidRPr="00AC2394">
        <w:rPr>
          <w:rFonts w:cstheme="minorHAnsi"/>
          <w:lang w:val="es-ES"/>
        </w:rPr>
        <w:t>Branching</w:t>
      </w:r>
      <w:proofErr w:type="spellEnd"/>
      <w:r w:rsidRPr="00AC2394">
        <w:rPr>
          <w:rFonts w:cstheme="minorHAnsi"/>
          <w:lang w:val="es-ES"/>
        </w:rPr>
        <w:t xml:space="preserve"> (Modelos de Ramificación)</w:t>
      </w:r>
    </w:p>
    <w:p w14:paraId="142D8312" w14:textId="42669D2F" w:rsidR="00AC2394" w:rsidRPr="00AC2394" w:rsidRDefault="00AC2394" w:rsidP="00AC2394">
      <w:pPr>
        <w:rPr>
          <w:rFonts w:cstheme="minorHAnsi"/>
          <w:lang w:val="es-ES"/>
        </w:rPr>
      </w:pPr>
      <w:r w:rsidRPr="00AC2394">
        <w:rPr>
          <w:rFonts w:cstheme="minorHAnsi"/>
          <w:lang w:val="es-ES"/>
        </w:rPr>
        <w:t xml:space="preserve">1. Análisis de Modelos: Explique las diferencias fundamentales entre </w:t>
      </w:r>
      <w:proofErr w:type="spellStart"/>
      <w:r w:rsidRPr="00AC2394">
        <w:rPr>
          <w:rFonts w:cstheme="minorHAnsi"/>
          <w:lang w:val="es-ES"/>
        </w:rPr>
        <w:t>GitFlow</w:t>
      </w:r>
      <w:proofErr w:type="spellEnd"/>
      <w:r w:rsidRPr="00AC2394">
        <w:rPr>
          <w:rFonts w:cstheme="minorHAnsi"/>
          <w:lang w:val="es-ES"/>
        </w:rPr>
        <w:t xml:space="preserve"> y </w:t>
      </w:r>
      <w:proofErr w:type="spellStart"/>
      <w:r w:rsidRPr="00AC2394">
        <w:rPr>
          <w:rFonts w:cstheme="minorHAnsi"/>
          <w:lang w:val="es-ES"/>
        </w:rPr>
        <w:t>Trunk-based</w:t>
      </w:r>
      <w:proofErr w:type="spellEnd"/>
      <w:r w:rsidRPr="00AC2394">
        <w:rPr>
          <w:rFonts w:cstheme="minorHAnsi"/>
          <w:lang w:val="es-ES"/>
        </w:rPr>
        <w:t xml:space="preserve"> </w:t>
      </w:r>
      <w:proofErr w:type="spellStart"/>
      <w:r w:rsidRPr="00AC2394">
        <w:rPr>
          <w:rFonts w:cstheme="minorHAnsi"/>
          <w:lang w:val="es-ES"/>
        </w:rPr>
        <w:t>Development</w:t>
      </w:r>
      <w:proofErr w:type="spellEnd"/>
      <w:r w:rsidRPr="00AC2394">
        <w:rPr>
          <w:rFonts w:cstheme="minorHAnsi"/>
          <w:lang w:val="es-ES"/>
        </w:rPr>
        <w:t xml:space="preserve"> considerando los siguientes factores de gestión humana:</w:t>
      </w:r>
    </w:p>
    <w:p w14:paraId="310A0123" w14:textId="77777777" w:rsidR="00AC2394" w:rsidRPr="00AC2394" w:rsidRDefault="00AC2394" w:rsidP="00AC2394">
      <w:pPr>
        <w:pStyle w:val="Prrafodelista"/>
        <w:numPr>
          <w:ilvl w:val="0"/>
          <w:numId w:val="8"/>
        </w:numPr>
        <w:rPr>
          <w:rFonts w:cstheme="minorHAnsi"/>
          <w:lang w:val="es-ES"/>
        </w:rPr>
      </w:pPr>
      <w:r w:rsidRPr="00AC2394">
        <w:rPr>
          <w:rFonts w:cstheme="minorHAnsi"/>
          <w:lang w:val="es-ES"/>
        </w:rPr>
        <w:t>La estructura de comunicación del equipo (jerárquica vs. sincronizada).</w:t>
      </w:r>
    </w:p>
    <w:p w14:paraId="67DA6D03" w14:textId="2E4BE249" w:rsidR="00AC2394" w:rsidRPr="00AC2394" w:rsidRDefault="00AC2394" w:rsidP="00AC2394">
      <w:pPr>
        <w:ind w:firstLine="708"/>
        <w:rPr>
          <w:rFonts w:cstheme="minorHAnsi"/>
          <w:lang w:val="es-ES"/>
        </w:rPr>
      </w:pPr>
      <w:proofErr w:type="spellStart"/>
      <w:r w:rsidRPr="00AC2394">
        <w:rPr>
          <w:rFonts w:cstheme="minorHAnsi"/>
        </w:rPr>
        <w:t>GitFlow</w:t>
      </w:r>
      <w:proofErr w:type="spellEnd"/>
      <w:r w:rsidRPr="00AC2394">
        <w:rPr>
          <w:rFonts w:cstheme="minorHAnsi"/>
        </w:rPr>
        <w:t xml:space="preserve"> es jerárquico y estructurado (ideal para controles formales), mientras que </w:t>
      </w:r>
      <w:proofErr w:type="spellStart"/>
      <w:r w:rsidRPr="00AC2394">
        <w:rPr>
          <w:rFonts w:cstheme="minorHAnsi"/>
        </w:rPr>
        <w:t>Trunk-based</w:t>
      </w:r>
      <w:proofErr w:type="spellEnd"/>
      <w:r w:rsidRPr="00AC2394">
        <w:rPr>
          <w:rFonts w:cstheme="minorHAnsi"/>
        </w:rPr>
        <w:t xml:space="preserve"> requiere una comunicación y sincronización total y constante entre desarrolladores.</w:t>
      </w:r>
    </w:p>
    <w:p w14:paraId="4194E900" w14:textId="77777777" w:rsidR="00AC2394" w:rsidRPr="00AC2394" w:rsidRDefault="00AC2394" w:rsidP="00AC2394">
      <w:pPr>
        <w:pStyle w:val="Prrafodelista"/>
        <w:numPr>
          <w:ilvl w:val="0"/>
          <w:numId w:val="8"/>
        </w:numPr>
        <w:rPr>
          <w:rFonts w:cstheme="minorHAnsi"/>
          <w:lang w:val="es-ES"/>
        </w:rPr>
      </w:pPr>
      <w:r w:rsidRPr="00AC2394">
        <w:rPr>
          <w:rFonts w:cstheme="minorHAnsi"/>
          <w:lang w:val="es-ES"/>
        </w:rPr>
        <w:t>El costo de la "Deuda de Integración" (aislamiento prolongado de ramas).</w:t>
      </w:r>
    </w:p>
    <w:p w14:paraId="08BB87D6" w14:textId="7A9CC98F" w:rsidR="00AC2394" w:rsidRPr="00AC2394" w:rsidRDefault="00AC2394" w:rsidP="00AC2394">
      <w:pPr>
        <w:ind w:firstLine="708"/>
        <w:rPr>
          <w:rFonts w:cstheme="minorHAnsi"/>
          <w:lang w:val="es-ES"/>
        </w:rPr>
      </w:pPr>
      <w:r w:rsidRPr="00AC2394">
        <w:rPr>
          <w:rFonts w:cstheme="minorHAnsi"/>
        </w:rPr>
        <w:t xml:space="preserve">En </w:t>
      </w:r>
      <w:proofErr w:type="spellStart"/>
      <w:r w:rsidRPr="00AC2394">
        <w:rPr>
          <w:rFonts w:cstheme="minorHAnsi"/>
        </w:rPr>
        <w:t>GitFlow</w:t>
      </w:r>
      <w:proofErr w:type="spellEnd"/>
      <w:r w:rsidRPr="00AC2394">
        <w:rPr>
          <w:rFonts w:cstheme="minorHAnsi"/>
        </w:rPr>
        <w:t xml:space="preserve"> las ramas de funcionalidad pueden aislarse por semanas, acumulando alta deuda y un costoso </w:t>
      </w:r>
      <w:proofErr w:type="spellStart"/>
      <w:r w:rsidRPr="00AC2394">
        <w:rPr>
          <w:rFonts w:cstheme="minorHAnsi"/>
        </w:rPr>
        <w:t>Merge</w:t>
      </w:r>
      <w:proofErr w:type="spellEnd"/>
      <w:r w:rsidRPr="00AC2394">
        <w:rPr>
          <w:rFonts w:cstheme="minorHAnsi"/>
        </w:rPr>
        <w:t xml:space="preserve"> </w:t>
      </w:r>
      <w:proofErr w:type="spellStart"/>
      <w:r w:rsidRPr="00AC2394">
        <w:rPr>
          <w:rFonts w:cstheme="minorHAnsi"/>
        </w:rPr>
        <w:t>Hell</w:t>
      </w:r>
      <w:proofErr w:type="spellEnd"/>
      <w:r w:rsidRPr="00AC2394">
        <w:rPr>
          <w:rFonts w:cstheme="minorHAnsi"/>
        </w:rPr>
        <w:t xml:space="preserve">. En </w:t>
      </w:r>
      <w:proofErr w:type="spellStart"/>
      <w:r w:rsidRPr="00AC2394">
        <w:rPr>
          <w:rFonts w:cstheme="minorHAnsi"/>
        </w:rPr>
        <w:t>Trunk-based</w:t>
      </w:r>
      <w:proofErr w:type="spellEnd"/>
      <w:r w:rsidRPr="00AC2394">
        <w:rPr>
          <w:rFonts w:cstheme="minorHAnsi"/>
        </w:rPr>
        <w:t xml:space="preserve"> se integra diariamente, manteniendo la deuda al mínimo.</w:t>
      </w:r>
    </w:p>
    <w:p w14:paraId="1D56C043" w14:textId="77777777" w:rsidR="00AC2394" w:rsidRPr="00AC2394" w:rsidRDefault="00AC2394" w:rsidP="00AC2394">
      <w:pPr>
        <w:pStyle w:val="Prrafodelista"/>
        <w:numPr>
          <w:ilvl w:val="0"/>
          <w:numId w:val="8"/>
        </w:numPr>
        <w:rPr>
          <w:rFonts w:cstheme="minorHAnsi"/>
          <w:lang w:val="es-ES"/>
        </w:rPr>
      </w:pPr>
      <w:r w:rsidRPr="00AC2394">
        <w:rPr>
          <w:rFonts w:cstheme="minorHAnsi"/>
          <w:lang w:val="es-ES"/>
        </w:rPr>
        <w:t>La complejidad de los conflictos de fusión (</w:t>
      </w:r>
      <w:proofErr w:type="spellStart"/>
      <w:r w:rsidRPr="00AC2394">
        <w:rPr>
          <w:rFonts w:cstheme="minorHAnsi"/>
          <w:lang w:val="es-ES"/>
        </w:rPr>
        <w:t>Merge</w:t>
      </w:r>
      <w:proofErr w:type="spellEnd"/>
      <w:r w:rsidRPr="00AC2394">
        <w:rPr>
          <w:rFonts w:cstheme="minorHAnsi"/>
          <w:lang w:val="es-ES"/>
        </w:rPr>
        <w:t xml:space="preserve"> </w:t>
      </w:r>
      <w:proofErr w:type="spellStart"/>
      <w:r w:rsidRPr="00AC2394">
        <w:rPr>
          <w:rFonts w:cstheme="minorHAnsi"/>
          <w:lang w:val="es-ES"/>
        </w:rPr>
        <w:t>Hell</w:t>
      </w:r>
      <w:proofErr w:type="spellEnd"/>
      <w:r w:rsidRPr="00AC2394">
        <w:rPr>
          <w:rFonts w:cstheme="minorHAnsi"/>
          <w:lang w:val="es-ES"/>
        </w:rPr>
        <w:t>).</w:t>
      </w:r>
    </w:p>
    <w:p w14:paraId="241A8190" w14:textId="14F9ACA8" w:rsidR="00AC2394" w:rsidRDefault="00AC2394" w:rsidP="00AC2394">
      <w:pPr>
        <w:ind w:firstLine="708"/>
        <w:rPr>
          <w:rFonts w:cstheme="minorHAnsi"/>
        </w:rPr>
      </w:pPr>
      <w:r w:rsidRPr="00AC2394">
        <w:rPr>
          <w:rFonts w:cstheme="minorHAnsi"/>
        </w:rPr>
        <w:t xml:space="preserve">Alta en </w:t>
      </w:r>
      <w:proofErr w:type="spellStart"/>
      <w:r w:rsidRPr="00AC2394">
        <w:rPr>
          <w:rFonts w:cstheme="minorHAnsi"/>
        </w:rPr>
        <w:t>GitFlow</w:t>
      </w:r>
      <w:proofErr w:type="spellEnd"/>
      <w:r w:rsidRPr="00AC2394">
        <w:rPr>
          <w:rFonts w:cstheme="minorHAnsi"/>
        </w:rPr>
        <w:t xml:space="preserve"> debido al aislamiento prolongado; mínima en </w:t>
      </w:r>
      <w:proofErr w:type="spellStart"/>
      <w:r w:rsidRPr="00AC2394">
        <w:rPr>
          <w:rFonts w:cstheme="minorHAnsi"/>
        </w:rPr>
        <w:t>Trunk-based</w:t>
      </w:r>
      <w:proofErr w:type="spellEnd"/>
      <w:r w:rsidRPr="00AC2394">
        <w:rPr>
          <w:rFonts w:cstheme="minorHAnsi"/>
        </w:rPr>
        <w:t xml:space="preserve"> gracias a la integración constante.</w:t>
      </w:r>
    </w:p>
    <w:p w14:paraId="378594A2" w14:textId="77777777" w:rsidR="00AC2394" w:rsidRPr="00AC2394" w:rsidRDefault="00AC2394" w:rsidP="00AC2394">
      <w:pPr>
        <w:ind w:firstLine="708"/>
        <w:rPr>
          <w:rFonts w:cstheme="minorHAnsi"/>
          <w:lang w:val="es-ES"/>
        </w:rPr>
      </w:pPr>
    </w:p>
    <w:p w14:paraId="3B345181" w14:textId="75A8FE19" w:rsidR="00AC2394" w:rsidRPr="00AC2394" w:rsidRDefault="00AC2394" w:rsidP="00AC2394">
      <w:pPr>
        <w:rPr>
          <w:rFonts w:cstheme="minorHAnsi"/>
          <w:lang w:val="es-ES"/>
        </w:rPr>
      </w:pPr>
      <w:r w:rsidRPr="00AC2394">
        <w:rPr>
          <w:rFonts w:cstheme="minorHAnsi"/>
          <w:lang w:val="es-ES"/>
        </w:rPr>
        <w:t>2. Caso de Estudio: Selección de Estrategia: Una empresa de software médico está desarrollando un sistema crítico que requiere auditorías estrictas y solo lanza actualizaciones cada tres meses. El equipo es grande y jerárquico.</w:t>
      </w:r>
    </w:p>
    <w:p w14:paraId="6127A2D2" w14:textId="77777777" w:rsidR="00AC2394" w:rsidRPr="00AC2394" w:rsidRDefault="00AC2394" w:rsidP="00AC2394">
      <w:pPr>
        <w:pStyle w:val="Prrafodelista"/>
        <w:numPr>
          <w:ilvl w:val="0"/>
          <w:numId w:val="9"/>
        </w:numPr>
        <w:rPr>
          <w:rFonts w:cstheme="minorHAnsi"/>
          <w:lang w:val="es-ES"/>
        </w:rPr>
      </w:pPr>
      <w:r w:rsidRPr="00AC2394">
        <w:rPr>
          <w:rFonts w:cstheme="minorHAnsi"/>
          <w:lang w:val="es-ES"/>
        </w:rPr>
        <w:t>¿Qué modelo de ramificación recomendaría y por qué? Justifique su respuesta basándose en el control y la estabilidad.</w:t>
      </w:r>
    </w:p>
    <w:p w14:paraId="58E2C3D0" w14:textId="77777777" w:rsidR="00AC2394" w:rsidRPr="00AC2394" w:rsidRDefault="00AC2394" w:rsidP="00AC2394">
      <w:pPr>
        <w:pStyle w:val="Prrafodelista"/>
        <w:spacing w:after="0" w:line="240" w:lineRule="auto"/>
        <w:rPr>
          <w:rFonts w:eastAsia="Times New Roman" w:cstheme="minorHAnsi"/>
          <w:lang w:val="es-ES" w:eastAsia="es-ES"/>
        </w:rPr>
      </w:pPr>
      <w:proofErr w:type="spellStart"/>
      <w:r w:rsidRPr="00AC2394">
        <w:rPr>
          <w:rFonts w:eastAsia="Times New Roman" w:cstheme="minorHAnsi"/>
          <w:lang w:val="es-ES" w:eastAsia="es-ES"/>
        </w:rPr>
        <w:t>GitFlow</w:t>
      </w:r>
      <w:proofErr w:type="spellEnd"/>
      <w:r w:rsidRPr="00AC2394">
        <w:rPr>
          <w:rFonts w:eastAsia="Times New Roman" w:cstheme="minorHAnsi"/>
          <w:lang w:val="es-ES" w:eastAsia="es-ES"/>
        </w:rPr>
        <w:t xml:space="preserve">. Al tratarse de un equipo grande, jerárquico, con auditorías estrictas y lanzamientos trimestrales, </w:t>
      </w:r>
      <w:proofErr w:type="spellStart"/>
      <w:r w:rsidRPr="00AC2394">
        <w:rPr>
          <w:rFonts w:eastAsia="Times New Roman" w:cstheme="minorHAnsi"/>
          <w:lang w:val="es-ES" w:eastAsia="es-ES"/>
        </w:rPr>
        <w:t>GitFlow</w:t>
      </w:r>
      <w:proofErr w:type="spellEnd"/>
      <w:r w:rsidRPr="00AC2394">
        <w:rPr>
          <w:rFonts w:eastAsia="Times New Roman" w:cstheme="minorHAnsi"/>
          <w:lang w:val="es-ES" w:eastAsia="es-ES"/>
        </w:rPr>
        <w:t xml:space="preserve"> provee el control defensivo y las etapas de aprobación necesarias a través de sus ramas estables y de liberación (</w:t>
      </w:r>
      <w:proofErr w:type="spellStart"/>
      <w:r w:rsidRPr="00AC2394">
        <w:rPr>
          <w:rFonts w:eastAsia="Times New Roman" w:cstheme="minorHAnsi"/>
          <w:lang w:val="es-ES" w:eastAsia="es-ES"/>
        </w:rPr>
        <w:t>release</w:t>
      </w:r>
      <w:proofErr w:type="spellEnd"/>
      <w:r w:rsidRPr="00AC2394">
        <w:rPr>
          <w:rFonts w:eastAsia="Times New Roman" w:cstheme="minorHAnsi"/>
          <w:lang w:val="es-ES" w:eastAsia="es-ES"/>
        </w:rPr>
        <w:t>/</w:t>
      </w:r>
      <w:proofErr w:type="spellStart"/>
      <w:r w:rsidRPr="00AC2394">
        <w:rPr>
          <w:rFonts w:eastAsia="Times New Roman" w:cstheme="minorHAnsi"/>
          <w:lang w:val="es-ES" w:eastAsia="es-ES"/>
        </w:rPr>
        <w:t>hotfix</w:t>
      </w:r>
      <w:proofErr w:type="spellEnd"/>
      <w:r w:rsidRPr="00AC2394">
        <w:rPr>
          <w:rFonts w:eastAsia="Times New Roman" w:cstheme="minorHAnsi"/>
          <w:lang w:val="es-ES" w:eastAsia="es-ES"/>
        </w:rPr>
        <w:t xml:space="preserve">). </w:t>
      </w:r>
    </w:p>
    <w:p w14:paraId="489E2DC7" w14:textId="77777777" w:rsidR="00AC2394" w:rsidRPr="00AC2394" w:rsidRDefault="00AC2394" w:rsidP="00AC2394">
      <w:pPr>
        <w:rPr>
          <w:rFonts w:cstheme="minorHAnsi"/>
          <w:lang w:val="es-ES"/>
        </w:rPr>
      </w:pPr>
    </w:p>
    <w:p w14:paraId="6B9D6861" w14:textId="774EFCD0" w:rsidR="00DE2B62" w:rsidRPr="00AC2394" w:rsidRDefault="00AC2394" w:rsidP="00AC2394">
      <w:pPr>
        <w:rPr>
          <w:rFonts w:cstheme="minorHAnsi"/>
          <w:lang w:val="es-ES"/>
        </w:rPr>
      </w:pPr>
      <w:r w:rsidRPr="00AC2394">
        <w:rPr>
          <w:rFonts w:cstheme="minorHAnsi"/>
          <w:lang w:val="es-ES"/>
        </w:rPr>
        <w:t xml:space="preserve">3. </w:t>
      </w:r>
      <w:proofErr w:type="spellStart"/>
      <w:r w:rsidRPr="00AC2394">
        <w:rPr>
          <w:rFonts w:cstheme="minorHAnsi"/>
          <w:lang w:val="es-ES"/>
        </w:rPr>
        <w:t>Feature</w:t>
      </w:r>
      <w:proofErr w:type="spellEnd"/>
      <w:r w:rsidRPr="00AC2394">
        <w:rPr>
          <w:rFonts w:cstheme="minorHAnsi"/>
          <w:lang w:val="es-ES"/>
        </w:rPr>
        <w:t xml:space="preserve"> </w:t>
      </w:r>
      <w:proofErr w:type="spellStart"/>
      <w:r w:rsidRPr="00AC2394">
        <w:rPr>
          <w:rFonts w:cstheme="minorHAnsi"/>
          <w:lang w:val="es-ES"/>
        </w:rPr>
        <w:t>Flags</w:t>
      </w:r>
      <w:proofErr w:type="spellEnd"/>
      <w:r w:rsidRPr="00AC2394">
        <w:rPr>
          <w:rFonts w:cstheme="minorHAnsi"/>
          <w:lang w:val="es-ES"/>
        </w:rPr>
        <w:t xml:space="preserve"> (Interruptores de Código): En equipos que integran cambios diariamente a la rama principal, ¿cómo permiten las </w:t>
      </w:r>
      <w:proofErr w:type="spellStart"/>
      <w:r w:rsidRPr="00AC2394">
        <w:rPr>
          <w:rFonts w:cstheme="minorHAnsi"/>
          <w:lang w:val="es-ES"/>
        </w:rPr>
        <w:t>Feature</w:t>
      </w:r>
      <w:proofErr w:type="spellEnd"/>
      <w:r w:rsidRPr="00AC2394">
        <w:rPr>
          <w:rFonts w:cstheme="minorHAnsi"/>
          <w:lang w:val="es-ES"/>
        </w:rPr>
        <w:t xml:space="preserve"> </w:t>
      </w:r>
      <w:proofErr w:type="spellStart"/>
      <w:r w:rsidRPr="00AC2394">
        <w:rPr>
          <w:rFonts w:cstheme="minorHAnsi"/>
          <w:lang w:val="es-ES"/>
        </w:rPr>
        <w:t>Flags</w:t>
      </w:r>
      <w:proofErr w:type="spellEnd"/>
      <w:r w:rsidRPr="00AC2394">
        <w:rPr>
          <w:rFonts w:cstheme="minorHAnsi"/>
          <w:lang w:val="es-ES"/>
        </w:rPr>
        <w:t xml:space="preserve"> que un programador suba código de una funcionalidad incompleta sin afectar la experiencia del usuario final?</w:t>
      </w:r>
    </w:p>
    <w:p w14:paraId="475F8BC0" w14:textId="564C7F87" w:rsidR="00AC2394" w:rsidRDefault="00AC2394" w:rsidP="00AC2394">
      <w:pPr>
        <w:rPr>
          <w:rFonts w:cstheme="minorHAnsi"/>
          <w:lang w:val="es-ES"/>
        </w:rPr>
      </w:pPr>
      <w:r w:rsidRPr="00AC2394">
        <w:rPr>
          <w:rFonts w:cstheme="minorHAnsi"/>
        </w:rPr>
        <w:t>Permiten envolver el código nuevo dentro de una condición lógica que se mantiene apagada en producción. De este modo, el código se integra continuamente a la rama principal sin afectar ni exponer la funcionalidad incompleta al usuario final.</w:t>
      </w:r>
    </w:p>
    <w:p w14:paraId="703A301E" w14:textId="77777777" w:rsidR="00AC2394" w:rsidRDefault="00AC2394" w:rsidP="00AC2394">
      <w:pPr>
        <w:rPr>
          <w:rFonts w:cstheme="minorHAnsi"/>
          <w:lang w:val="es-ES"/>
        </w:rPr>
      </w:pPr>
    </w:p>
    <w:p w14:paraId="5E36DCA1" w14:textId="77777777" w:rsidR="00AC2394" w:rsidRDefault="00AC2394" w:rsidP="00AC2394">
      <w:pPr>
        <w:rPr>
          <w:rFonts w:cstheme="minorHAnsi"/>
          <w:lang w:val="es-ES"/>
        </w:rPr>
      </w:pPr>
    </w:p>
    <w:p w14:paraId="15113470" w14:textId="77777777" w:rsidR="00AC2394" w:rsidRDefault="00AC2394" w:rsidP="00AC2394">
      <w:pPr>
        <w:rPr>
          <w:rFonts w:cstheme="minorHAnsi"/>
          <w:lang w:val="es-ES"/>
        </w:rPr>
      </w:pPr>
    </w:p>
    <w:p w14:paraId="5ED20008" w14:textId="77777777" w:rsidR="00AC2394" w:rsidRDefault="00AC2394" w:rsidP="00AC2394">
      <w:pPr>
        <w:rPr>
          <w:rFonts w:cstheme="minorHAnsi"/>
          <w:lang w:val="es-ES"/>
        </w:rPr>
      </w:pPr>
    </w:p>
    <w:p w14:paraId="052F678F" w14:textId="77777777" w:rsidR="00AC2394" w:rsidRDefault="00AC2394" w:rsidP="00AC2394">
      <w:pPr>
        <w:rPr>
          <w:rFonts w:cstheme="minorHAnsi"/>
          <w:lang w:val="es-ES"/>
        </w:rPr>
      </w:pPr>
    </w:p>
    <w:p w14:paraId="70BA8E21" w14:textId="77777777" w:rsidR="00AC2394" w:rsidRDefault="00AC2394" w:rsidP="00AC2394">
      <w:pPr>
        <w:rPr>
          <w:rFonts w:cstheme="minorHAnsi"/>
          <w:lang w:val="es-ES"/>
        </w:rPr>
      </w:pPr>
    </w:p>
    <w:p w14:paraId="0C0EA76B" w14:textId="06A48623" w:rsidR="00AC2394" w:rsidRPr="00AC2394" w:rsidRDefault="00AC2394" w:rsidP="00AC2394">
      <w:pPr>
        <w:rPr>
          <w:rFonts w:cstheme="minorHAnsi"/>
          <w:lang w:val="es-ES"/>
        </w:rPr>
      </w:pPr>
      <w:r w:rsidRPr="00AC2394">
        <w:rPr>
          <w:rFonts w:cstheme="minorHAnsi"/>
          <w:lang w:val="es-ES"/>
        </w:rPr>
        <w:lastRenderedPageBreak/>
        <w:t>Parte 2: Procesos de Integración Colaborativa</w:t>
      </w:r>
    </w:p>
    <w:p w14:paraId="29397296" w14:textId="77777777" w:rsidR="00AC2394" w:rsidRPr="00623014" w:rsidRDefault="00AC2394" w:rsidP="00AC2394">
      <w:pPr>
        <w:rPr>
          <w:rFonts w:cstheme="minorHAnsi"/>
          <w:lang w:val="es-ES"/>
        </w:rPr>
      </w:pPr>
      <w:r w:rsidRPr="00AC2394">
        <w:rPr>
          <w:rFonts w:cstheme="minorHAnsi"/>
          <w:lang w:val="es-ES"/>
        </w:rPr>
        <w:t xml:space="preserve">4. El </w:t>
      </w:r>
      <w:proofErr w:type="spellStart"/>
      <w:r w:rsidRPr="00AC2394">
        <w:rPr>
          <w:rFonts w:cstheme="minorHAnsi"/>
          <w:lang w:val="es-ES"/>
        </w:rPr>
        <w:t>Pull</w:t>
      </w:r>
      <w:proofErr w:type="spellEnd"/>
      <w:r w:rsidRPr="00AC2394">
        <w:rPr>
          <w:rFonts w:cstheme="minorHAnsi"/>
          <w:lang w:val="es-ES"/>
        </w:rPr>
        <w:t xml:space="preserve"> </w:t>
      </w:r>
      <w:proofErr w:type="spellStart"/>
      <w:r w:rsidRPr="00AC2394">
        <w:rPr>
          <w:rFonts w:cstheme="minorHAnsi"/>
          <w:lang w:val="es-ES"/>
        </w:rPr>
        <w:t>Request</w:t>
      </w:r>
      <w:proofErr w:type="spellEnd"/>
      <w:r w:rsidRPr="00AC2394">
        <w:rPr>
          <w:rFonts w:cstheme="minorHAnsi"/>
          <w:lang w:val="es-ES"/>
        </w:rPr>
        <w:t xml:space="preserve"> (PR) como Herramienta de Comunicación: Un PR no es solo un comando técnico, es una petición formal. Mencione qué elementos de información son indispensables en una descripción de PR para que un compañero pueda entender el cambio sin tener que leer línea por línea el código inicialmente.</w:t>
      </w:r>
    </w:p>
    <w:p w14:paraId="0B752047" w14:textId="0779D705" w:rsidR="00623014" w:rsidRPr="00AC2394" w:rsidRDefault="00623014" w:rsidP="00AC2394">
      <w:pPr>
        <w:rPr>
          <w:rFonts w:cstheme="minorHAnsi"/>
          <w:lang w:val="es-ES"/>
        </w:rPr>
      </w:pPr>
      <w:r w:rsidRPr="00623014">
        <w:rPr>
          <w:rFonts w:cstheme="minorHAnsi"/>
        </w:rPr>
        <w:t xml:space="preserve">Un PR profesional debe incluir: un título claro que resuma el cambio, una descripción detallada explicando el qué, cómo y por qué, un </w:t>
      </w:r>
      <w:proofErr w:type="spellStart"/>
      <w:r w:rsidRPr="00623014">
        <w:rPr>
          <w:rFonts w:cstheme="minorHAnsi"/>
        </w:rPr>
        <w:t>checklist</w:t>
      </w:r>
      <w:proofErr w:type="spellEnd"/>
      <w:r w:rsidRPr="00623014">
        <w:rPr>
          <w:rFonts w:cstheme="minorHAnsi"/>
        </w:rPr>
        <w:t xml:space="preserve"> de validación (</w:t>
      </w:r>
      <w:proofErr w:type="spellStart"/>
      <w:r w:rsidRPr="00623014">
        <w:rPr>
          <w:rFonts w:cstheme="minorHAnsi"/>
        </w:rPr>
        <w:t>tests</w:t>
      </w:r>
      <w:proofErr w:type="spellEnd"/>
      <w:r w:rsidRPr="00623014">
        <w:rPr>
          <w:rFonts w:cstheme="minorHAnsi"/>
        </w:rPr>
        <w:t xml:space="preserve">, </w:t>
      </w:r>
      <w:proofErr w:type="spellStart"/>
      <w:r w:rsidRPr="00623014">
        <w:rPr>
          <w:rFonts w:cstheme="minorHAnsi"/>
        </w:rPr>
        <w:t>linters</w:t>
      </w:r>
      <w:proofErr w:type="spellEnd"/>
      <w:r w:rsidRPr="00623014">
        <w:rPr>
          <w:rFonts w:cstheme="minorHAnsi"/>
        </w:rPr>
        <w:t>), y evidencias visuales (logs o capturas de pantalla).</w:t>
      </w:r>
    </w:p>
    <w:p w14:paraId="6C6E29E0" w14:textId="77777777" w:rsidR="00AC2394" w:rsidRDefault="00AC2394" w:rsidP="00AC2394">
      <w:pPr>
        <w:rPr>
          <w:rFonts w:cstheme="minorHAnsi"/>
          <w:lang w:val="es-ES"/>
        </w:rPr>
      </w:pPr>
    </w:p>
    <w:p w14:paraId="1BEDBF9C" w14:textId="0354EF54" w:rsidR="00AC2394" w:rsidRDefault="00AC2394" w:rsidP="00AC2394">
      <w:pPr>
        <w:rPr>
          <w:rFonts w:cstheme="minorHAnsi"/>
          <w:lang w:val="es-ES"/>
        </w:rPr>
      </w:pPr>
      <w:r w:rsidRPr="00AC2394">
        <w:rPr>
          <w:rFonts w:cstheme="minorHAnsi"/>
          <w:lang w:val="es-ES"/>
        </w:rPr>
        <w:t xml:space="preserve">5. La Cultura de la </w:t>
      </w:r>
      <w:proofErr w:type="spellStart"/>
      <w:r w:rsidRPr="00AC2394">
        <w:rPr>
          <w:rFonts w:cstheme="minorHAnsi"/>
          <w:lang w:val="es-ES"/>
        </w:rPr>
        <w:t>Code</w:t>
      </w:r>
      <w:proofErr w:type="spellEnd"/>
      <w:r w:rsidRPr="00AC2394">
        <w:rPr>
          <w:rFonts w:cstheme="minorHAnsi"/>
          <w:lang w:val="es-ES"/>
        </w:rPr>
        <w:t xml:space="preserve"> </w:t>
      </w:r>
      <w:proofErr w:type="spellStart"/>
      <w:r w:rsidRPr="00AC2394">
        <w:rPr>
          <w:rFonts w:cstheme="minorHAnsi"/>
          <w:lang w:val="es-ES"/>
        </w:rPr>
        <w:t>Review</w:t>
      </w:r>
      <w:proofErr w:type="spellEnd"/>
      <w:r w:rsidRPr="00AC2394">
        <w:rPr>
          <w:rFonts w:cstheme="minorHAnsi"/>
          <w:lang w:val="es-ES"/>
        </w:rPr>
        <w:t>: ¿Cuál es el propósito de una revisión de código más allá de encontrar errores de sintaxis? Explique la importancia de la transferencia de conocimiento y el cumplimiento de principios como DRY (</w:t>
      </w:r>
      <w:proofErr w:type="spellStart"/>
      <w:r w:rsidRPr="00AC2394">
        <w:rPr>
          <w:rFonts w:cstheme="minorHAnsi"/>
          <w:lang w:val="es-ES"/>
        </w:rPr>
        <w:t>Don't</w:t>
      </w:r>
      <w:proofErr w:type="spellEnd"/>
      <w:r w:rsidRPr="00AC2394">
        <w:rPr>
          <w:rFonts w:cstheme="minorHAnsi"/>
          <w:lang w:val="es-ES"/>
        </w:rPr>
        <w:t xml:space="preserve"> </w:t>
      </w:r>
      <w:proofErr w:type="spellStart"/>
      <w:r w:rsidRPr="00AC2394">
        <w:rPr>
          <w:rFonts w:cstheme="minorHAnsi"/>
          <w:lang w:val="es-ES"/>
        </w:rPr>
        <w:t>Repeat</w:t>
      </w:r>
      <w:proofErr w:type="spellEnd"/>
      <w:r w:rsidRPr="00AC2394">
        <w:rPr>
          <w:rFonts w:cstheme="minorHAnsi"/>
          <w:lang w:val="es-ES"/>
        </w:rPr>
        <w:t xml:space="preserve"> </w:t>
      </w:r>
      <w:proofErr w:type="spellStart"/>
      <w:r w:rsidRPr="00AC2394">
        <w:rPr>
          <w:rFonts w:cstheme="minorHAnsi"/>
          <w:lang w:val="es-ES"/>
        </w:rPr>
        <w:t>Yourself</w:t>
      </w:r>
      <w:proofErr w:type="spellEnd"/>
      <w:r w:rsidRPr="00AC2394">
        <w:rPr>
          <w:rFonts w:cstheme="minorHAnsi"/>
          <w:lang w:val="es-ES"/>
        </w:rPr>
        <w:t>) y SOLID.</w:t>
      </w:r>
    </w:p>
    <w:p w14:paraId="5AA601ED" w14:textId="76DF9F96" w:rsidR="00623014" w:rsidRPr="00AC2394" w:rsidRDefault="00623014" w:rsidP="00AC2394">
      <w:pPr>
        <w:rPr>
          <w:rFonts w:cstheme="minorHAnsi"/>
          <w:lang w:val="es-ES"/>
        </w:rPr>
      </w:pPr>
      <w:r w:rsidRPr="00623014">
        <w:rPr>
          <w:rFonts w:cstheme="minorHAnsi"/>
        </w:rPr>
        <w:t>Su propósito va más allá de buscar errores de sintaxis; busca asegurar la mantenibilidad, seguridad y calidad arquitectónica, fomentando la transferencia de conocimiento técnico y el cumplimiento de principios como DRY y SOLID.</w:t>
      </w:r>
    </w:p>
    <w:p w14:paraId="1B0C7863" w14:textId="77777777" w:rsidR="00CE15AE" w:rsidRDefault="00CE15AE" w:rsidP="00AC2394">
      <w:pPr>
        <w:rPr>
          <w:rFonts w:cstheme="minorHAnsi"/>
          <w:lang w:val="es-ES"/>
        </w:rPr>
      </w:pPr>
    </w:p>
    <w:p w14:paraId="461BC6C1" w14:textId="74091235" w:rsidR="00AC2394" w:rsidRPr="00AC2394" w:rsidRDefault="00AC2394" w:rsidP="00AC2394">
      <w:pPr>
        <w:rPr>
          <w:rFonts w:cstheme="minorHAnsi"/>
          <w:lang w:val="es-ES"/>
        </w:rPr>
      </w:pPr>
      <w:r w:rsidRPr="00AC2394">
        <w:rPr>
          <w:rFonts w:cstheme="minorHAnsi"/>
          <w:lang w:val="es-ES"/>
        </w:rPr>
        <w:t xml:space="preserve">6. Estrategias de </w:t>
      </w:r>
      <w:proofErr w:type="spellStart"/>
      <w:r w:rsidRPr="00AC2394">
        <w:rPr>
          <w:rFonts w:cstheme="minorHAnsi"/>
          <w:lang w:val="es-ES"/>
        </w:rPr>
        <w:t>Merge</w:t>
      </w:r>
      <w:proofErr w:type="spellEnd"/>
      <w:r w:rsidRPr="00AC2394">
        <w:rPr>
          <w:rFonts w:cstheme="minorHAnsi"/>
          <w:lang w:val="es-ES"/>
        </w:rPr>
        <w:t xml:space="preserve"> y el Historial: Compare las siguientes tres formas de integrar una rama y explique qué impacto tienen en la estética del grafo de Git:</w:t>
      </w:r>
    </w:p>
    <w:p w14:paraId="72CF325D" w14:textId="0D76C3F6" w:rsidR="00AC2394" w:rsidRPr="00AC2394" w:rsidRDefault="00AC2394" w:rsidP="00AC2394">
      <w:pPr>
        <w:pStyle w:val="Prrafodelista"/>
        <w:numPr>
          <w:ilvl w:val="0"/>
          <w:numId w:val="9"/>
        </w:numPr>
        <w:rPr>
          <w:rFonts w:cstheme="minorHAnsi"/>
          <w:lang w:val="es-ES"/>
        </w:rPr>
      </w:pPr>
      <w:proofErr w:type="spellStart"/>
      <w:r w:rsidRPr="00AC2394">
        <w:rPr>
          <w:rFonts w:cstheme="minorHAnsi"/>
          <w:lang w:val="es-ES"/>
        </w:rPr>
        <w:t>Create</w:t>
      </w:r>
      <w:proofErr w:type="spellEnd"/>
      <w:r w:rsidRPr="00AC2394">
        <w:rPr>
          <w:rFonts w:cstheme="minorHAnsi"/>
          <w:lang w:val="es-ES"/>
        </w:rPr>
        <w:t xml:space="preserve"> a </w:t>
      </w:r>
      <w:proofErr w:type="spellStart"/>
      <w:r w:rsidRPr="00AC2394">
        <w:rPr>
          <w:rFonts w:cstheme="minorHAnsi"/>
          <w:lang w:val="es-ES"/>
        </w:rPr>
        <w:t>Merge</w:t>
      </w:r>
      <w:proofErr w:type="spellEnd"/>
      <w:r w:rsidRPr="00AC2394">
        <w:rPr>
          <w:rFonts w:cstheme="minorHAnsi"/>
          <w:lang w:val="es-ES"/>
        </w:rPr>
        <w:t xml:space="preserve"> </w:t>
      </w:r>
      <w:proofErr w:type="spellStart"/>
      <w:r w:rsidRPr="00AC2394">
        <w:rPr>
          <w:rFonts w:cstheme="minorHAnsi"/>
          <w:lang w:val="es-ES"/>
        </w:rPr>
        <w:t>Commit</w:t>
      </w:r>
      <w:proofErr w:type="spellEnd"/>
      <w:r w:rsidRPr="00AC2394">
        <w:rPr>
          <w:rFonts w:cstheme="minorHAnsi"/>
          <w:lang w:val="es-ES"/>
        </w:rPr>
        <w:t xml:space="preserve"> (Historial verídico)</w:t>
      </w:r>
      <w:r w:rsidR="008E6C5E">
        <w:rPr>
          <w:rFonts w:cstheme="minorHAnsi"/>
          <w:lang w:val="es-ES"/>
        </w:rPr>
        <w:t xml:space="preserve">: </w:t>
      </w:r>
      <w:r w:rsidR="008E6C5E" w:rsidRPr="008E6C5E">
        <w:rPr>
          <w:rFonts w:cstheme="minorHAnsi"/>
        </w:rPr>
        <w:t xml:space="preserve">Mantiene todos los </w:t>
      </w:r>
      <w:proofErr w:type="spellStart"/>
      <w:r w:rsidR="008E6C5E" w:rsidRPr="008E6C5E">
        <w:rPr>
          <w:rFonts w:cstheme="minorHAnsi"/>
        </w:rPr>
        <w:t>commits</w:t>
      </w:r>
      <w:proofErr w:type="spellEnd"/>
      <w:r w:rsidR="008E6C5E" w:rsidRPr="008E6C5E">
        <w:rPr>
          <w:rFonts w:cstheme="minorHAnsi"/>
        </w:rPr>
        <w:t xml:space="preserve"> de la rama y los une con un </w:t>
      </w:r>
      <w:proofErr w:type="spellStart"/>
      <w:r w:rsidR="008E6C5E" w:rsidRPr="008E6C5E">
        <w:rPr>
          <w:rFonts w:cstheme="minorHAnsi"/>
        </w:rPr>
        <w:t>commit</w:t>
      </w:r>
      <w:proofErr w:type="spellEnd"/>
      <w:r w:rsidR="008E6C5E" w:rsidRPr="008E6C5E">
        <w:rPr>
          <w:rFonts w:cstheme="minorHAnsi"/>
        </w:rPr>
        <w:t xml:space="preserve"> de fusión. Prioriza la trazabilidad total, aunque ensucia el grafo.</w:t>
      </w:r>
    </w:p>
    <w:p w14:paraId="5B39713F" w14:textId="6761E75A" w:rsidR="00AC2394" w:rsidRPr="00AC2394" w:rsidRDefault="00AC2394" w:rsidP="00AC2394">
      <w:pPr>
        <w:pStyle w:val="Prrafodelista"/>
        <w:numPr>
          <w:ilvl w:val="0"/>
          <w:numId w:val="9"/>
        </w:numPr>
        <w:rPr>
          <w:rFonts w:cstheme="minorHAnsi"/>
          <w:lang w:val="es-ES"/>
        </w:rPr>
      </w:pPr>
      <w:r w:rsidRPr="00AC2394">
        <w:rPr>
          <w:rFonts w:cstheme="minorHAnsi"/>
          <w:lang w:val="es-ES"/>
        </w:rPr>
        <w:t xml:space="preserve">Squash and </w:t>
      </w:r>
      <w:proofErr w:type="spellStart"/>
      <w:r w:rsidRPr="00AC2394">
        <w:rPr>
          <w:rFonts w:cstheme="minorHAnsi"/>
          <w:lang w:val="es-ES"/>
        </w:rPr>
        <w:t>Merge</w:t>
      </w:r>
      <w:proofErr w:type="spellEnd"/>
      <w:r w:rsidRPr="00AC2394">
        <w:rPr>
          <w:rFonts w:cstheme="minorHAnsi"/>
          <w:lang w:val="es-ES"/>
        </w:rPr>
        <w:t xml:space="preserve"> (Historial limpio)</w:t>
      </w:r>
      <w:r w:rsidR="008E6C5E">
        <w:rPr>
          <w:rFonts w:cstheme="minorHAnsi"/>
          <w:lang w:val="es-ES"/>
        </w:rPr>
        <w:t>:</w:t>
      </w:r>
      <w:r w:rsidR="008E6C5E" w:rsidRPr="008E6C5E">
        <w:t xml:space="preserve"> </w:t>
      </w:r>
      <w:r w:rsidR="008E6C5E" w:rsidRPr="008E6C5E">
        <w:rPr>
          <w:rFonts w:cstheme="minorHAnsi"/>
        </w:rPr>
        <w:t xml:space="preserve">Comprime todos los </w:t>
      </w:r>
      <w:proofErr w:type="spellStart"/>
      <w:r w:rsidR="008E6C5E" w:rsidRPr="008E6C5E">
        <w:rPr>
          <w:rFonts w:cstheme="minorHAnsi"/>
        </w:rPr>
        <w:t>commits</w:t>
      </w:r>
      <w:proofErr w:type="spellEnd"/>
      <w:r w:rsidR="008E6C5E" w:rsidRPr="008E6C5E">
        <w:rPr>
          <w:rFonts w:cstheme="minorHAnsi"/>
        </w:rPr>
        <w:t xml:space="preserve"> de la funcionalidad en uno solo antes de unirlo. Deja un historial sumamente limpio y legible.</w:t>
      </w:r>
    </w:p>
    <w:p w14:paraId="60325180" w14:textId="1B04AF86" w:rsidR="00AC2394" w:rsidRPr="00AC2394" w:rsidRDefault="00AC2394" w:rsidP="00AC2394">
      <w:pPr>
        <w:pStyle w:val="Prrafodelista"/>
        <w:numPr>
          <w:ilvl w:val="0"/>
          <w:numId w:val="9"/>
        </w:numPr>
        <w:rPr>
          <w:rFonts w:cstheme="minorHAnsi"/>
          <w:lang w:val="es-ES"/>
        </w:rPr>
      </w:pPr>
      <w:r w:rsidRPr="00AC2394">
        <w:rPr>
          <w:rFonts w:cstheme="minorHAnsi"/>
          <w:lang w:val="es-ES"/>
        </w:rPr>
        <w:t xml:space="preserve">Rebase and </w:t>
      </w:r>
      <w:proofErr w:type="spellStart"/>
      <w:r w:rsidRPr="00AC2394">
        <w:rPr>
          <w:rFonts w:cstheme="minorHAnsi"/>
          <w:lang w:val="es-ES"/>
        </w:rPr>
        <w:t>Merge</w:t>
      </w:r>
      <w:proofErr w:type="spellEnd"/>
      <w:r w:rsidRPr="00AC2394">
        <w:rPr>
          <w:rFonts w:cstheme="minorHAnsi"/>
          <w:lang w:val="es-ES"/>
        </w:rPr>
        <w:t xml:space="preserve"> (Historial lineal)</w:t>
      </w:r>
      <w:r w:rsidR="008E6C5E">
        <w:rPr>
          <w:rFonts w:cstheme="minorHAnsi"/>
          <w:lang w:val="es-ES"/>
        </w:rPr>
        <w:t>:</w:t>
      </w:r>
      <w:r w:rsidR="008E6C5E" w:rsidRPr="008E6C5E">
        <w:t xml:space="preserve"> </w:t>
      </w:r>
      <w:r w:rsidR="008E6C5E" w:rsidRPr="008E6C5E">
        <w:rPr>
          <w:rFonts w:cstheme="minorHAnsi"/>
        </w:rPr>
        <w:t xml:space="preserve">Mueve los </w:t>
      </w:r>
      <w:proofErr w:type="spellStart"/>
      <w:r w:rsidR="008E6C5E" w:rsidRPr="008E6C5E">
        <w:rPr>
          <w:rFonts w:cstheme="minorHAnsi"/>
        </w:rPr>
        <w:t>commits</w:t>
      </w:r>
      <w:proofErr w:type="spellEnd"/>
      <w:r w:rsidR="008E6C5E" w:rsidRPr="008E6C5E">
        <w:rPr>
          <w:rFonts w:cstheme="minorHAnsi"/>
        </w:rPr>
        <w:t xml:space="preserve"> al frente de la rama principal de forma lineal sin </w:t>
      </w:r>
      <w:proofErr w:type="spellStart"/>
      <w:r w:rsidR="008E6C5E" w:rsidRPr="008E6C5E">
        <w:rPr>
          <w:rFonts w:cstheme="minorHAnsi"/>
        </w:rPr>
        <w:t>commit</w:t>
      </w:r>
      <w:proofErr w:type="spellEnd"/>
      <w:r w:rsidR="008E6C5E" w:rsidRPr="008E6C5E">
        <w:rPr>
          <w:rFonts w:cstheme="minorHAnsi"/>
        </w:rPr>
        <w:t xml:space="preserve"> de fusión. Crea una línea de tiempo perfectamente recta, pero reescribe el historial.</w:t>
      </w:r>
    </w:p>
    <w:p w14:paraId="71BE34FD" w14:textId="77777777" w:rsidR="00AC2394" w:rsidRPr="00AC2394" w:rsidRDefault="00AC2394" w:rsidP="00AC2394">
      <w:pPr>
        <w:rPr>
          <w:rFonts w:cstheme="minorHAnsi"/>
          <w:lang w:val="es-ES"/>
        </w:rPr>
      </w:pPr>
    </w:p>
    <w:p w14:paraId="08CFC0A6" w14:textId="77777777" w:rsidR="00AC2394" w:rsidRPr="00AC2394" w:rsidRDefault="00AC2394" w:rsidP="00AC2394">
      <w:pPr>
        <w:rPr>
          <w:rFonts w:cstheme="minorHAnsi"/>
          <w:lang w:val="es-ES"/>
        </w:rPr>
      </w:pPr>
      <w:r w:rsidRPr="00AC2394">
        <w:rPr>
          <w:rFonts w:cstheme="minorHAnsi"/>
          <w:lang w:val="es-ES"/>
        </w:rPr>
        <w:t>Parte 3: Estandarización y Documentación del Proyecto</w:t>
      </w:r>
    </w:p>
    <w:p w14:paraId="251E5D99" w14:textId="77777777" w:rsidR="00AC2394" w:rsidRPr="00AC2394" w:rsidRDefault="00AC2394" w:rsidP="00AC2394">
      <w:pPr>
        <w:rPr>
          <w:rFonts w:cstheme="minorHAnsi"/>
          <w:lang w:val="es-ES"/>
        </w:rPr>
      </w:pPr>
      <w:r w:rsidRPr="00AC2394">
        <w:rPr>
          <w:rFonts w:cstheme="minorHAnsi"/>
          <w:lang w:val="es-ES"/>
        </w:rPr>
        <w:t>7. Guías de Contribución (CONTRIBUTING.md): Usted es el líder de un proyecto y llega un nuevo integrante. ¿Qué información específica debería encontrar este desarrollador en el archivo CONTRIBUTING.md para empezar a codificar siguiendo las reglas del equipo?</w:t>
      </w:r>
    </w:p>
    <w:p w14:paraId="0D17C144" w14:textId="77777777" w:rsidR="00BC2711" w:rsidRDefault="00BC2711" w:rsidP="00BC2711">
      <w:pPr>
        <w:rPr>
          <w:rFonts w:cstheme="minorHAnsi"/>
          <w:lang w:val="es-ES"/>
        </w:rPr>
      </w:pPr>
      <w:r w:rsidRPr="00BC2711">
        <w:rPr>
          <w:rFonts w:cstheme="minorHAnsi"/>
        </w:rPr>
        <w:t>Debe incluir los pasos para la configuración del entorno local y dependencias, reglas de estilo de código (</w:t>
      </w:r>
      <w:proofErr w:type="spellStart"/>
      <w:r w:rsidRPr="00BC2711">
        <w:rPr>
          <w:rFonts w:cstheme="minorHAnsi"/>
        </w:rPr>
        <w:t>linters</w:t>
      </w:r>
      <w:proofErr w:type="spellEnd"/>
      <w:r w:rsidRPr="00BC2711">
        <w:rPr>
          <w:rFonts w:cstheme="minorHAnsi"/>
        </w:rPr>
        <w:t xml:space="preserve">, formato), convenciones para el nombramiento de ramas, y los requisitos mínimos obligatorios para aceptar un </w:t>
      </w:r>
      <w:proofErr w:type="spellStart"/>
      <w:r w:rsidRPr="00BC2711">
        <w:rPr>
          <w:rFonts w:cstheme="minorHAnsi"/>
        </w:rPr>
        <w:t>Pull</w:t>
      </w:r>
      <w:proofErr w:type="spellEnd"/>
      <w:r w:rsidRPr="00BC2711">
        <w:rPr>
          <w:rFonts w:cstheme="minorHAnsi"/>
        </w:rPr>
        <w:t xml:space="preserve"> </w:t>
      </w:r>
      <w:proofErr w:type="spellStart"/>
      <w:r w:rsidRPr="00BC2711">
        <w:rPr>
          <w:rFonts w:cstheme="minorHAnsi"/>
        </w:rPr>
        <w:t>Request</w:t>
      </w:r>
      <w:proofErr w:type="spellEnd"/>
      <w:r w:rsidRPr="00BC2711">
        <w:rPr>
          <w:rFonts w:cstheme="minorHAnsi"/>
        </w:rPr>
        <w:t>.</w:t>
      </w:r>
    </w:p>
    <w:p w14:paraId="4555F152" w14:textId="77777777" w:rsidR="00BC2711" w:rsidRDefault="00BC2711" w:rsidP="00AC2394">
      <w:pPr>
        <w:rPr>
          <w:rFonts w:cstheme="minorHAnsi"/>
          <w:lang w:val="es-ES"/>
        </w:rPr>
      </w:pPr>
    </w:p>
    <w:p w14:paraId="2903EC03" w14:textId="77777777" w:rsidR="00BC2711" w:rsidRDefault="00BC2711" w:rsidP="00AC2394">
      <w:pPr>
        <w:rPr>
          <w:rFonts w:cstheme="minorHAnsi"/>
          <w:lang w:val="es-ES"/>
        </w:rPr>
      </w:pPr>
    </w:p>
    <w:p w14:paraId="14D70D0F" w14:textId="77777777" w:rsidR="00BC2711" w:rsidRDefault="00BC2711" w:rsidP="00AC2394">
      <w:pPr>
        <w:rPr>
          <w:rFonts w:cstheme="minorHAnsi"/>
          <w:lang w:val="es-ES"/>
        </w:rPr>
      </w:pPr>
    </w:p>
    <w:p w14:paraId="7E49BA41" w14:textId="77777777" w:rsidR="00BC2711" w:rsidRDefault="00BC2711" w:rsidP="00AC2394">
      <w:pPr>
        <w:rPr>
          <w:rFonts w:cstheme="minorHAnsi"/>
          <w:lang w:val="es-ES"/>
        </w:rPr>
      </w:pPr>
    </w:p>
    <w:p w14:paraId="18F98064" w14:textId="0C8E2CB6" w:rsidR="00AC2394" w:rsidRPr="00AC2394" w:rsidRDefault="00AC2394" w:rsidP="00AC2394">
      <w:pPr>
        <w:rPr>
          <w:rFonts w:cstheme="minorHAnsi"/>
          <w:lang w:val="es-ES"/>
        </w:rPr>
      </w:pPr>
      <w:r w:rsidRPr="00AC2394">
        <w:rPr>
          <w:rFonts w:cstheme="minorHAnsi"/>
          <w:lang w:val="es-ES"/>
        </w:rPr>
        <w:lastRenderedPageBreak/>
        <w:t>8. A</w:t>
      </w:r>
      <w:proofErr w:type="spellStart"/>
      <w:r w:rsidRPr="00AC2394">
        <w:rPr>
          <w:rFonts w:cstheme="minorHAnsi"/>
          <w:lang w:val="es-ES"/>
        </w:rPr>
        <w:t>rchitecture</w:t>
      </w:r>
      <w:proofErr w:type="spellEnd"/>
      <w:r w:rsidRPr="00AC2394">
        <w:rPr>
          <w:rFonts w:cstheme="minorHAnsi"/>
          <w:lang w:val="es-ES"/>
        </w:rPr>
        <w:t xml:space="preserve"> </w:t>
      </w:r>
      <w:proofErr w:type="spellStart"/>
      <w:r w:rsidRPr="00AC2394">
        <w:rPr>
          <w:rFonts w:cstheme="minorHAnsi"/>
          <w:lang w:val="es-ES"/>
        </w:rPr>
        <w:t>Decision</w:t>
      </w:r>
      <w:proofErr w:type="spellEnd"/>
      <w:r w:rsidRPr="00AC2394">
        <w:rPr>
          <w:rFonts w:cstheme="minorHAnsi"/>
          <w:lang w:val="es-ES"/>
        </w:rPr>
        <w:t xml:space="preserve"> </w:t>
      </w:r>
      <w:proofErr w:type="spellStart"/>
      <w:r w:rsidRPr="00AC2394">
        <w:rPr>
          <w:rFonts w:cstheme="minorHAnsi"/>
          <w:lang w:val="es-ES"/>
        </w:rPr>
        <w:t>Records</w:t>
      </w:r>
      <w:proofErr w:type="spellEnd"/>
      <w:r w:rsidRPr="00AC2394">
        <w:rPr>
          <w:rFonts w:cstheme="minorHAnsi"/>
          <w:lang w:val="es-ES"/>
        </w:rPr>
        <w:t xml:space="preserve"> (</w:t>
      </w:r>
      <w:proofErr w:type="spellStart"/>
      <w:r w:rsidRPr="00AC2394">
        <w:rPr>
          <w:rFonts w:cstheme="minorHAnsi"/>
          <w:lang w:val="es-ES"/>
        </w:rPr>
        <w:t>ADRs</w:t>
      </w:r>
      <w:proofErr w:type="spellEnd"/>
      <w:r w:rsidRPr="00AC2394">
        <w:rPr>
          <w:rFonts w:cstheme="minorHAnsi"/>
          <w:lang w:val="es-ES"/>
        </w:rPr>
        <w:t>): Explique la utilidad de un ADR. ¿Cómo ayuda este documento a que un desarrollador que se suma al proyecto un año después entienda por qué se tomó una decisión técnica específica en el pasado?</w:t>
      </w:r>
    </w:p>
    <w:p w14:paraId="7208D081" w14:textId="77777777" w:rsidR="00BC2711" w:rsidRPr="00BC2711" w:rsidRDefault="00BC2711" w:rsidP="00BC2711">
      <w:pPr>
        <w:rPr>
          <w:rFonts w:cstheme="minorHAnsi"/>
          <w:lang w:val="es-ES"/>
        </w:rPr>
      </w:pPr>
      <w:r w:rsidRPr="00BC2711">
        <w:rPr>
          <w:rFonts w:cstheme="minorHAnsi"/>
          <w:lang w:val="es-ES"/>
        </w:rPr>
        <w:t xml:space="preserve">Un ADR registra formalmente una decisión técnica clave, el contexto que la motivó, la solución adoptada y sus consecuencias. Ayuda a que un nuevo integrante comprenda las razones detrás de dichas elecciones arquitectónicas un año después sin necesidad de reabrir discusiones pasadas. </w:t>
      </w:r>
    </w:p>
    <w:p w14:paraId="36BF2C95" w14:textId="64AAD3CB" w:rsidR="00AC2394" w:rsidRPr="00AC2394" w:rsidRDefault="00AC2394" w:rsidP="00AC2394">
      <w:pPr>
        <w:rPr>
          <w:rFonts w:cstheme="minorHAnsi"/>
          <w:lang w:val="es-ES"/>
        </w:rPr>
      </w:pPr>
      <w:r w:rsidRPr="00AC2394">
        <w:rPr>
          <w:rFonts w:cstheme="minorHAnsi"/>
          <w:lang w:val="es-ES"/>
        </w:rPr>
        <w:t>9. Plantillas de Trabajo (</w:t>
      </w:r>
      <w:proofErr w:type="spellStart"/>
      <w:r w:rsidRPr="00AC2394">
        <w:rPr>
          <w:rFonts w:cstheme="minorHAnsi"/>
          <w:lang w:val="es-ES"/>
        </w:rPr>
        <w:t>Templates</w:t>
      </w:r>
      <w:proofErr w:type="spellEnd"/>
      <w:r w:rsidRPr="00AC2394">
        <w:rPr>
          <w:rFonts w:cstheme="minorHAnsi"/>
          <w:lang w:val="es-ES"/>
        </w:rPr>
        <w:t xml:space="preserve">): ¿Qué beneficio aporta el uso de plantillas para Issues y </w:t>
      </w:r>
      <w:proofErr w:type="spellStart"/>
      <w:r w:rsidRPr="00AC2394">
        <w:rPr>
          <w:rFonts w:cstheme="minorHAnsi"/>
          <w:lang w:val="es-ES"/>
        </w:rPr>
        <w:t>Pull</w:t>
      </w:r>
      <w:proofErr w:type="spellEnd"/>
      <w:r w:rsidRPr="00AC2394">
        <w:rPr>
          <w:rFonts w:cstheme="minorHAnsi"/>
          <w:lang w:val="es-ES"/>
        </w:rPr>
        <w:t xml:space="preserve"> </w:t>
      </w:r>
      <w:proofErr w:type="spellStart"/>
      <w:r w:rsidRPr="00AC2394">
        <w:rPr>
          <w:rFonts w:cstheme="minorHAnsi"/>
          <w:lang w:val="es-ES"/>
        </w:rPr>
        <w:t>Requests</w:t>
      </w:r>
      <w:proofErr w:type="spellEnd"/>
      <w:r w:rsidRPr="00AC2394">
        <w:rPr>
          <w:rFonts w:cstheme="minorHAnsi"/>
          <w:lang w:val="es-ES"/>
        </w:rPr>
        <w:t xml:space="preserve"> en la organización diaria de un equipo de desarrollo?</w:t>
      </w:r>
    </w:p>
    <w:p w14:paraId="11D8E8CE" w14:textId="71A20A92" w:rsidR="00AC2394" w:rsidRPr="00A04411" w:rsidRDefault="00BC2711" w:rsidP="00AC2394">
      <w:pPr>
        <w:rPr>
          <w:rFonts w:cstheme="minorHAnsi"/>
          <w:lang w:val="es-ES"/>
        </w:rPr>
      </w:pPr>
      <w:r w:rsidRPr="00A04411">
        <w:rPr>
          <w:rFonts w:cstheme="minorHAnsi"/>
        </w:rPr>
        <w:t>Estandarizan los reportes de errores</w:t>
      </w:r>
      <w:r w:rsidRPr="00A04411">
        <w:rPr>
          <w:rFonts w:cstheme="minorHAnsi"/>
        </w:rPr>
        <w:t xml:space="preserve"> (</w:t>
      </w:r>
      <w:r w:rsidRPr="00A04411">
        <w:rPr>
          <w:rFonts w:cstheme="minorHAnsi"/>
        </w:rPr>
        <w:t>asegurando pasos de reproducción</w:t>
      </w:r>
      <w:r w:rsidRPr="00A04411">
        <w:rPr>
          <w:rFonts w:cstheme="minorHAnsi"/>
        </w:rPr>
        <w:t xml:space="preserve"> y</w:t>
      </w:r>
      <w:r w:rsidRPr="00A04411">
        <w:rPr>
          <w:rFonts w:cstheme="minorHAnsi"/>
        </w:rPr>
        <w:t xml:space="preserve"> contextos</w:t>
      </w:r>
      <w:r w:rsidRPr="00A04411">
        <w:rPr>
          <w:rFonts w:cstheme="minorHAnsi"/>
        </w:rPr>
        <w:t>)</w:t>
      </w:r>
      <w:r w:rsidRPr="00A04411">
        <w:rPr>
          <w:rFonts w:cstheme="minorHAnsi"/>
        </w:rPr>
        <w:t xml:space="preserve"> y los </w:t>
      </w:r>
      <w:proofErr w:type="spellStart"/>
      <w:r w:rsidRPr="00A04411">
        <w:rPr>
          <w:rFonts w:cstheme="minorHAnsi"/>
        </w:rPr>
        <w:t>Pull</w:t>
      </w:r>
      <w:proofErr w:type="spellEnd"/>
      <w:r w:rsidRPr="00A04411">
        <w:rPr>
          <w:rFonts w:cstheme="minorHAnsi"/>
        </w:rPr>
        <w:t xml:space="preserve"> </w:t>
      </w:r>
      <w:proofErr w:type="spellStart"/>
      <w:r w:rsidRPr="00A04411">
        <w:rPr>
          <w:rFonts w:cstheme="minorHAnsi"/>
        </w:rPr>
        <w:t>Requests</w:t>
      </w:r>
      <w:proofErr w:type="spellEnd"/>
      <w:r w:rsidRPr="00A04411">
        <w:rPr>
          <w:rFonts w:cstheme="minorHAnsi"/>
        </w:rPr>
        <w:t xml:space="preserve"> (garantizando explicaciones claras y validaciones previas), optimizando la organización diaria del equipo.</w:t>
      </w:r>
    </w:p>
    <w:p w14:paraId="7CEB1BF7" w14:textId="77777777" w:rsidR="00A04411" w:rsidRPr="00A04411" w:rsidRDefault="00A04411" w:rsidP="00AC2394">
      <w:pPr>
        <w:rPr>
          <w:rFonts w:cstheme="minorHAnsi"/>
          <w:lang w:val="es-ES"/>
        </w:rPr>
      </w:pPr>
    </w:p>
    <w:p w14:paraId="5F1E2911" w14:textId="11DA408D" w:rsidR="00AC2394" w:rsidRPr="00AC2394" w:rsidRDefault="00AC2394" w:rsidP="00AC2394">
      <w:pPr>
        <w:rPr>
          <w:rFonts w:cstheme="minorHAnsi"/>
          <w:lang w:val="es-ES"/>
        </w:rPr>
      </w:pPr>
      <w:r w:rsidRPr="00AC2394">
        <w:rPr>
          <w:rFonts w:cstheme="minorHAnsi"/>
          <w:lang w:val="es-ES"/>
        </w:rPr>
        <w:t>Parte 4: Validación de Estándares Locales</w:t>
      </w:r>
    </w:p>
    <w:p w14:paraId="53751A69" w14:textId="231A6252" w:rsidR="00AC2394" w:rsidRPr="00A04411" w:rsidRDefault="00AC2394" w:rsidP="00AC2394">
      <w:pPr>
        <w:rPr>
          <w:rFonts w:cstheme="minorHAnsi"/>
          <w:lang w:val="es-ES"/>
        </w:rPr>
      </w:pPr>
      <w:r w:rsidRPr="00A04411">
        <w:rPr>
          <w:rFonts w:cstheme="minorHAnsi"/>
          <w:lang w:val="es-ES"/>
        </w:rPr>
        <w:t xml:space="preserve">10. Git </w:t>
      </w:r>
      <w:proofErr w:type="spellStart"/>
      <w:r w:rsidRPr="00A04411">
        <w:rPr>
          <w:rFonts w:cstheme="minorHAnsi"/>
          <w:lang w:val="es-ES"/>
        </w:rPr>
        <w:t>Hooks</w:t>
      </w:r>
      <w:proofErr w:type="spellEnd"/>
      <w:r w:rsidRPr="00A04411">
        <w:rPr>
          <w:rFonts w:cstheme="minorHAnsi"/>
          <w:lang w:val="es-ES"/>
        </w:rPr>
        <w:t xml:space="preserve"> y la "Primera Línea de Defensa": Explique qué es un Git Hook (como Husky) y cómo ayuda a que el equipo mantenga un estándar de código (</w:t>
      </w:r>
      <w:proofErr w:type="spellStart"/>
      <w:r w:rsidRPr="00A04411">
        <w:rPr>
          <w:rFonts w:cstheme="minorHAnsi"/>
          <w:lang w:val="es-ES"/>
        </w:rPr>
        <w:t>Linting</w:t>
      </w:r>
      <w:proofErr w:type="spellEnd"/>
      <w:r w:rsidRPr="00A04411">
        <w:rPr>
          <w:rFonts w:cstheme="minorHAnsi"/>
          <w:lang w:val="es-ES"/>
        </w:rPr>
        <w:t>) antes de que los cambios siquiera lleguen al repositorio compartido. ¿Por qué es importante validar el código en la máquina del desarrollador?</w:t>
      </w:r>
    </w:p>
    <w:p w14:paraId="12D08F27" w14:textId="414C94A3" w:rsidR="00A04411" w:rsidRPr="00A04411" w:rsidRDefault="00A04411" w:rsidP="00A04411">
      <w:pPr>
        <w:rPr>
          <w:rFonts w:cstheme="minorHAnsi"/>
          <w:lang w:val="es-ES"/>
        </w:rPr>
      </w:pPr>
      <w:r w:rsidRPr="00A04411">
        <w:rPr>
          <w:rFonts w:cstheme="minorHAnsi"/>
          <w:lang w:val="es-ES"/>
        </w:rPr>
        <w:t xml:space="preserve">Un Git Hook es un script automatizado que se ejecuta en eventos locales de Git (como el </w:t>
      </w:r>
      <w:proofErr w:type="spellStart"/>
      <w:r w:rsidRPr="00A04411">
        <w:rPr>
          <w:rFonts w:cstheme="minorHAnsi"/>
          <w:lang w:val="es-ES"/>
        </w:rPr>
        <w:t>pre-commit</w:t>
      </w:r>
      <w:proofErr w:type="spellEnd"/>
      <w:r w:rsidRPr="00A04411">
        <w:rPr>
          <w:rFonts w:cstheme="minorHAnsi"/>
          <w:lang w:val="es-ES"/>
        </w:rPr>
        <w:t xml:space="preserve">) para verificar </w:t>
      </w:r>
      <w:proofErr w:type="spellStart"/>
      <w:r w:rsidRPr="00A04411">
        <w:rPr>
          <w:rFonts w:cstheme="minorHAnsi"/>
          <w:lang w:val="es-ES"/>
        </w:rPr>
        <w:t>linters</w:t>
      </w:r>
      <w:proofErr w:type="spellEnd"/>
      <w:r w:rsidRPr="00A04411">
        <w:rPr>
          <w:rFonts w:cstheme="minorHAnsi"/>
          <w:lang w:val="es-ES"/>
        </w:rPr>
        <w:t xml:space="preserve">, formateadores y pruebas unitarias. Es vital validarlo en la máquina del desarrollador para aplicar la filosofía </w:t>
      </w:r>
      <w:proofErr w:type="spellStart"/>
      <w:r w:rsidRPr="00A04411">
        <w:rPr>
          <w:rFonts w:cstheme="minorHAnsi"/>
          <w:lang w:val="es-ES"/>
        </w:rPr>
        <w:t>Fail-Fast</w:t>
      </w:r>
      <w:proofErr w:type="spellEnd"/>
      <w:r w:rsidRPr="00A04411">
        <w:rPr>
          <w:rFonts w:cstheme="minorHAnsi"/>
          <w:lang w:val="es-ES"/>
        </w:rPr>
        <w:t xml:space="preserve"> localmente, evitando subir código defectuoso al repositorio compartido y ahorrando recursos del servidor. </w:t>
      </w:r>
    </w:p>
    <w:p w14:paraId="31EB13E3" w14:textId="77777777" w:rsidR="00A04411" w:rsidRPr="00AC2394" w:rsidRDefault="00A04411" w:rsidP="00AC2394">
      <w:pPr>
        <w:rPr>
          <w:rFonts w:cstheme="minorHAnsi"/>
          <w:lang w:val="es-ES"/>
        </w:rPr>
      </w:pPr>
    </w:p>
    <w:p w14:paraId="567CF1AD" w14:textId="77777777" w:rsidR="00DE2B62" w:rsidRDefault="00DE2B62" w:rsidP="00DE2B62">
      <w:pPr>
        <w:jc w:val="center"/>
        <w:rPr>
          <w:rFonts w:ascii="Arial" w:hAnsi="Arial" w:cs="Arial"/>
          <w:lang w:val="es-ES"/>
        </w:rPr>
      </w:pPr>
    </w:p>
    <w:p w14:paraId="046A8E83" w14:textId="77777777" w:rsidR="00C11212" w:rsidRPr="005B238F" w:rsidRDefault="00C11212" w:rsidP="005B238F">
      <w:pPr>
        <w:rPr>
          <w:b/>
          <w:bCs/>
        </w:rPr>
      </w:pPr>
    </w:p>
    <w:sectPr w:rsidR="00C11212" w:rsidRPr="005B238F" w:rsidSect="004E350C">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ABF9" w14:textId="77777777" w:rsidR="00054BE5" w:rsidRDefault="00054BE5" w:rsidP="00816A4F">
      <w:pPr>
        <w:spacing w:after="0" w:line="240" w:lineRule="auto"/>
      </w:pPr>
      <w:r>
        <w:separator/>
      </w:r>
    </w:p>
  </w:endnote>
  <w:endnote w:type="continuationSeparator" w:id="0">
    <w:p w14:paraId="07987D30" w14:textId="77777777" w:rsidR="00054BE5" w:rsidRDefault="00054BE5"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9A86A" w14:textId="77777777" w:rsidR="00054BE5" w:rsidRDefault="00054BE5" w:rsidP="00816A4F">
      <w:pPr>
        <w:spacing w:after="0" w:line="240" w:lineRule="auto"/>
      </w:pPr>
      <w:r>
        <w:separator/>
      </w:r>
    </w:p>
  </w:footnote>
  <w:footnote w:type="continuationSeparator" w:id="0">
    <w:p w14:paraId="5C64BA52" w14:textId="77777777" w:rsidR="00054BE5" w:rsidRDefault="00054BE5"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2F364D1" w:rsidR="00816A4F" w:rsidRPr="00816A4F" w:rsidRDefault="00816A4F" w:rsidP="00816A4F">
    <w:pPr>
      <w:pStyle w:val="Encabezado"/>
      <w:rPr>
        <w:b/>
        <w:bCs/>
        <w:noProof/>
        <w:sz w:val="28"/>
        <w:szCs w:val="28"/>
      </w:rPr>
    </w:pPr>
    <w:r>
      <w:rPr>
        <w:i/>
        <w:iCs/>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631B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4FA76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A1E5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6059F6"/>
    <w:multiLevelType w:val="hybridMultilevel"/>
    <w:tmpl w:val="7694A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11F21AF"/>
    <w:multiLevelType w:val="hybridMultilevel"/>
    <w:tmpl w:val="F454D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C41A9D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EB008B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1BD17CF"/>
    <w:multiLevelType w:val="hybridMultilevel"/>
    <w:tmpl w:val="8E608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42732075">
    <w:abstractNumId w:val="4"/>
  </w:num>
  <w:num w:numId="2" w16cid:durableId="1257832472">
    <w:abstractNumId w:val="7"/>
  </w:num>
  <w:num w:numId="3" w16cid:durableId="1497725044">
    <w:abstractNumId w:val="0"/>
  </w:num>
  <w:num w:numId="4" w16cid:durableId="1106384678">
    <w:abstractNumId w:val="2"/>
  </w:num>
  <w:num w:numId="5" w16cid:durableId="189488614">
    <w:abstractNumId w:val="3"/>
  </w:num>
  <w:num w:numId="6" w16cid:durableId="1962034340">
    <w:abstractNumId w:val="6"/>
  </w:num>
  <w:num w:numId="7" w16cid:durableId="101733540">
    <w:abstractNumId w:val="1"/>
  </w:num>
  <w:num w:numId="8" w16cid:durableId="1918519101">
    <w:abstractNumId w:val="5"/>
  </w:num>
  <w:num w:numId="9" w16cid:durableId="1247378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54BE5"/>
    <w:rsid w:val="000B4D59"/>
    <w:rsid w:val="00116406"/>
    <w:rsid w:val="001467EA"/>
    <w:rsid w:val="00210008"/>
    <w:rsid w:val="0021174A"/>
    <w:rsid w:val="00215F91"/>
    <w:rsid w:val="00235DFA"/>
    <w:rsid w:val="00246CAE"/>
    <w:rsid w:val="002C04AA"/>
    <w:rsid w:val="002D29F3"/>
    <w:rsid w:val="003054A6"/>
    <w:rsid w:val="00324F08"/>
    <w:rsid w:val="00353D59"/>
    <w:rsid w:val="003978D2"/>
    <w:rsid w:val="003C550F"/>
    <w:rsid w:val="003F7489"/>
    <w:rsid w:val="0041799F"/>
    <w:rsid w:val="00454421"/>
    <w:rsid w:val="004A2B6F"/>
    <w:rsid w:val="004A4EAF"/>
    <w:rsid w:val="004B4969"/>
    <w:rsid w:val="004C4D54"/>
    <w:rsid w:val="004E350C"/>
    <w:rsid w:val="004E6DD7"/>
    <w:rsid w:val="0050642C"/>
    <w:rsid w:val="005413AD"/>
    <w:rsid w:val="005A0186"/>
    <w:rsid w:val="005A0E58"/>
    <w:rsid w:val="005B238F"/>
    <w:rsid w:val="005D4ADD"/>
    <w:rsid w:val="005F08A0"/>
    <w:rsid w:val="00623014"/>
    <w:rsid w:val="006561D7"/>
    <w:rsid w:val="006A5349"/>
    <w:rsid w:val="006D6586"/>
    <w:rsid w:val="007C0F42"/>
    <w:rsid w:val="00800A09"/>
    <w:rsid w:val="00816A4F"/>
    <w:rsid w:val="0082144E"/>
    <w:rsid w:val="008877AD"/>
    <w:rsid w:val="008E6C5E"/>
    <w:rsid w:val="00901830"/>
    <w:rsid w:val="009216A0"/>
    <w:rsid w:val="00985982"/>
    <w:rsid w:val="009C3F2E"/>
    <w:rsid w:val="00A04411"/>
    <w:rsid w:val="00A122F3"/>
    <w:rsid w:val="00A27DDE"/>
    <w:rsid w:val="00AC2394"/>
    <w:rsid w:val="00BB32D4"/>
    <w:rsid w:val="00BC2711"/>
    <w:rsid w:val="00C11212"/>
    <w:rsid w:val="00C66FCF"/>
    <w:rsid w:val="00C7284A"/>
    <w:rsid w:val="00CE15AE"/>
    <w:rsid w:val="00D6282D"/>
    <w:rsid w:val="00D652DF"/>
    <w:rsid w:val="00DB0301"/>
    <w:rsid w:val="00DB297C"/>
    <w:rsid w:val="00DE2B62"/>
    <w:rsid w:val="00DE6688"/>
    <w:rsid w:val="00E62297"/>
    <w:rsid w:val="00E6535E"/>
    <w:rsid w:val="00E7713F"/>
    <w:rsid w:val="00EB3D30"/>
    <w:rsid w:val="00F176CB"/>
    <w:rsid w:val="00F654C1"/>
    <w:rsid w:val="00F730BC"/>
    <w:rsid w:val="00FE1B91"/>
    <w:rsid w:val="00FE36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3C550F"/>
    <w:pPr>
      <w:ind w:left="720"/>
      <w:contextualSpacing/>
    </w:pPr>
  </w:style>
  <w:style w:type="paragraph" w:styleId="NormalWeb">
    <w:name w:val="Normal (Web)"/>
    <w:basedOn w:val="Normal"/>
    <w:uiPriority w:val="99"/>
    <w:semiHidden/>
    <w:unhideWhenUsed/>
    <w:rsid w:val="00E771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67245">
      <w:bodyDiv w:val="1"/>
      <w:marLeft w:val="0"/>
      <w:marRight w:val="0"/>
      <w:marTop w:val="0"/>
      <w:marBottom w:val="0"/>
      <w:divBdr>
        <w:top w:val="none" w:sz="0" w:space="0" w:color="auto"/>
        <w:left w:val="none" w:sz="0" w:space="0" w:color="auto"/>
        <w:bottom w:val="none" w:sz="0" w:space="0" w:color="auto"/>
        <w:right w:val="none" w:sz="0" w:space="0" w:color="auto"/>
      </w:divBdr>
    </w:div>
    <w:div w:id="294726528">
      <w:bodyDiv w:val="1"/>
      <w:marLeft w:val="0"/>
      <w:marRight w:val="0"/>
      <w:marTop w:val="0"/>
      <w:marBottom w:val="0"/>
      <w:divBdr>
        <w:top w:val="none" w:sz="0" w:space="0" w:color="auto"/>
        <w:left w:val="none" w:sz="0" w:space="0" w:color="auto"/>
        <w:bottom w:val="none" w:sz="0" w:space="0" w:color="auto"/>
        <w:right w:val="none" w:sz="0" w:space="0" w:color="auto"/>
      </w:divBdr>
    </w:div>
    <w:div w:id="308479491">
      <w:bodyDiv w:val="1"/>
      <w:marLeft w:val="0"/>
      <w:marRight w:val="0"/>
      <w:marTop w:val="0"/>
      <w:marBottom w:val="0"/>
      <w:divBdr>
        <w:top w:val="none" w:sz="0" w:space="0" w:color="auto"/>
        <w:left w:val="none" w:sz="0" w:space="0" w:color="auto"/>
        <w:bottom w:val="none" w:sz="0" w:space="0" w:color="auto"/>
        <w:right w:val="none" w:sz="0" w:space="0" w:color="auto"/>
      </w:divBdr>
    </w:div>
    <w:div w:id="409236888">
      <w:bodyDiv w:val="1"/>
      <w:marLeft w:val="0"/>
      <w:marRight w:val="0"/>
      <w:marTop w:val="0"/>
      <w:marBottom w:val="0"/>
      <w:divBdr>
        <w:top w:val="none" w:sz="0" w:space="0" w:color="auto"/>
        <w:left w:val="none" w:sz="0" w:space="0" w:color="auto"/>
        <w:bottom w:val="none" w:sz="0" w:space="0" w:color="auto"/>
        <w:right w:val="none" w:sz="0" w:space="0" w:color="auto"/>
      </w:divBdr>
    </w:div>
    <w:div w:id="433211024">
      <w:bodyDiv w:val="1"/>
      <w:marLeft w:val="0"/>
      <w:marRight w:val="0"/>
      <w:marTop w:val="0"/>
      <w:marBottom w:val="0"/>
      <w:divBdr>
        <w:top w:val="none" w:sz="0" w:space="0" w:color="auto"/>
        <w:left w:val="none" w:sz="0" w:space="0" w:color="auto"/>
        <w:bottom w:val="none" w:sz="0" w:space="0" w:color="auto"/>
        <w:right w:val="none" w:sz="0" w:space="0" w:color="auto"/>
      </w:divBdr>
    </w:div>
    <w:div w:id="484929046">
      <w:bodyDiv w:val="1"/>
      <w:marLeft w:val="0"/>
      <w:marRight w:val="0"/>
      <w:marTop w:val="0"/>
      <w:marBottom w:val="0"/>
      <w:divBdr>
        <w:top w:val="none" w:sz="0" w:space="0" w:color="auto"/>
        <w:left w:val="none" w:sz="0" w:space="0" w:color="auto"/>
        <w:bottom w:val="none" w:sz="0" w:space="0" w:color="auto"/>
        <w:right w:val="none" w:sz="0" w:space="0" w:color="auto"/>
      </w:divBdr>
    </w:div>
    <w:div w:id="545991085">
      <w:bodyDiv w:val="1"/>
      <w:marLeft w:val="0"/>
      <w:marRight w:val="0"/>
      <w:marTop w:val="0"/>
      <w:marBottom w:val="0"/>
      <w:divBdr>
        <w:top w:val="none" w:sz="0" w:space="0" w:color="auto"/>
        <w:left w:val="none" w:sz="0" w:space="0" w:color="auto"/>
        <w:bottom w:val="none" w:sz="0" w:space="0" w:color="auto"/>
        <w:right w:val="none" w:sz="0" w:space="0" w:color="auto"/>
      </w:divBdr>
    </w:div>
    <w:div w:id="618269107">
      <w:bodyDiv w:val="1"/>
      <w:marLeft w:val="0"/>
      <w:marRight w:val="0"/>
      <w:marTop w:val="0"/>
      <w:marBottom w:val="0"/>
      <w:divBdr>
        <w:top w:val="none" w:sz="0" w:space="0" w:color="auto"/>
        <w:left w:val="none" w:sz="0" w:space="0" w:color="auto"/>
        <w:bottom w:val="none" w:sz="0" w:space="0" w:color="auto"/>
        <w:right w:val="none" w:sz="0" w:space="0" w:color="auto"/>
      </w:divBdr>
    </w:div>
    <w:div w:id="686560295">
      <w:bodyDiv w:val="1"/>
      <w:marLeft w:val="0"/>
      <w:marRight w:val="0"/>
      <w:marTop w:val="0"/>
      <w:marBottom w:val="0"/>
      <w:divBdr>
        <w:top w:val="none" w:sz="0" w:space="0" w:color="auto"/>
        <w:left w:val="none" w:sz="0" w:space="0" w:color="auto"/>
        <w:bottom w:val="none" w:sz="0" w:space="0" w:color="auto"/>
        <w:right w:val="none" w:sz="0" w:space="0" w:color="auto"/>
      </w:divBdr>
    </w:div>
    <w:div w:id="894926250">
      <w:bodyDiv w:val="1"/>
      <w:marLeft w:val="0"/>
      <w:marRight w:val="0"/>
      <w:marTop w:val="0"/>
      <w:marBottom w:val="0"/>
      <w:divBdr>
        <w:top w:val="none" w:sz="0" w:space="0" w:color="auto"/>
        <w:left w:val="none" w:sz="0" w:space="0" w:color="auto"/>
        <w:bottom w:val="none" w:sz="0" w:space="0" w:color="auto"/>
        <w:right w:val="none" w:sz="0" w:space="0" w:color="auto"/>
      </w:divBdr>
    </w:div>
    <w:div w:id="1319842872">
      <w:bodyDiv w:val="1"/>
      <w:marLeft w:val="0"/>
      <w:marRight w:val="0"/>
      <w:marTop w:val="0"/>
      <w:marBottom w:val="0"/>
      <w:divBdr>
        <w:top w:val="none" w:sz="0" w:space="0" w:color="auto"/>
        <w:left w:val="none" w:sz="0" w:space="0" w:color="auto"/>
        <w:bottom w:val="none" w:sz="0" w:space="0" w:color="auto"/>
        <w:right w:val="none" w:sz="0" w:space="0" w:color="auto"/>
      </w:divBdr>
    </w:div>
    <w:div w:id="1862543935">
      <w:bodyDiv w:val="1"/>
      <w:marLeft w:val="0"/>
      <w:marRight w:val="0"/>
      <w:marTop w:val="0"/>
      <w:marBottom w:val="0"/>
      <w:divBdr>
        <w:top w:val="none" w:sz="0" w:space="0" w:color="auto"/>
        <w:left w:val="none" w:sz="0" w:space="0" w:color="auto"/>
        <w:bottom w:val="none" w:sz="0" w:space="0" w:color="auto"/>
        <w:right w:val="none" w:sz="0" w:space="0" w:color="auto"/>
      </w:divBdr>
    </w:div>
    <w:div w:id="199151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918</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2</cp:revision>
  <cp:lastPrinted>2026-10-13T23:06:00Z</cp:lastPrinted>
  <dcterms:created xsi:type="dcterms:W3CDTF">2026-10-27T02:51:00Z</dcterms:created>
  <dcterms:modified xsi:type="dcterms:W3CDTF">2026-10-27T02:51:00Z</dcterms:modified>
</cp:coreProperties>
</file>