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zcqonyx37bp6"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Reporte de Pruebas Web</w: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Montserrat Light" w:cs="Montserrat Light" w:eastAsia="Montserrat Light" w:hAnsi="Montserrat Light"/>
        </w:rPr>
      </w:pPr>
      <w:r w:rsidDel="00000000" w:rsidR="00000000" w:rsidRPr="00000000">
        <w:rPr>
          <w:rtl w:val="0"/>
        </w:rPr>
      </w:r>
    </w:p>
    <w:tbl>
      <w:tblPr>
        <w:tblStyle w:val="Table1"/>
        <w:tblW w:w="9960.0" w:type="dxa"/>
        <w:jc w:val="center"/>
        <w:tblBorders>
          <w:top w:color="000c66" w:space="0" w:sz="8" w:val="single"/>
          <w:left w:color="000c66" w:space="0" w:sz="8" w:val="single"/>
          <w:bottom w:color="000c66" w:space="0" w:sz="8" w:val="single"/>
          <w:right w:color="000c66" w:space="0" w:sz="8" w:val="single"/>
          <w:insideH w:color="000c66" w:space="0" w:sz="8" w:val="single"/>
          <w:insideV w:color="000c66" w:space="0" w:sz="8" w:val="single"/>
        </w:tblBorders>
        <w:tblLayout w:type="fixed"/>
        <w:tblLook w:val="0600"/>
      </w:tblPr>
      <w:tblGrid>
        <w:gridCol w:w="4965"/>
        <w:gridCol w:w="4995"/>
        <w:tblGridChange w:id="0">
          <w:tblGrid>
            <w:gridCol w:w="4965"/>
            <w:gridCol w:w="4995"/>
          </w:tblGrid>
        </w:tblGridChange>
      </w:tblGrid>
      <w:tr>
        <w:trPr>
          <w:cantSplit w:val="0"/>
          <w:trHeight w:val="420" w:hRule="atLeast"/>
          <w:tblHeader w:val="0"/>
        </w:trPr>
        <w:tc>
          <w:tcPr>
            <w:gridSpan w:val="2"/>
            <w:shd w:fill="000c66" w:val="clear"/>
          </w:tcPr>
          <w:p w:rsidR="00000000" w:rsidDel="00000000" w:rsidP="00000000" w:rsidRDefault="00000000" w:rsidRPr="00000000" w14:paraId="00000004">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Información del proyecto</w:t>
            </w:r>
          </w:p>
        </w:tc>
      </w:tr>
      <w:tr>
        <w:trPr>
          <w:cantSplit w:val="0"/>
          <w:trHeight w:val="420" w:hRule="atLeast"/>
          <w:tblHeader w:val="0"/>
        </w:trPr>
        <w:tc>
          <w:tcPr>
            <w:gridSpan w:val="2"/>
          </w:tcPr>
          <w:p w:rsidR="00000000" w:rsidDel="00000000" w:rsidP="00000000" w:rsidRDefault="00000000" w:rsidRPr="00000000" w14:paraId="00000006">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Nombre del proyecto:</w:t>
            </w:r>
            <w:r w:rsidDel="00000000" w:rsidR="00000000" w:rsidRPr="00000000">
              <w:rPr>
                <w:rFonts w:ascii="Montserrat Light" w:cs="Montserrat Light" w:eastAsia="Montserrat Light" w:hAnsi="Montserrat Light"/>
                <w:rtl w:val="0"/>
              </w:rPr>
              <w:t xml:space="preserve"> SH - </w:t>
            </w:r>
            <w:r w:rsidDel="00000000" w:rsidR="00000000" w:rsidRPr="00000000">
              <w:rPr>
                <w:rFonts w:ascii="Montserrat" w:cs="Montserrat" w:eastAsia="Montserrat" w:hAnsi="Montserrat"/>
                <w:color w:val="434343"/>
                <w:rtl w:val="0"/>
              </w:rPr>
              <w:t xml:space="preserve">Sistema Hospitalario</w:t>
            </w:r>
          </w:p>
        </w:tc>
      </w:tr>
      <w:tr>
        <w:trPr>
          <w:cantSplit w:val="0"/>
          <w:tblHeader w:val="0"/>
        </w:trPr>
        <w:tc>
          <w:tcPr/>
          <w:p w:rsidR="00000000" w:rsidDel="00000000" w:rsidP="00000000" w:rsidRDefault="00000000" w:rsidRPr="00000000" w14:paraId="00000008">
            <w:pPr>
              <w:spacing w:line="240" w:lineRule="auto"/>
              <w:rPr>
                <w:rFonts w:ascii="Montserrat Light" w:cs="Montserrat Light" w:eastAsia="Montserrat Light" w:hAnsi="Montserrat Light"/>
              </w:rPr>
            </w:pPr>
            <w:r w:rsidDel="00000000" w:rsidR="00000000" w:rsidRPr="00000000">
              <w:rPr>
                <w:rFonts w:ascii="Montserrat SemiBold" w:cs="Montserrat SemiBold" w:eastAsia="Montserrat SemiBold" w:hAnsi="Montserrat SemiBold"/>
                <w:color w:val="050a30"/>
                <w:rtl w:val="0"/>
              </w:rPr>
              <w:t xml:space="preserve">Versión del documento:</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1.0</w:t>
            </w:r>
            <w:r w:rsidDel="00000000" w:rsidR="00000000" w:rsidRPr="00000000">
              <w:rPr>
                <w:rtl w:val="0"/>
              </w:rPr>
            </w:r>
          </w:p>
        </w:tc>
        <w:tc>
          <w:tcPr/>
          <w:p w:rsidR="00000000" w:rsidDel="00000000" w:rsidP="00000000" w:rsidRDefault="00000000" w:rsidRPr="00000000" w14:paraId="00000009">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Fecha</w:t>
            </w:r>
            <w:r w:rsidDel="00000000" w:rsidR="00000000" w:rsidRPr="00000000">
              <w:rPr>
                <w:rFonts w:ascii="Montserrat SemiBold" w:cs="Montserrat SemiBold" w:eastAsia="Montserrat SemiBold" w:hAnsi="Montserrat SemiBold"/>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11/12/2024</w:t>
            </w:r>
          </w:p>
        </w:tc>
      </w:tr>
      <w:tr>
        <w:trPr>
          <w:cantSplit w:val="0"/>
          <w:trHeight w:val="420" w:hRule="atLeast"/>
          <w:tblHeader w:val="0"/>
        </w:trPr>
        <w:tc>
          <w:tcPr>
            <w:gridSpan w:val="2"/>
          </w:tcPr>
          <w:p w:rsidR="00000000" w:rsidDel="00000000" w:rsidP="00000000" w:rsidRDefault="00000000" w:rsidRPr="00000000" w14:paraId="0000000A">
            <w:pPr>
              <w:spacing w:line="240" w:lineRule="auto"/>
              <w:rPr>
                <w:rFonts w:ascii="Montserrat SemiBold" w:cs="Montserrat SemiBold" w:eastAsia="Montserrat SemiBold" w:hAnsi="Montserrat SemiBold"/>
                <w:color w:val="050a30"/>
              </w:rPr>
            </w:pPr>
            <w:r w:rsidDel="00000000" w:rsidR="00000000" w:rsidRPr="00000000">
              <w:rPr>
                <w:rFonts w:ascii="Montserrat SemiBold" w:cs="Montserrat SemiBold" w:eastAsia="Montserrat SemiBold" w:hAnsi="Montserrat SemiBold"/>
                <w:color w:val="050a30"/>
                <w:rtl w:val="0"/>
              </w:rPr>
              <w:t xml:space="preserve">Preparado por: </w:t>
            </w:r>
          </w:p>
          <w:p w:rsidR="00000000" w:rsidDel="00000000" w:rsidP="00000000" w:rsidRDefault="00000000" w:rsidRPr="00000000" w14:paraId="0000000B">
            <w:pPr>
              <w:numPr>
                <w:ilvl w:val="0"/>
                <w:numId w:val="3"/>
              </w:numPr>
              <w:spacing w:line="240" w:lineRule="auto"/>
              <w:ind w:left="720" w:hanging="360"/>
              <w:rPr>
                <w:rFonts w:ascii="Montserrat Light" w:cs="Montserrat Light" w:eastAsia="Montserrat Light" w:hAnsi="Montserrat Light"/>
              </w:rPr>
            </w:pPr>
            <w:hyperlink r:id="rId6">
              <w:r w:rsidDel="00000000" w:rsidR="00000000" w:rsidRPr="00000000">
                <w:rPr>
                  <w:rFonts w:ascii="Montserrat Light" w:cs="Montserrat Light" w:eastAsia="Montserrat Light" w:hAnsi="Montserrat Light"/>
                  <w:color w:val="0000ee"/>
                  <w:u w:val="single"/>
                  <w:rtl w:val="0"/>
                </w:rPr>
                <w:t xml:space="preserve">Isael Alejandro Reyes Vargas</w:t>
              </w:r>
            </w:hyperlink>
            <w:r w:rsidDel="00000000" w:rsidR="00000000" w:rsidRPr="00000000">
              <w:rPr>
                <w:rtl w:val="0"/>
              </w:rPr>
            </w:r>
          </w:p>
          <w:p w:rsidR="00000000" w:rsidDel="00000000" w:rsidP="00000000" w:rsidRDefault="00000000" w:rsidRPr="00000000" w14:paraId="0000000C">
            <w:pPr>
              <w:numPr>
                <w:ilvl w:val="0"/>
                <w:numId w:val="3"/>
              </w:numPr>
              <w:spacing w:line="240" w:lineRule="auto"/>
              <w:ind w:left="720" w:hanging="360"/>
              <w:rPr>
                <w:rFonts w:ascii="Montserrat Light" w:cs="Montserrat Light" w:eastAsia="Montserrat Light" w:hAnsi="Montserrat Light"/>
              </w:rPr>
            </w:pPr>
            <w:hyperlink r:id="rId7">
              <w:r w:rsidDel="00000000" w:rsidR="00000000" w:rsidRPr="00000000">
                <w:rPr>
                  <w:rFonts w:ascii="Montserrat Light" w:cs="Montserrat Light" w:eastAsia="Montserrat Light" w:hAnsi="Montserrat Light"/>
                  <w:color w:val="0000ee"/>
                  <w:u w:val="single"/>
                  <w:rtl w:val="0"/>
                </w:rPr>
                <w:t xml:space="preserve">Danna Paola Sanchez Martinez</w:t>
              </w:r>
            </w:hyperlink>
            <w:r w:rsidDel="00000000" w:rsidR="00000000" w:rsidRPr="00000000">
              <w:rPr>
                <w:rtl w:val="0"/>
              </w:rPr>
            </w:r>
          </w:p>
          <w:p w:rsidR="00000000" w:rsidDel="00000000" w:rsidP="00000000" w:rsidRDefault="00000000" w:rsidRPr="00000000" w14:paraId="0000000D">
            <w:pPr>
              <w:numPr>
                <w:ilvl w:val="0"/>
                <w:numId w:val="3"/>
              </w:numPr>
              <w:spacing w:line="240" w:lineRule="auto"/>
              <w:ind w:left="720" w:hanging="360"/>
              <w:rPr>
                <w:rFonts w:ascii="Montserrat Light" w:cs="Montserrat Light" w:eastAsia="Montserrat Light" w:hAnsi="Montserrat Light"/>
              </w:rPr>
            </w:pPr>
            <w:hyperlink r:id="rId8">
              <w:r w:rsidDel="00000000" w:rsidR="00000000" w:rsidRPr="00000000">
                <w:rPr>
                  <w:rFonts w:ascii="Montserrat Light" w:cs="Montserrat Light" w:eastAsia="Montserrat Light" w:hAnsi="Montserrat Light"/>
                  <w:color w:val="0000ee"/>
                  <w:u w:val="single"/>
                  <w:rtl w:val="0"/>
                </w:rPr>
                <w:t xml:space="preserve">Miguel Angel Sanchez Perez</w:t>
              </w:r>
            </w:hyperlink>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rPr>
                <w:rFonts w:ascii="Montserrat Light" w:cs="Montserrat Light" w:eastAsia="Montserrat Light" w:hAnsi="Montserrat Light"/>
              </w:rPr>
            </w:pPr>
            <w:hyperlink r:id="rId9">
              <w:r w:rsidDel="00000000" w:rsidR="00000000" w:rsidRPr="00000000">
                <w:rPr>
                  <w:rFonts w:ascii="Montserrat Light" w:cs="Montserrat Light" w:eastAsia="Montserrat Light" w:hAnsi="Montserrat Light"/>
                  <w:color w:val="0000ee"/>
                  <w:u w:val="single"/>
                  <w:rtl w:val="0"/>
                </w:rPr>
                <w:t xml:space="preserve">Angel Gabriel Aguilar Garcia</w:t>
              </w:r>
            </w:hyperlink>
            <w:r w:rsidDel="00000000" w:rsidR="00000000" w:rsidRPr="00000000">
              <w:rPr>
                <w:rFonts w:ascii="Montserrat Light" w:cs="Montserrat Light" w:eastAsia="Montserrat Light" w:hAnsi="Montserrat Light"/>
                <w:rtl w:val="0"/>
              </w:rPr>
              <w:t xml:space="preserve"> </w:t>
            </w:r>
          </w:p>
        </w:tc>
      </w:tr>
      <w:tr>
        <w:trPr>
          <w:cantSplit w:val="0"/>
          <w:trHeight w:val="420" w:hRule="atLeast"/>
          <w:tblHeader w:val="0"/>
        </w:trPr>
        <w:tc>
          <w:tcPr>
            <w:gridSpan w:val="2"/>
            <w:shd w:fill="000c66" w:val="clear"/>
          </w:tcPr>
          <w:p w:rsidR="00000000" w:rsidDel="00000000" w:rsidP="00000000" w:rsidRDefault="00000000" w:rsidRPr="00000000" w14:paraId="0000001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Resumen ejecutivo</w:t>
            </w:r>
          </w:p>
        </w:tc>
      </w:tr>
      <w:tr>
        <w:trPr>
          <w:cantSplit w:val="0"/>
          <w:trHeight w:val="420" w:hRule="atLeast"/>
          <w:tblHeader w:val="0"/>
        </w:trPr>
        <w:tc>
          <w:tcPr>
            <w:gridSpan w:val="2"/>
          </w:tcPr>
          <w:p w:rsidR="00000000" w:rsidDel="00000000" w:rsidP="00000000" w:rsidRDefault="00000000" w:rsidRPr="00000000" w14:paraId="00000012">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El proyecto “Sistema Hospitalario” se encuentra en etapa de pruebas, cubriendo la funcionalidad, usabilidad, rendimiento, seguridad y consumo de recursos. Se han establecido herramientas específicas para cada tipo de prueba (Cypress, JMeter, Usabilidad, JUnit) y criterios de entrada y salida claros. Se espera entregar un informe final de pruebas con resultados cuantitativos, métricas y recomendaciones.</w:t>
            </w:r>
          </w:p>
          <w:p w:rsidR="00000000" w:rsidDel="00000000" w:rsidP="00000000" w:rsidRDefault="00000000" w:rsidRPr="00000000" w14:paraId="00000013">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Este proyecto tiene por objetivo optimizar las operaciones en el interior del hospital, mediante un sistema que les permite:</w:t>
            </w:r>
          </w:p>
          <w:p w:rsidR="00000000" w:rsidDel="00000000" w:rsidP="00000000" w:rsidRDefault="00000000" w:rsidRPr="00000000" w14:paraId="00000014">
            <w:pPr>
              <w:spacing w:line="240" w:lineRule="auto"/>
              <w:jc w:val="both"/>
              <w:rPr>
                <w:rFonts w:ascii="Montserrat Light" w:cs="Montserrat Light" w:eastAsia="Montserrat Light" w:hAnsi="Montserrat Light"/>
                <w:color w:val="000c66"/>
              </w:rPr>
            </w:pPr>
            <w:r w:rsidDel="00000000" w:rsidR="00000000" w:rsidRPr="00000000">
              <w:rPr>
                <w:rtl w:val="0"/>
              </w:rPr>
            </w:r>
          </w:p>
          <w:p w:rsidR="00000000" w:rsidDel="00000000" w:rsidP="00000000" w:rsidRDefault="00000000" w:rsidRPr="00000000" w14:paraId="00000015">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pacientes</w:t>
            </w:r>
          </w:p>
          <w:p w:rsidR="00000000" w:rsidDel="00000000" w:rsidP="00000000" w:rsidRDefault="00000000" w:rsidRPr="00000000" w14:paraId="00000016">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secretarias</w:t>
            </w:r>
          </w:p>
          <w:p w:rsidR="00000000" w:rsidDel="00000000" w:rsidP="00000000" w:rsidRDefault="00000000" w:rsidRPr="00000000" w14:paraId="00000017">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camas</w:t>
            </w:r>
          </w:p>
          <w:p w:rsidR="00000000" w:rsidDel="00000000" w:rsidP="00000000" w:rsidRDefault="00000000" w:rsidRPr="00000000" w14:paraId="00000018">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pisos</w:t>
            </w:r>
          </w:p>
        </w:tc>
      </w:tr>
      <w:tr>
        <w:trPr>
          <w:cantSplit w:val="0"/>
          <w:trHeight w:val="420" w:hRule="atLeast"/>
          <w:tblHeader w:val="0"/>
        </w:trPr>
        <w:tc>
          <w:tcPr>
            <w:gridSpan w:val="2"/>
            <w:shd w:fill="000c66" w:val="clear"/>
          </w:tcPr>
          <w:p w:rsidR="00000000" w:rsidDel="00000000" w:rsidP="00000000" w:rsidRDefault="00000000" w:rsidRPr="00000000" w14:paraId="0000001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Alcance de pruebas</w:t>
            </w:r>
          </w:p>
        </w:tc>
      </w:tr>
      <w:tr>
        <w:trPr>
          <w:cantSplit w:val="0"/>
          <w:trHeight w:val="420" w:hRule="atLeast"/>
          <w:tblHeader w:val="0"/>
        </w:trPr>
        <w:tc>
          <w:tcPr>
            <w:gridSpan w:val="2"/>
          </w:tcPr>
          <w:p w:rsidR="00000000" w:rsidDel="00000000" w:rsidP="00000000" w:rsidRDefault="00000000" w:rsidRPr="00000000" w14:paraId="0000001C">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Tipos de pruebas:</w:t>
            </w:r>
          </w:p>
          <w:p w:rsidR="00000000" w:rsidDel="00000000" w:rsidP="00000000" w:rsidRDefault="00000000" w:rsidRPr="00000000" w14:paraId="0000001D">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Funcionales (validación de funcionalidades)</w:t>
            </w:r>
          </w:p>
          <w:p w:rsidR="00000000" w:rsidDel="00000000" w:rsidP="00000000" w:rsidRDefault="00000000" w:rsidRPr="00000000" w14:paraId="0000001E">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Usabilidad (experiencia de usuario)</w:t>
            </w:r>
          </w:p>
          <w:p w:rsidR="00000000" w:rsidDel="00000000" w:rsidP="00000000" w:rsidRDefault="00000000" w:rsidRPr="00000000" w14:paraId="0000001F">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(carga, estrés)</w:t>
            </w:r>
          </w:p>
          <w:p w:rsidR="00000000" w:rsidDel="00000000" w:rsidP="00000000" w:rsidRDefault="00000000" w:rsidRPr="00000000" w14:paraId="00000020">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Seguridad (vulnerabilidades)</w:t>
            </w:r>
          </w:p>
          <w:p w:rsidR="00000000" w:rsidDel="00000000" w:rsidP="00000000" w:rsidRDefault="00000000" w:rsidRPr="00000000" w14:paraId="00000021">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Consumo de recursos (hardware y software)</w:t>
            </w:r>
          </w:p>
          <w:p w:rsidR="00000000" w:rsidDel="00000000" w:rsidP="00000000" w:rsidRDefault="00000000" w:rsidRPr="00000000" w14:paraId="00000022">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Unitarias (validar módulos individuales del código)</w:t>
            </w:r>
          </w:p>
        </w:tc>
      </w:tr>
      <w:tr>
        <w:trPr>
          <w:cantSplit w:val="0"/>
          <w:trHeight w:val="420" w:hRule="atLeast"/>
          <w:tblHeader w:val="0"/>
        </w:trPr>
        <w:tc>
          <w:tcPr>
            <w:gridSpan w:val="2"/>
          </w:tcPr>
          <w:p w:rsidR="00000000" w:rsidDel="00000000" w:rsidP="00000000" w:rsidRDefault="00000000" w:rsidRPr="00000000" w14:paraId="00000024">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color w:val="0000ff"/>
                <w:rtl w:val="0"/>
              </w:rPr>
              <w:t xml:space="preserve">Funcionalidades a prueba:</w:t>
            </w:r>
            <w:r w:rsidDel="00000000" w:rsidR="00000000" w:rsidRPr="00000000">
              <w:rPr>
                <w:rtl w:val="0"/>
              </w:rPr>
            </w:r>
          </w:p>
          <w:p w:rsidR="00000000" w:rsidDel="00000000" w:rsidP="00000000" w:rsidRDefault="00000000" w:rsidRPr="00000000" w14:paraId="00000025">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pacientes (Registro, Modificación)</w:t>
            </w:r>
          </w:p>
          <w:p w:rsidR="00000000" w:rsidDel="00000000" w:rsidP="00000000" w:rsidRDefault="00000000" w:rsidRPr="00000000" w14:paraId="00000026">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personal médico (Registro, Modificación, Eliminación)</w:t>
            </w:r>
          </w:p>
          <w:p w:rsidR="00000000" w:rsidDel="00000000" w:rsidP="00000000" w:rsidRDefault="00000000" w:rsidRPr="00000000" w14:paraId="00000027">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camas para pacientes (Registro, Modificación, Cambio de estado)</w:t>
            </w:r>
          </w:p>
          <w:p w:rsidR="00000000" w:rsidDel="00000000" w:rsidP="00000000" w:rsidRDefault="00000000" w:rsidRPr="00000000" w14:paraId="00000028">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pisos del hospital (Registro, Modificación)</w:t>
            </w:r>
          </w:p>
          <w:p w:rsidR="00000000" w:rsidDel="00000000" w:rsidP="00000000" w:rsidRDefault="00000000" w:rsidRPr="00000000" w14:paraId="00000029">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Control de seguridad</w:t>
            </w:r>
          </w:p>
          <w:p w:rsidR="00000000" w:rsidDel="00000000" w:rsidP="00000000" w:rsidRDefault="00000000" w:rsidRPr="00000000" w14:paraId="0000002A">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w:t>
            </w:r>
          </w:p>
          <w:p w:rsidR="00000000" w:rsidDel="00000000" w:rsidP="00000000" w:rsidRDefault="00000000" w:rsidRPr="00000000" w14:paraId="0000002B">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y estrés</w:t>
            </w:r>
          </w:p>
        </w:tc>
      </w:tr>
      <w:tr>
        <w:trPr>
          <w:cantSplit w:val="0"/>
          <w:trHeight w:val="420" w:hRule="atLeast"/>
          <w:tblHeader w:val="0"/>
        </w:trPr>
        <w:tc>
          <w:tcPr>
            <w:gridSpan w:val="2"/>
          </w:tcPr>
          <w:p w:rsidR="00000000" w:rsidDel="00000000" w:rsidP="00000000" w:rsidRDefault="00000000" w:rsidRPr="00000000" w14:paraId="0000002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Entornos utilizados:</w:t>
            </w:r>
            <w:r w:rsidDel="00000000" w:rsidR="00000000" w:rsidRPr="00000000">
              <w:rPr>
                <w:rtl w:val="0"/>
              </w:rPr>
            </w:r>
          </w:p>
          <w:p w:rsidR="00000000" w:rsidDel="00000000" w:rsidP="00000000" w:rsidRDefault="00000000" w:rsidRPr="00000000" w14:paraId="0000002E">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Servidor de pruebas: Apache tomcat 11</w:t>
            </w:r>
          </w:p>
          <w:p w:rsidR="00000000" w:rsidDel="00000000" w:rsidP="00000000" w:rsidRDefault="00000000" w:rsidRPr="00000000" w14:paraId="0000002F">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de pruebas: MySQL</w:t>
            </w:r>
          </w:p>
          <w:p w:rsidR="00000000" w:rsidDel="00000000" w:rsidP="00000000" w:rsidRDefault="00000000" w:rsidRPr="00000000" w14:paraId="00000030">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Conexión a internet estable (mayor a  30mbps)</w:t>
            </w:r>
          </w:p>
          <w:p w:rsidR="00000000" w:rsidDel="00000000" w:rsidP="00000000" w:rsidRDefault="00000000" w:rsidRPr="00000000" w14:paraId="00000031">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Spring Boot</w:t>
            </w:r>
          </w:p>
          <w:p w:rsidR="00000000" w:rsidDel="00000000" w:rsidP="00000000" w:rsidRDefault="00000000" w:rsidRPr="00000000" w14:paraId="00000032">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Lenguaje: Java</w:t>
            </w:r>
          </w:p>
          <w:p w:rsidR="00000000" w:rsidDel="00000000" w:rsidP="00000000" w:rsidRDefault="00000000" w:rsidRPr="00000000" w14:paraId="00000033">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Dependencias</w:t>
            </w:r>
          </w:p>
          <w:p w:rsidR="00000000" w:rsidDel="00000000" w:rsidP="00000000" w:rsidRDefault="00000000" w:rsidRPr="00000000" w14:paraId="00000034">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Web</w:t>
            </w:r>
          </w:p>
          <w:p w:rsidR="00000000" w:rsidDel="00000000" w:rsidP="00000000" w:rsidRDefault="00000000" w:rsidRPr="00000000" w14:paraId="00000035">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Data JPA</w:t>
            </w:r>
          </w:p>
          <w:p w:rsidR="00000000" w:rsidDel="00000000" w:rsidP="00000000" w:rsidRDefault="00000000" w:rsidRPr="00000000" w14:paraId="00000036">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Security</w:t>
            </w:r>
          </w:p>
          <w:p w:rsidR="00000000" w:rsidDel="00000000" w:rsidP="00000000" w:rsidRDefault="00000000" w:rsidRPr="00000000" w14:paraId="00000037">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Vistas web desarrollada en HTML en conjunto con Bootstrap</w:t>
            </w:r>
          </w:p>
        </w:tc>
      </w:tr>
      <w:tr>
        <w:trPr>
          <w:cantSplit w:val="0"/>
          <w:trHeight w:val="420" w:hRule="atLeast"/>
          <w:tblHeader w:val="0"/>
        </w:trPr>
        <w:tc>
          <w:tcPr>
            <w:gridSpan w:val="2"/>
            <w:shd w:fill="000c66" w:val="clear"/>
          </w:tcPr>
          <w:p w:rsidR="00000000" w:rsidDel="00000000" w:rsidP="00000000" w:rsidRDefault="00000000" w:rsidRPr="00000000" w14:paraId="0000003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Metodología</w:t>
            </w:r>
          </w:p>
        </w:tc>
      </w:tr>
      <w:tr>
        <w:trPr>
          <w:cantSplit w:val="0"/>
          <w:trHeight w:val="420" w:hRule="atLeast"/>
          <w:tblHeader w:val="0"/>
        </w:trPr>
        <w:tc>
          <w:tcPr>
            <w:gridSpan w:val="2"/>
          </w:tcPr>
          <w:p w:rsidR="00000000" w:rsidDel="00000000" w:rsidP="00000000" w:rsidRDefault="00000000" w:rsidRPr="00000000" w14:paraId="0000003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utilizadas:</w:t>
            </w:r>
            <w:r w:rsidDel="00000000" w:rsidR="00000000" w:rsidRPr="00000000">
              <w:rPr>
                <w:rtl w:val="0"/>
              </w:rPr>
            </w:r>
          </w:p>
          <w:p w:rsidR="00000000" w:rsidDel="00000000" w:rsidP="00000000" w:rsidRDefault="00000000" w:rsidRPr="00000000" w14:paraId="0000003C">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funcionales: </w:t>
            </w:r>
            <w:r w:rsidDel="00000000" w:rsidR="00000000" w:rsidRPr="00000000">
              <w:rPr>
                <w:rFonts w:ascii="Montserrat" w:cs="Montserrat" w:eastAsia="Montserrat" w:hAnsi="Montserrat"/>
                <w:b w:val="1"/>
                <w:rtl w:val="0"/>
              </w:rPr>
              <w:t xml:space="preserve">Cypress</w:t>
            </w:r>
          </w:p>
          <w:p w:rsidR="00000000" w:rsidDel="00000000" w:rsidP="00000000" w:rsidRDefault="00000000" w:rsidRPr="00000000" w14:paraId="0000003D">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 </w:t>
            </w:r>
            <w:r w:rsidDel="00000000" w:rsidR="00000000" w:rsidRPr="00000000">
              <w:rPr>
                <w:rFonts w:ascii="Montserrat" w:cs="Montserrat" w:eastAsia="Montserrat" w:hAnsi="Montserrat"/>
                <w:b w:val="1"/>
                <w:rtl w:val="0"/>
              </w:rPr>
              <w:t xml:space="preserve">Checklist y testing con usuarios</w:t>
            </w:r>
          </w:p>
          <w:p w:rsidR="00000000" w:rsidDel="00000000" w:rsidP="00000000" w:rsidRDefault="00000000" w:rsidRPr="00000000" w14:paraId="0000003E">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seguridad:</w:t>
            </w:r>
            <w:r w:rsidDel="00000000" w:rsidR="00000000" w:rsidRPr="00000000">
              <w:rPr>
                <w:rFonts w:ascii="Montserrat" w:cs="Montserrat" w:eastAsia="Montserrat" w:hAnsi="Montserrat"/>
                <w:b w:val="1"/>
                <w:rtl w:val="0"/>
              </w:rPr>
              <w:t xml:space="preserve"> Cypress</w:t>
            </w:r>
          </w:p>
          <w:p w:rsidR="00000000" w:rsidDel="00000000" w:rsidP="00000000" w:rsidRDefault="00000000" w:rsidRPr="00000000" w14:paraId="0000003F">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w:t>
            </w:r>
            <w:r w:rsidDel="00000000" w:rsidR="00000000" w:rsidRPr="00000000">
              <w:rPr>
                <w:rFonts w:ascii="Montserrat" w:cs="Montserrat" w:eastAsia="Montserrat" w:hAnsi="Montserrat"/>
                <w:b w:val="1"/>
                <w:rtl w:val="0"/>
              </w:rPr>
              <w:t xml:space="preserve">Apache JMeter</w:t>
            </w:r>
          </w:p>
          <w:p w:rsidR="00000000" w:rsidDel="00000000" w:rsidP="00000000" w:rsidRDefault="00000000" w:rsidRPr="00000000" w14:paraId="00000040">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unitarias: </w:t>
            </w:r>
            <w:r w:rsidDel="00000000" w:rsidR="00000000" w:rsidRPr="00000000">
              <w:rPr>
                <w:rFonts w:ascii="Montserrat" w:cs="Montserrat" w:eastAsia="Montserrat" w:hAnsi="Montserrat"/>
                <w:b w:val="1"/>
                <w:rtl w:val="0"/>
              </w:rPr>
              <w:t xml:space="preserve">JUnit</w:t>
            </w:r>
          </w:p>
        </w:tc>
      </w:tr>
      <w:tr>
        <w:trPr>
          <w:cantSplit w:val="0"/>
          <w:trHeight w:val="420" w:hRule="atLeast"/>
          <w:tblHeader w:val="0"/>
        </w:trPr>
        <w:tc>
          <w:tcPr>
            <w:gridSpan w:val="2"/>
          </w:tcPr>
          <w:p w:rsidR="00000000" w:rsidDel="00000000" w:rsidP="00000000" w:rsidRDefault="00000000" w:rsidRPr="00000000" w14:paraId="00000042">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4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p w:rsidR="00000000" w:rsidDel="00000000" w:rsidP="00000000" w:rsidRDefault="00000000" w:rsidRPr="00000000" w14:paraId="00000044">
            <w:pPr>
              <w:spacing w:line="240" w:lineRule="auto"/>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Simulación de un entorno real: Mockito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046">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Pruebas funcionales:</w:t>
            </w:r>
          </w:p>
          <w:p w:rsidR="00000000" w:rsidDel="00000000" w:rsidP="00000000" w:rsidRDefault="00000000" w:rsidRPr="00000000" w14:paraId="0000004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automatizada de casos de prueba con Cypress. </w:t>
            </w:r>
          </w:p>
          <w:p w:rsidR="00000000" w:rsidDel="00000000" w:rsidP="00000000" w:rsidRDefault="00000000" w:rsidRPr="00000000" w14:paraId="0000004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Validación del correcto funcionamiento de las funcionalidades clave del sistema.</w:t>
            </w:r>
          </w:p>
        </w:tc>
      </w:tr>
      <w:tr>
        <w:trPr>
          <w:cantSplit w:val="0"/>
          <w:trHeight w:val="420" w:hRule="atLeast"/>
          <w:tblHeader w:val="0"/>
        </w:trPr>
        <w:tc>
          <w:tcPr>
            <w:gridSpan w:val="2"/>
          </w:tcPr>
          <w:p w:rsidR="00000000" w:rsidDel="00000000" w:rsidP="00000000" w:rsidRDefault="00000000" w:rsidRPr="00000000" w14:paraId="0000004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usabilidad:</w:t>
            </w:r>
            <w:r w:rsidDel="00000000" w:rsidR="00000000" w:rsidRPr="00000000">
              <w:rPr>
                <w:rtl w:val="0"/>
              </w:rPr>
            </w:r>
          </w:p>
          <w:p w:rsidR="00000000" w:rsidDel="00000000" w:rsidP="00000000" w:rsidRDefault="00000000" w:rsidRPr="00000000" w14:paraId="0000004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Evaluación con un grupo de usuarios, observación de interacción, testing en diferentes navegadores para Checklist</w:t>
            </w:r>
          </w:p>
        </w:tc>
      </w:tr>
      <w:tr>
        <w:trPr>
          <w:cantSplit w:val="0"/>
          <w:trHeight w:val="420" w:hRule="atLeast"/>
          <w:tblHeader w:val="0"/>
        </w:trPr>
        <w:tc>
          <w:tcPr>
            <w:gridSpan w:val="2"/>
          </w:tcPr>
          <w:p w:rsidR="00000000" w:rsidDel="00000000" w:rsidP="00000000" w:rsidRDefault="00000000" w:rsidRPr="00000000" w14:paraId="0000004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seguridad:</w:t>
            </w:r>
            <w:r w:rsidDel="00000000" w:rsidR="00000000" w:rsidRPr="00000000">
              <w:rPr>
                <w:rtl w:val="0"/>
              </w:rPr>
            </w:r>
          </w:p>
          <w:p w:rsidR="00000000" w:rsidDel="00000000" w:rsidP="00000000" w:rsidRDefault="00000000" w:rsidRPr="00000000" w14:paraId="0000004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Escaneo de vulnerabilidades con inyecciones SQL, XSS, así como pruebas automatizadas y por módulos del backend usando Cypress y JUnit.</w:t>
            </w:r>
          </w:p>
        </w:tc>
      </w:tr>
      <w:tr>
        <w:trPr>
          <w:cantSplit w:val="0"/>
          <w:trHeight w:val="420" w:hRule="atLeast"/>
          <w:tblHeader w:val="0"/>
        </w:trPr>
        <w:tc>
          <w:tcPr>
            <w:gridSpan w:val="2"/>
          </w:tcPr>
          <w:p w:rsidR="00000000" w:rsidDel="00000000" w:rsidP="00000000" w:rsidRDefault="00000000" w:rsidRPr="00000000" w14:paraId="00000050">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rendimiento:</w:t>
            </w:r>
            <w:r w:rsidDel="00000000" w:rsidR="00000000" w:rsidRPr="00000000">
              <w:rPr>
                <w:rtl w:val="0"/>
              </w:rPr>
            </w:r>
          </w:p>
          <w:p w:rsidR="00000000" w:rsidDel="00000000" w:rsidP="00000000" w:rsidRDefault="00000000" w:rsidRPr="00000000" w14:paraId="0000005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Cargas simuladas con JMeter para medir tiempos de respuesta (&lt;2s) y estabilidad del sistema bajo estrés.</w:t>
            </w:r>
          </w:p>
        </w:tc>
      </w:tr>
      <w:tr>
        <w:trPr>
          <w:cantSplit w:val="0"/>
          <w:trHeight w:val="420" w:hRule="atLeast"/>
          <w:tblHeader w:val="0"/>
        </w:trPr>
        <w:tc>
          <w:tcPr>
            <w:gridSpan w:val="2"/>
          </w:tcPr>
          <w:p w:rsidR="00000000" w:rsidDel="00000000" w:rsidP="00000000" w:rsidRDefault="00000000" w:rsidRPr="00000000" w14:paraId="00000053">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tl w:val="0"/>
              </w:rPr>
            </w:r>
          </w:p>
          <w:p w:rsidR="00000000" w:rsidDel="00000000" w:rsidP="00000000" w:rsidRDefault="00000000" w:rsidRPr="00000000" w14:paraId="0000005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con JUnit para validar lógica interna de módulos y funciones.</w:t>
            </w:r>
          </w:p>
        </w:tc>
      </w:tr>
      <w:tr>
        <w:trPr>
          <w:cantSplit w:val="0"/>
          <w:trHeight w:val="420" w:hRule="atLeast"/>
          <w:tblHeader w:val="0"/>
        </w:trPr>
        <w:tc>
          <w:tcPr>
            <w:gridSpan w:val="2"/>
          </w:tcPr>
          <w:p w:rsidR="00000000" w:rsidDel="00000000" w:rsidP="00000000" w:rsidRDefault="00000000" w:rsidRPr="00000000" w14:paraId="0000005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entrada:</w:t>
            </w:r>
            <w:r w:rsidDel="00000000" w:rsidR="00000000" w:rsidRPr="00000000">
              <w:rPr>
                <w:rtl w:val="0"/>
              </w:rPr>
            </w:r>
          </w:p>
          <w:p w:rsidR="00000000" w:rsidDel="00000000" w:rsidP="00000000" w:rsidRDefault="00000000" w:rsidRPr="00000000" w14:paraId="00000057">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Código fuente completo y revisado.</w:t>
            </w:r>
          </w:p>
          <w:p w:rsidR="00000000" w:rsidDel="00000000" w:rsidP="00000000" w:rsidRDefault="00000000" w:rsidRPr="00000000" w14:paraId="00000058">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Entorno de pruebas operativo.</w:t>
            </w:r>
          </w:p>
          <w:p w:rsidR="00000000" w:rsidDel="00000000" w:rsidP="00000000" w:rsidRDefault="00000000" w:rsidRPr="00000000" w14:paraId="00000059">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prueba documentados, revisados y aprobados.</w:t>
            </w:r>
          </w:p>
        </w:tc>
      </w:tr>
      <w:tr>
        <w:trPr>
          <w:cantSplit w:val="0"/>
          <w:trHeight w:val="420" w:hRule="atLeast"/>
          <w:tblHeader w:val="0"/>
        </w:trPr>
        <w:tc>
          <w:tcPr>
            <w:gridSpan w:val="2"/>
          </w:tcPr>
          <w:p w:rsidR="00000000" w:rsidDel="00000000" w:rsidP="00000000" w:rsidRDefault="00000000" w:rsidRPr="00000000" w14:paraId="0000005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salida:</w:t>
            </w:r>
            <w:r w:rsidDel="00000000" w:rsidR="00000000" w:rsidRPr="00000000">
              <w:rPr>
                <w:rtl w:val="0"/>
              </w:rPr>
            </w:r>
          </w:p>
          <w:p w:rsidR="00000000" w:rsidDel="00000000" w:rsidP="00000000" w:rsidRDefault="00000000" w:rsidRPr="00000000" w14:paraId="0000005C">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Todas las pruebas funcionales ejecutadas sin defectos críticos.</w:t>
            </w:r>
          </w:p>
          <w:p w:rsidR="00000000" w:rsidDel="00000000" w:rsidP="00000000" w:rsidRDefault="00000000" w:rsidRPr="00000000" w14:paraId="0000005D">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de código de al menos el 80%.</w:t>
            </w:r>
          </w:p>
          <w:p w:rsidR="00000000" w:rsidDel="00000000" w:rsidP="00000000" w:rsidRDefault="00000000" w:rsidRPr="00000000" w14:paraId="0000005E">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aceptable (menor a 2s) y sin defectos críticos pendientes.</w:t>
            </w:r>
          </w:p>
          <w:p w:rsidR="00000000" w:rsidDel="00000000" w:rsidP="00000000" w:rsidRDefault="00000000" w:rsidRPr="00000000" w14:paraId="0000005F">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Satisfacción del usuario en usabilidad mayor al 60%.</w:t>
            </w:r>
          </w:p>
        </w:tc>
      </w:tr>
      <w:tr>
        <w:trPr>
          <w:cantSplit w:val="0"/>
          <w:trHeight w:val="420" w:hRule="atLeast"/>
          <w:tblHeader w:val="0"/>
        </w:trPr>
        <w:tc>
          <w:tcPr>
            <w:gridSpan w:val="2"/>
            <w:shd w:fill="000c66" w:val="clear"/>
          </w:tcPr>
          <w:p w:rsidR="00000000" w:rsidDel="00000000" w:rsidP="00000000" w:rsidRDefault="00000000" w:rsidRPr="00000000" w14:paraId="00000061">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Resultados detallados</w:t>
            </w:r>
          </w:p>
        </w:tc>
      </w:tr>
      <w:tr>
        <w:trPr>
          <w:cantSplit w:val="0"/>
          <w:trHeight w:val="420" w:hRule="atLeast"/>
          <w:tblHeader w:val="0"/>
        </w:trPr>
        <w:tc>
          <w:tcPr>
            <w:gridSpan w:val="2"/>
          </w:tcPr>
          <w:p w:rsidR="00000000" w:rsidDel="00000000" w:rsidP="00000000" w:rsidRDefault="00000000" w:rsidRPr="00000000" w14:paraId="00000063">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 un total de 42 casos de prueba, se cubrieron las áreas funcionales clave del sistema.</w:t>
            </w:r>
          </w:p>
          <w:p w:rsidR="00000000" w:rsidDel="00000000" w:rsidP="00000000" w:rsidRDefault="00000000" w:rsidRPr="00000000" w14:paraId="00000064">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Los resultados preliminares indican que el sistema cumple con la mayoría de las funcionalidades, sin defectos críticos pendientes. El tiempo de respuesta promedio se mantuvo por debajo de los 2 segundos en las pruebas de carga iniciales. La evaluación de usabilidad mostró una satisfacción superior al 60%.</w:t>
            </w:r>
          </w:p>
        </w:tc>
      </w:tr>
      <w:tr>
        <w:trPr>
          <w:cantSplit w:val="0"/>
          <w:trHeight w:val="420" w:hRule="atLeast"/>
          <w:tblHeader w:val="0"/>
        </w:trPr>
        <w:tc>
          <w:tcPr>
            <w:gridSpan w:val="2"/>
          </w:tcPr>
          <w:p w:rsidR="00000000" w:rsidDel="00000000" w:rsidP="00000000" w:rsidRDefault="00000000" w:rsidRPr="00000000" w14:paraId="00000066">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Tasas de estado desglose por tipo de prueba:</w:t>
            </w:r>
          </w:p>
          <w:p w:rsidR="00000000" w:rsidDel="00000000" w:rsidP="00000000" w:rsidRDefault="00000000" w:rsidRPr="00000000" w14:paraId="00000067">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Funcionales: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8">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100% aprobadas.</w:t>
            </w:r>
          </w:p>
          <w:p w:rsidR="00000000" w:rsidDel="00000000" w:rsidP="00000000" w:rsidRDefault="00000000" w:rsidRPr="00000000" w14:paraId="00000069">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14</w:t>
            </w:r>
          </w:p>
          <w:p w:rsidR="00000000" w:rsidDel="00000000" w:rsidP="00000000" w:rsidRDefault="00000000" w:rsidRPr="00000000" w14:paraId="0000006A">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14</w:t>
            </w:r>
          </w:p>
          <w:p w:rsidR="00000000" w:rsidDel="00000000" w:rsidP="00000000" w:rsidRDefault="00000000" w:rsidRPr="00000000" w14:paraId="0000006B">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6C">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Usabilidad:</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D">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60% aprobadas.</w:t>
            </w:r>
          </w:p>
          <w:p w:rsidR="00000000" w:rsidDel="00000000" w:rsidP="00000000" w:rsidRDefault="00000000" w:rsidRPr="00000000" w14:paraId="0000006E">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10</w:t>
            </w:r>
          </w:p>
          <w:p w:rsidR="00000000" w:rsidDel="00000000" w:rsidP="00000000" w:rsidRDefault="00000000" w:rsidRPr="00000000" w14:paraId="0000006F">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6</w:t>
            </w:r>
          </w:p>
          <w:p w:rsidR="00000000" w:rsidDel="00000000" w:rsidP="00000000" w:rsidRDefault="00000000" w:rsidRPr="00000000" w14:paraId="00000070">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4</w:t>
            </w:r>
          </w:p>
          <w:p w:rsidR="00000000" w:rsidDel="00000000" w:rsidP="00000000" w:rsidRDefault="00000000" w:rsidRPr="00000000" w14:paraId="00000071">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Rendimiento:</w:t>
            </w:r>
          </w:p>
          <w:p w:rsidR="00000000" w:rsidDel="00000000" w:rsidP="00000000" w:rsidRDefault="00000000" w:rsidRPr="00000000" w14:paraId="00000072">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tiempos menores a 2 segundos .</w:t>
            </w:r>
          </w:p>
          <w:p w:rsidR="00000000" w:rsidDel="00000000" w:rsidP="00000000" w:rsidRDefault="00000000" w:rsidRPr="00000000" w14:paraId="00000073">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3</w:t>
            </w:r>
          </w:p>
          <w:p w:rsidR="00000000" w:rsidDel="00000000" w:rsidP="00000000" w:rsidRDefault="00000000" w:rsidRPr="00000000" w14:paraId="00000074">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3</w:t>
            </w:r>
          </w:p>
          <w:p w:rsidR="00000000" w:rsidDel="00000000" w:rsidP="00000000" w:rsidRDefault="00000000" w:rsidRPr="00000000" w14:paraId="00000075">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76">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Seguridad:</w:t>
            </w:r>
            <w:r w:rsidDel="00000000" w:rsidR="00000000" w:rsidRPr="00000000">
              <w:rPr>
                <w:rtl w:val="0"/>
              </w:rPr>
            </w:r>
          </w:p>
          <w:p w:rsidR="00000000" w:rsidDel="00000000" w:rsidP="00000000" w:rsidRDefault="00000000" w:rsidRPr="00000000" w14:paraId="00000077">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78">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7</w:t>
            </w:r>
          </w:p>
          <w:p w:rsidR="00000000" w:rsidDel="00000000" w:rsidP="00000000" w:rsidRDefault="00000000" w:rsidRPr="00000000" w14:paraId="00000079">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7</w:t>
            </w:r>
          </w:p>
          <w:p w:rsidR="00000000" w:rsidDel="00000000" w:rsidP="00000000" w:rsidRDefault="00000000" w:rsidRPr="00000000" w14:paraId="0000007A">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7B">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7C">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90% del sistema, 100% aprobadas.</w:t>
            </w:r>
          </w:p>
          <w:p w:rsidR="00000000" w:rsidDel="00000000" w:rsidP="00000000" w:rsidRDefault="00000000" w:rsidRPr="00000000" w14:paraId="0000007D">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8</w:t>
            </w:r>
          </w:p>
          <w:p w:rsidR="00000000" w:rsidDel="00000000" w:rsidP="00000000" w:rsidRDefault="00000000" w:rsidRPr="00000000" w14:paraId="0000007E">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8</w:t>
            </w:r>
          </w:p>
          <w:p w:rsidR="00000000" w:rsidDel="00000000" w:rsidP="00000000" w:rsidRDefault="00000000" w:rsidRPr="00000000" w14:paraId="0000007F">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80">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 de estado general:</w:t>
            </w:r>
          </w:p>
          <w:p w:rsidR="00000000" w:rsidDel="00000000" w:rsidP="00000000" w:rsidRDefault="00000000" w:rsidRPr="00000000" w14:paraId="00000081">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éxito:</w:t>
            </w:r>
            <w:r w:rsidDel="00000000" w:rsidR="00000000" w:rsidRPr="00000000">
              <w:rPr>
                <w:rtl w:val="0"/>
              </w:rPr>
            </w:r>
          </w:p>
          <w:p w:rsidR="00000000" w:rsidDel="00000000" w:rsidP="00000000" w:rsidRDefault="00000000" w:rsidRPr="00000000" w14:paraId="00000082">
            <w:pPr>
              <w:numPr>
                <w:ilvl w:val="1"/>
                <w:numId w:val="8"/>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90.47% (38 de 42 casos pasaron)</w:t>
            </w:r>
          </w:p>
          <w:p w:rsidR="00000000" w:rsidDel="00000000" w:rsidP="00000000" w:rsidRDefault="00000000" w:rsidRPr="00000000" w14:paraId="00000083">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fallo:</w:t>
            </w:r>
            <w:r w:rsidDel="00000000" w:rsidR="00000000" w:rsidRPr="00000000">
              <w:rPr>
                <w:rtl w:val="0"/>
              </w:rPr>
            </w:r>
          </w:p>
          <w:p w:rsidR="00000000" w:rsidDel="00000000" w:rsidP="00000000" w:rsidRDefault="00000000" w:rsidRPr="00000000" w14:paraId="00000084">
            <w:pPr>
              <w:numPr>
                <w:ilvl w:val="1"/>
                <w:numId w:val="8"/>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9.52% (4 de 42 casos fallaron)</w:t>
            </w:r>
          </w:p>
          <w:p w:rsidR="00000000" w:rsidDel="00000000" w:rsidP="00000000" w:rsidRDefault="00000000" w:rsidRPr="00000000" w14:paraId="00000085">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Detalles de pruebas:</w:t>
            </w:r>
            <w:r w:rsidDel="00000000" w:rsidR="00000000" w:rsidRPr="00000000">
              <w:rPr>
                <w:rtl w:val="0"/>
              </w:rPr>
            </w:r>
          </w:p>
          <w:p w:rsidR="00000000" w:rsidDel="00000000" w:rsidP="00000000" w:rsidRDefault="00000000" w:rsidRPr="00000000" w14:paraId="00000087">
            <w:pPr>
              <w:spacing w:line="240" w:lineRule="auto"/>
              <w:rPr>
                <w:rFonts w:ascii="Montserrat Light" w:cs="Montserrat Light" w:eastAsia="Montserrat Light" w:hAnsi="Montserrat Light"/>
              </w:rPr>
            </w:pPr>
            <w:hyperlink r:id="rId10">
              <w:r w:rsidDel="00000000" w:rsidR="00000000" w:rsidRPr="00000000">
                <w:rPr>
                  <w:rFonts w:ascii="Montserrat Light" w:cs="Montserrat Light" w:eastAsia="Montserrat Light" w:hAnsi="Montserrat Light"/>
                  <w:color w:val="1155cc"/>
                  <w:u w:val="single"/>
                  <w:rtl w:val="0"/>
                </w:rPr>
                <w:t xml:space="preserve">Informe Final de pruebas</w:t>
              </w:r>
            </w:hyperlink>
            <w:r w:rsidDel="00000000" w:rsidR="00000000" w:rsidRPr="00000000">
              <w:rPr>
                <w:rtl w:val="0"/>
              </w:rPr>
            </w:r>
          </w:p>
          <w:p w:rsidR="00000000" w:rsidDel="00000000" w:rsidP="00000000" w:rsidRDefault="00000000" w:rsidRPr="00000000" w14:paraId="00000088">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9">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Detalles de fallos: Casos de usabilidad</w:t>
            </w:r>
          </w:p>
          <w:p w:rsidR="00000000" w:rsidDel="00000000" w:rsidP="00000000" w:rsidRDefault="00000000" w:rsidRPr="00000000" w14:paraId="0000008A">
            <w:pPr>
              <w:numPr>
                <w:ilvl w:val="0"/>
                <w:numId w:val="5"/>
              </w:numPr>
              <w:spacing w:after="0" w:afterAutospacing="0" w:before="24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Validaciones visuales incompletas en formularios:</w:t>
            </w:r>
          </w:p>
          <w:p w:rsidR="00000000" w:rsidDel="00000000" w:rsidP="00000000" w:rsidRDefault="00000000" w:rsidRPr="00000000" w14:paraId="0000008B">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Al momento de ingresar datos, algunos campos del formulario presentan un borde de color rojo, indicando una condición de error o falta de información. Sin embargo, esta retroalimentación visual no se implementa de forma consistente en todos los formularios disponibles en el sistema. Como resultado, el usuario puede enfrentarse a situaciones en las que no reciba ninguna señal visual clara de que un dato es requerido o no cumple con las condiciones esperadas. Esta falta de uniformidad dificulta la experiencia del usuario y reduce la claridad sobre los pasos necesarios para completar correctamente el registro.</w:t>
            </w:r>
          </w:p>
          <w:p w:rsidR="00000000" w:rsidDel="00000000" w:rsidP="00000000" w:rsidRDefault="00000000" w:rsidRPr="00000000" w14:paraId="0000008C">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Menú con etiquetas sin íconos representativos:</w:t>
            </w:r>
          </w:p>
          <w:p w:rsidR="00000000" w:rsidDel="00000000" w:rsidP="00000000" w:rsidRDefault="00000000" w:rsidRPr="00000000" w14:paraId="0000008D">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La navegación principal del sistema está compuesta únicamente por etiquetas textuales que conducen a las diferentes funcionalidades. Si bien, al hacer clic en cada opción, se accede de manera apropiada al módulo correspondiente, la ausencia de íconos reconocibles limita la capacidad del usuario de identificar rápidamente la sección que desea consultar. Esto puede aumentar el tiempo de familiarización con la interfaz y reducir la eficiencia en la navegación, especialmente para usuarios nuevos o poco experimentados.</w:t>
            </w:r>
          </w:p>
          <w:p w:rsidR="00000000" w:rsidDel="00000000" w:rsidP="00000000" w:rsidRDefault="00000000" w:rsidRPr="00000000" w14:paraId="0000008E">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Falta de atajos de teclado:</w:t>
            </w:r>
          </w:p>
          <w:p w:rsidR="00000000" w:rsidDel="00000000" w:rsidP="00000000" w:rsidRDefault="00000000" w:rsidRPr="00000000" w14:paraId="0000008F">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ofrece atajos de teclado para agilizar la interacción con la interfaz. Esto significa que los usuarios, especialmente aquellos con mayor conocimiento o que trabajan regularmente con la aplicación, no cuentan con una manera rápida de acceder a funciones críticas, cambiar de módulos o completar tareas sin depender exclusivamente del ratón. La ausencia de atajos limita la productividad y la accesibilidad, impactando tanto a usuarios avanzados como a aquellos con necesidades especiales.</w:t>
            </w:r>
          </w:p>
          <w:p w:rsidR="00000000" w:rsidDel="00000000" w:rsidP="00000000" w:rsidRDefault="00000000" w:rsidRPr="00000000" w14:paraId="00000090">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Ausencia de una sección de ayuda o preguntas frecuentes:</w:t>
            </w:r>
          </w:p>
          <w:p w:rsidR="00000000" w:rsidDel="00000000" w:rsidP="00000000" w:rsidRDefault="00000000" w:rsidRPr="00000000" w14:paraId="00000091">
            <w:pPr>
              <w:numPr>
                <w:ilvl w:val="1"/>
                <w:numId w:val="5"/>
              </w:numPr>
              <w:spacing w:after="24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incluye una sección de ayuda, soporte o preguntas frecuentes que oriente al usuario en caso de dudas, dificultades o desconocimiento sobre el funcionamiento de las funcionalidades. Esto implica que, ante cualquier problema o incertidumbre, el usuario debe buscar orientación externa o recurrir a ensayo y error, lo que puede generar frustración, ralentizar el aprendizaje y disminuir la satisfacción general con el producto. Una sección de ayuda integrada brindaría claridad, reduciría la carga del servicio de soporte y mejoraría significativamente la experiencia del usuario final.</w:t>
            </w:r>
          </w:p>
        </w:tc>
      </w:tr>
    </w:tbl>
    <w:p w:rsidR="00000000" w:rsidDel="00000000" w:rsidP="00000000" w:rsidRDefault="00000000" w:rsidRPr="00000000" w14:paraId="0000009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8">
      <w:pPr>
        <w:rPr>
          <w:rFonts w:ascii="Montserrat Light" w:cs="Montserrat Light" w:eastAsia="Montserrat Light" w:hAnsi="Montserrat Light"/>
        </w:rPr>
      </w:pPr>
      <w:r w:rsidDel="00000000" w:rsidR="00000000" w:rsidRPr="00000000">
        <w:rPr>
          <w:rtl w:val="0"/>
        </w:rPr>
      </w:r>
    </w:p>
    <w:tbl>
      <w:tblPr>
        <w:tblStyle w:val="Table2"/>
        <w:tblpPr w:leftFromText="180" w:rightFromText="180" w:topFromText="180" w:bottomFromText="180" w:vertAnchor="text" w:horzAnchor="text" w:tblpX="-450" w:tblpY="0"/>
        <w:tblW w:w="999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Cronograma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A">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funcionales: 05/12/2024</w:t>
            </w:r>
          </w:p>
          <w:p w:rsidR="00000000" w:rsidDel="00000000" w:rsidP="00000000" w:rsidRDefault="00000000" w:rsidRPr="00000000" w14:paraId="0000009B">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rendimiento: 08/12/2024</w:t>
            </w:r>
          </w:p>
          <w:p w:rsidR="00000000" w:rsidDel="00000000" w:rsidP="00000000" w:rsidRDefault="00000000" w:rsidRPr="00000000" w14:paraId="0000009C">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consumo recursos: 09/12/2024</w:t>
            </w:r>
          </w:p>
          <w:p w:rsidR="00000000" w:rsidDel="00000000" w:rsidP="00000000" w:rsidRDefault="00000000" w:rsidRPr="00000000" w14:paraId="0000009D">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usabilidad: 08/12/2024</w:t>
            </w:r>
          </w:p>
          <w:p w:rsidR="00000000" w:rsidDel="00000000" w:rsidP="00000000" w:rsidRDefault="00000000" w:rsidRPr="00000000" w14:paraId="0000009E">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seguridad: 08/12/2024</w:t>
            </w:r>
          </w:p>
          <w:p w:rsidR="00000000" w:rsidDel="00000000" w:rsidP="00000000" w:rsidRDefault="00000000" w:rsidRPr="00000000" w14:paraId="0000009F">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unitarias: 08/12/2024</w:t>
            </w:r>
          </w:p>
          <w:p w:rsidR="00000000" w:rsidDel="00000000" w:rsidP="00000000" w:rsidRDefault="00000000" w:rsidRPr="00000000" w14:paraId="000000A0">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Finalización: 10/12/2024</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1">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Casos de prueba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2">
            <w:pPr>
              <w:spacing w:line="240" w:lineRule="auto"/>
              <w:rPr>
                <w:rFonts w:ascii="Montserrat Light" w:cs="Montserrat Light" w:eastAsia="Montserrat Light" w:hAnsi="Montserrat Light"/>
              </w:rPr>
            </w:pPr>
            <w:hyperlink r:id="rId11">
              <w:r w:rsidDel="00000000" w:rsidR="00000000" w:rsidRPr="00000000">
                <w:rPr>
                  <w:rFonts w:ascii="Montserrat Light" w:cs="Montserrat Light" w:eastAsia="Montserrat Light" w:hAnsi="Montserrat Light"/>
                  <w:color w:val="1155cc"/>
                  <w:u w:val="single"/>
                  <w:rtl w:val="0"/>
                </w:rPr>
                <w:t xml:space="preserve">Casos de prueba</w:t>
              </w:r>
            </w:hyperlink>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3">
            <w:pPr>
              <w:spacing w:line="240" w:lineRule="auto"/>
              <w:jc w:val="center"/>
              <w:rPr>
                <w:rFonts w:ascii="Montserrat Light" w:cs="Montserrat Light" w:eastAsia="Montserrat Light" w:hAnsi="Montserrat Light"/>
              </w:rPr>
            </w:pPr>
            <w:r w:rsidDel="00000000" w:rsidR="00000000" w:rsidRPr="00000000">
              <w:rPr>
                <w:rFonts w:ascii="Montserrat" w:cs="Montserrat" w:eastAsia="Montserrat" w:hAnsi="Montserrat"/>
                <w:b w:val="1"/>
                <w:color w:val="c9daf8"/>
                <w:sz w:val="26"/>
                <w:szCs w:val="26"/>
                <w:rtl w:val="0"/>
              </w:rPr>
              <w:t xml:space="preserve">Análisis de defectos</w:t>
            </w: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4">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Alta</w:t>
            </w:r>
          </w:p>
          <w:p w:rsidR="00000000" w:rsidDel="00000000" w:rsidP="00000000" w:rsidRDefault="00000000" w:rsidRPr="00000000" w14:paraId="000000A5">
            <w:pPr>
              <w:numPr>
                <w:ilvl w:val="0"/>
                <w:numId w:val="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evita errores al completar un formulario de registro con campos vacíos.</w:t>
            </w:r>
          </w:p>
          <w:p w:rsidR="00000000" w:rsidDel="00000000" w:rsidP="00000000" w:rsidRDefault="00000000" w:rsidRPr="00000000" w14:paraId="000000A6">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Seguridad</w:t>
            </w:r>
          </w:p>
          <w:p w:rsidR="00000000" w:rsidDel="00000000" w:rsidP="00000000" w:rsidRDefault="00000000" w:rsidRPr="00000000" w14:paraId="000000A7">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Permite realizar registros sin una validación previa, compromete al sistema a ataques XSS.</w:t>
            </w:r>
          </w:p>
          <w:p w:rsidR="00000000" w:rsidDel="00000000" w:rsidP="00000000" w:rsidRDefault="00000000" w:rsidRPr="00000000" w14:paraId="000000A8">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Media</w:t>
            </w:r>
          </w:p>
          <w:p w:rsidR="00000000" w:rsidDel="00000000" w:rsidP="00000000" w:rsidRDefault="00000000" w:rsidRPr="00000000" w14:paraId="000000A9">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utiliza íconos y etiquetas claras en el menú de navegación para que los usuarios puedan identificar fácilmente las funcionalidades disponibles.</w:t>
            </w:r>
          </w:p>
          <w:p w:rsidR="00000000" w:rsidDel="00000000" w:rsidP="00000000" w:rsidRDefault="00000000" w:rsidRPr="00000000" w14:paraId="000000AA">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B">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Compromete parcialmente la experiencia del usuario ya que podría ser difícil navegar por el sistema.</w:t>
            </w:r>
          </w:p>
          <w:p w:rsidR="00000000" w:rsidDel="00000000" w:rsidP="00000000" w:rsidRDefault="00000000" w:rsidRPr="00000000" w14:paraId="000000AC">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permite realizar acciones comunes usando atajos de teclado.</w:t>
            </w:r>
          </w:p>
          <w:p w:rsidR="00000000" w:rsidDel="00000000" w:rsidP="00000000" w:rsidRDefault="00000000" w:rsidRPr="00000000" w14:paraId="000000AD">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E">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Puede generar retrasos o una sensación de navegación más lenta al usar el sistema.</w:t>
            </w:r>
          </w:p>
          <w:p w:rsidR="00000000" w:rsidDel="00000000" w:rsidP="00000000" w:rsidRDefault="00000000" w:rsidRPr="00000000" w14:paraId="000000AF">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cada módulo incluye un botón de ayuda con tutoriales específicos.</w:t>
            </w:r>
          </w:p>
          <w:p w:rsidR="00000000" w:rsidDel="00000000" w:rsidP="00000000" w:rsidRDefault="00000000" w:rsidRPr="00000000" w14:paraId="000000B0">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B1">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Confusión por parte del usuario al no contar con una sección de ayuda o preguntas frecuentes para el usuario final.</w:t>
            </w:r>
          </w:p>
        </w:tc>
      </w:tr>
    </w:tbl>
    <w:p w:rsidR="00000000" w:rsidDel="00000000" w:rsidP="00000000" w:rsidRDefault="00000000" w:rsidRPr="00000000" w14:paraId="000000B2">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4">
      <w:pPr>
        <w:rPr>
          <w:rFonts w:ascii="Montserrat Light" w:cs="Montserrat Light" w:eastAsia="Montserrat Light" w:hAnsi="Montserrat Light"/>
        </w:rPr>
      </w:pPr>
      <w:r w:rsidDel="00000000" w:rsidR="00000000" w:rsidRPr="00000000">
        <w:br w:type="page"/>
      </w:r>
      <w:r w:rsidDel="00000000" w:rsidR="00000000" w:rsidRPr="00000000">
        <w:rPr>
          <w:rtl w:val="0"/>
        </w:rPr>
      </w:r>
    </w:p>
    <w:p w:rsidR="00000000" w:rsidDel="00000000" w:rsidP="00000000" w:rsidRDefault="00000000" w:rsidRPr="00000000" w14:paraId="000000B5">
      <w:pPr>
        <w:jc w:val="center"/>
        <w:rPr>
          <w:rFonts w:ascii="Montserrat Light" w:cs="Montserrat Light" w:eastAsia="Montserrat Light" w:hAnsi="Montserrat Light"/>
          <w:sz w:val="32"/>
          <w:szCs w:val="32"/>
        </w:rPr>
      </w:pPr>
      <w:r w:rsidDel="00000000" w:rsidR="00000000" w:rsidRPr="00000000">
        <w:rPr>
          <w:rFonts w:ascii="Montserrat" w:cs="Montserrat" w:eastAsia="Montserrat" w:hAnsi="Montserrat"/>
          <w:b w:val="1"/>
          <w:color w:val="0000ff"/>
          <w:sz w:val="32"/>
          <w:szCs w:val="32"/>
          <w:rtl w:val="0"/>
        </w:rPr>
        <w:t xml:space="preserve">Riesgos y mitigaciones</w:t>
      </w:r>
      <w:r w:rsidDel="00000000" w:rsidR="00000000" w:rsidRPr="00000000">
        <w:rPr>
          <w:rtl w:val="0"/>
        </w:rPr>
      </w:r>
    </w:p>
    <w:p w:rsidR="00000000" w:rsidDel="00000000" w:rsidP="00000000" w:rsidRDefault="00000000" w:rsidRPr="00000000" w14:paraId="000000B6">
      <w:pPr>
        <w:rPr>
          <w:rFonts w:ascii="Montserrat Light" w:cs="Montserrat Light" w:eastAsia="Montserrat Light" w:hAnsi="Montserrat Light"/>
        </w:rPr>
      </w:pPr>
      <w:r w:rsidDel="00000000" w:rsidR="00000000" w:rsidRPr="00000000">
        <w:rPr>
          <w:rtl w:val="0"/>
        </w:rPr>
      </w:r>
    </w:p>
    <w:tbl>
      <w:tblPr>
        <w:tblStyle w:val="Table3"/>
        <w:tblpPr w:leftFromText="180" w:rightFromText="180" w:topFromText="180" w:bottomFromText="180" w:vertAnchor="text" w:horzAnchor="text" w:tblpX="-465" w:tblpY="26.574707031247726"/>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7">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Riesgo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8">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Impacto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Probabilidad</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Estado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Estrategia de mitigación</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Cambios en los requerimientos funcionales</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Reuniones constantes con el cliente que solicitó el proyecto.</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Contratiempos en el desarrollo del sistema</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Tener una gestión del tiempo más optimizada para evitar problemas de retrasos. </w:t>
            </w:r>
          </w:p>
        </w:tc>
      </w:tr>
    </w:tbl>
    <w:p w:rsidR="00000000" w:rsidDel="00000000" w:rsidP="00000000" w:rsidRDefault="00000000" w:rsidRPr="00000000" w14:paraId="000000C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C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C8">
      <w:pPr>
        <w:rPr>
          <w:rFonts w:ascii="Montserrat Light" w:cs="Montserrat Light" w:eastAsia="Montserrat Light" w:hAnsi="Montserrat Light"/>
        </w:rPr>
      </w:pPr>
      <w:r w:rsidDel="00000000" w:rsidR="00000000" w:rsidRPr="00000000">
        <w:rPr>
          <w:rtl w:val="0"/>
        </w:rPr>
      </w:r>
    </w:p>
    <w:tbl>
      <w:tblPr>
        <w:tblStyle w:val="Table4"/>
        <w:tblW w:w="1005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C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Gestión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de seguimiento:</w:t>
            </w:r>
            <w:r w:rsidDel="00000000" w:rsidR="00000000" w:rsidRPr="00000000">
              <w:rPr>
                <w:rtl w:val="0"/>
              </w:rPr>
            </w:r>
          </w:p>
          <w:p w:rsidR="00000000" w:rsidDel="00000000" w:rsidP="00000000" w:rsidRDefault="00000000" w:rsidRPr="00000000" w14:paraId="000000C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JIRA: </w:t>
            </w:r>
            <w:r w:rsidDel="00000000" w:rsidR="00000000" w:rsidRPr="00000000">
              <w:rPr>
                <w:rFonts w:ascii="Montserrat Light" w:cs="Montserrat Light" w:eastAsia="Montserrat Light" w:hAnsi="Montserrat Light"/>
                <w:rtl w:val="0"/>
              </w:rPr>
              <w:t xml:space="preserve">Software para seguimiento de errores e incidencias</w:t>
            </w:r>
          </w:p>
          <w:p w:rsidR="00000000" w:rsidDel="00000000" w:rsidP="00000000" w:rsidRDefault="00000000" w:rsidRPr="00000000" w14:paraId="000000CC">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Flujo de trabajo:</w:t>
            </w:r>
          </w:p>
          <w:p w:rsidR="00000000" w:rsidDel="00000000" w:rsidP="00000000" w:rsidRDefault="00000000" w:rsidRPr="00000000" w14:paraId="000000CD">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Reportar por parte del equipo de QA.</w:t>
            </w:r>
          </w:p>
          <w:p w:rsidR="00000000" w:rsidDel="00000000" w:rsidP="00000000" w:rsidRDefault="00000000" w:rsidRPr="00000000" w14:paraId="000000CE">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Asignar a un equipo de desarrollo especializado.</w:t>
            </w:r>
          </w:p>
          <w:p w:rsidR="00000000" w:rsidDel="00000000" w:rsidP="00000000" w:rsidRDefault="00000000" w:rsidRPr="00000000" w14:paraId="000000CF">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Resolución del defecto por parte del equipo.</w:t>
            </w:r>
          </w:p>
          <w:p w:rsidR="00000000" w:rsidDel="00000000" w:rsidP="00000000" w:rsidRDefault="00000000" w:rsidRPr="00000000" w14:paraId="000000D0">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Verificación por parte del equipo de QA para confirmar las correcciones.</w:t>
            </w:r>
          </w:p>
          <w:p w:rsidR="00000000" w:rsidDel="00000000" w:rsidP="00000000" w:rsidRDefault="00000000" w:rsidRPr="00000000" w14:paraId="000000D1">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Cerrar si el defecto fue solucionado exitosamente.</w:t>
            </w:r>
          </w:p>
          <w:p w:rsidR="00000000" w:rsidDel="00000000" w:rsidP="00000000" w:rsidRDefault="00000000" w:rsidRPr="00000000" w14:paraId="000000D2">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Priorización:</w:t>
            </w:r>
          </w:p>
          <w:p w:rsidR="00000000" w:rsidDel="00000000" w:rsidP="00000000" w:rsidRDefault="00000000" w:rsidRPr="00000000" w14:paraId="000000D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Crítico &gt; Alto &gt; Medio &gt; Bajo</w:t>
            </w:r>
          </w:p>
          <w:p w:rsidR="00000000" w:rsidDel="00000000" w:rsidP="00000000" w:rsidRDefault="00000000" w:rsidRPr="00000000" w14:paraId="000000D4">
            <w:pPr>
              <w:spacing w:line="240" w:lineRule="auto"/>
              <w:rPr>
                <w:rFonts w:ascii="Montserrat Light" w:cs="Montserrat Light" w:eastAsia="Montserrat Light" w:hAnsi="Montserrat Light"/>
              </w:rPr>
            </w:pP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5">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Métricas de pruebas</w:t>
            </w:r>
          </w:p>
        </w:tc>
      </w:tr>
      <w:tr>
        <w:trPr>
          <w:cantSplit w:val="0"/>
          <w:trHeight w:val="3420.88"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D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Cobertura de pruebas:</w:t>
            </w:r>
            <w:r w:rsidDel="00000000" w:rsidR="00000000" w:rsidRPr="00000000">
              <w:rPr>
                <w:rtl w:val="0"/>
              </w:rPr>
            </w:r>
          </w:p>
          <w:p w:rsidR="00000000" w:rsidDel="00000000" w:rsidP="00000000" w:rsidRDefault="00000000" w:rsidRPr="00000000" w14:paraId="000000D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total: 83% del sistema</w:t>
            </w:r>
          </w:p>
          <w:p w:rsidR="00000000" w:rsidDel="00000000" w:rsidP="00000000" w:rsidRDefault="00000000" w:rsidRPr="00000000" w14:paraId="000000D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95% del sistema</w:t>
            </w:r>
          </w:p>
          <w:p w:rsidR="00000000" w:rsidDel="00000000" w:rsidP="00000000" w:rsidRDefault="00000000" w:rsidRPr="00000000" w14:paraId="000000D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Por cuestiones de tiempo y fechas de entrega del proyecto, las pruebas aunque lograron una alto grado de cobertura, no pudieron concluir con el porcentaje esperado.</w:t>
            </w:r>
          </w:p>
          <w:p w:rsidR="00000000" w:rsidDel="00000000" w:rsidP="00000000" w:rsidRDefault="00000000" w:rsidRPr="00000000" w14:paraId="000000D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Eficiencia de las pruebas:</w:t>
            </w:r>
            <w:r w:rsidDel="00000000" w:rsidR="00000000" w:rsidRPr="00000000">
              <w:rPr>
                <w:rtl w:val="0"/>
              </w:rPr>
            </w:r>
          </w:p>
          <w:p w:rsidR="00000000" w:rsidDel="00000000" w:rsidP="00000000" w:rsidRDefault="00000000" w:rsidRPr="00000000" w14:paraId="000000D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encontraron un total de 4 errores en 5 días lo que nos da un promedio de 0.8 errores por día.</w:t>
            </w:r>
          </w:p>
          <w:p w:rsidR="00000000" w:rsidDel="00000000" w:rsidP="00000000" w:rsidRDefault="00000000" w:rsidRPr="00000000" w14:paraId="000000D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5 errores por día</w:t>
            </w:r>
          </w:p>
          <w:p w:rsidR="00000000" w:rsidDel="00000000" w:rsidP="00000000" w:rsidRDefault="00000000" w:rsidRPr="00000000" w14:paraId="000000D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relación a un bajo promedio de defectos en las áreas analizadas, el promedio de fallas encontradas en el sistema se vio reducido drásticamente.</w:t>
            </w:r>
          </w:p>
          <w:p w:rsidR="00000000" w:rsidDel="00000000" w:rsidP="00000000" w:rsidRDefault="00000000" w:rsidRPr="00000000" w14:paraId="000000DE">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Densidad de defectos:</w:t>
            </w:r>
            <w:r w:rsidDel="00000000" w:rsidR="00000000" w:rsidRPr="00000000">
              <w:rPr>
                <w:rtl w:val="0"/>
              </w:rPr>
            </w:r>
          </w:p>
          <w:p w:rsidR="00000000" w:rsidDel="00000000" w:rsidP="00000000" w:rsidRDefault="00000000" w:rsidRPr="00000000" w14:paraId="000000D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Baja 0.02 (menos de 1 defecto crítico por módulo crítico)</w:t>
            </w:r>
          </w:p>
          <w:p w:rsidR="00000000" w:rsidDel="00000000" w:rsidP="00000000" w:rsidRDefault="00000000" w:rsidRPr="00000000" w14:paraId="000000E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0.025</w:t>
            </w:r>
          </w:p>
          <w:p w:rsidR="00000000" w:rsidDel="00000000" w:rsidP="00000000" w:rsidRDefault="00000000" w:rsidRPr="00000000" w14:paraId="000000E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obtuvo un valor de fallos críticos menor a la esperada.</w:t>
            </w:r>
          </w:p>
          <w:p w:rsidR="00000000" w:rsidDel="00000000" w:rsidP="00000000" w:rsidRDefault="00000000" w:rsidRPr="00000000" w14:paraId="000000E2">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Tasa de re-apertura de defectos: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E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Menor al 5%</w:t>
            </w:r>
          </w:p>
          <w:p w:rsidR="00000000" w:rsidDel="00000000" w:rsidP="00000000" w:rsidRDefault="00000000" w:rsidRPr="00000000" w14:paraId="000000E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10%</w:t>
            </w:r>
          </w:p>
          <w:p w:rsidR="00000000" w:rsidDel="00000000" w:rsidP="00000000" w:rsidRDefault="00000000" w:rsidRPr="00000000" w14:paraId="000000E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consecuencia a la baja tasa de defectos encontrados durante la realización de las pruebas y a la rápida resolución por parte de los desarrolladores, se obtuvo un bajo nivel de re apertura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E6">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Conclusión y recomendaciones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El sistema hospitalario cumple con los criterios funcionales, de rendimiento y de forma parcial de usabilidad establecidos. No se han detectado vulnerabilidades de seguridad críticas. Se recomienda cerrar el ciclo de pruebas, con un mantenimiento continuo y reevaluaciones periódicas de rendimiento y seguridad para garantizar la estabilidad a largo plazo.</w:t>
            </w:r>
          </w:p>
        </w:tc>
      </w:tr>
    </w:tbl>
    <w:p w:rsidR="00000000" w:rsidDel="00000000" w:rsidP="00000000" w:rsidRDefault="00000000" w:rsidRPr="00000000" w14:paraId="000000E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E9">
      <w:pPr>
        <w:rPr>
          <w:rFonts w:ascii="Montserrat Light" w:cs="Montserrat Light" w:eastAsia="Montserrat Light" w:hAnsi="Montserrat Light"/>
        </w:rPr>
      </w:pPr>
      <w:r w:rsidDel="00000000" w:rsidR="00000000" w:rsidRPr="00000000">
        <w:rPr>
          <w:rtl w:val="0"/>
        </w:rPr>
      </w:r>
    </w:p>
    <w:tbl>
      <w:tblPr>
        <w:tblStyle w:val="Table5"/>
        <w:tblpPr w:leftFromText="180" w:rightFromText="180" w:topFromText="180" w:bottomFromText="180" w:vertAnchor="text" w:horzAnchor="text" w:tblpX="-510" w:tblpY="0"/>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rHeight w:val="460" w:hRule="atLeast"/>
          <w:tblHeader w:val="0"/>
        </w:trPr>
        <w:tc>
          <w:tcPr>
            <w:gridSpan w:val="5"/>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E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Glosario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Tomcat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Servidor web y contenedor de servlets en Java que permite ejecutar aplicaciones web desarrolladas con tecnología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(MySQL)</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Sistema de gestión de bases de datos relacional, utilizado para almacenar y gestionar información de forma estructurada.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Bootstrap</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CSS, HTML y JavaScript que facilita el diseño de interfaces web responsivas y atractivas sin tener que escribir todo el código desde cero.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Cypress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automatización de pruebas para aplicaciones web, que permite ejecutar casos de prueba funcionales y de integración en el navegador.</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Web</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Soporte para el desarrollo de aplicaciones web y REST.</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Data JPA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Facilita el acceso y manipulación de datos en bases de datos relacionales.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Security</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Marco de trabajo para gestionar la seguridad y control de acceso en aplicaciones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JIRA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seguimiento de incidencias y administración de proyectos, utilizada para reportar, asignar y gestionar defectos en el software.</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JMeter</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pruebas de rendimiento y carga que simula múltiples usuarios accediendo a una aplicación para medir su respuesta y estabilidad bajo condiciones de estrés.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pruebas unitarias para Java, que permite verificar el correcto funcionamiento de pequeñas partes del código (métodos o funciones).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Mockito</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para crear objetos simulados (mocks) y así probar el comportamiento de componentes individuales sin depender de otros módulos del sistema.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XSS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Tipo de vulnerabilidad de seguridad en aplicaciones web que permite inyectar código malicioso en páginas vistas por otros usuarios.</w:t>
            </w:r>
          </w:p>
        </w:tc>
      </w:tr>
    </w:tbl>
    <w:p w:rsidR="00000000" w:rsidDel="00000000" w:rsidP="00000000" w:rsidRDefault="00000000" w:rsidRPr="00000000" w14:paraId="0000012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D">
      <w:pPr>
        <w:rPr>
          <w:rFonts w:ascii="Montserrat Light" w:cs="Montserrat Light" w:eastAsia="Montserrat Light" w:hAnsi="Montserrat Light"/>
        </w:rPr>
      </w:pPr>
      <w:r w:rsidDel="00000000" w:rsidR="00000000" w:rsidRPr="00000000">
        <w:rPr>
          <w:rtl w:val="0"/>
        </w:rPr>
      </w:r>
    </w:p>
    <w:sectPr>
      <w:headerReference r:id="rId12" w:type="default"/>
      <w:headerReference r:id="rId13" w:type="first"/>
      <w:footerReference r:id="rId14"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-1195387</wp:posOffset>
          </wp:positionH>
          <wp:positionV relativeFrom="paragraph">
            <wp:posOffset>-342899</wp:posOffset>
          </wp:positionV>
          <wp:extent cx="7944193" cy="11187113"/>
          <wp:effectExtent b="0" l="0" r="0" t="0"/>
          <wp:wrapNone/>
          <wp:docPr id="1" name="image1.jpg"/>
          <a:graphic>
            <a:graphicData uri="http://schemas.openxmlformats.org/drawingml/2006/picture">
              <pic:pic>
                <pic:nvPicPr>
                  <pic:cNvPr id="0" name="image1.jpg"/>
                  <pic:cNvPicPr preferRelativeResize="0"/>
                </pic:nvPicPr>
                <pic:blipFill>
                  <a:blip r:embed="rId1"/>
                  <a:srcRect b="-20675" l="-2384" r="2384" t="20675"/>
                  <a:stretch>
                    <a:fillRect/>
                  </a:stretch>
                </pic:blipFill>
                <pic:spPr>
                  <a:xfrm>
                    <a:off x="0" y="0"/>
                    <a:ext cx="7944193" cy="11187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RyCmcjDT8YO8KvicZxdHsK2agxU-lJOB/edit?usp=sharing&amp;ouid=108998223734136559569&amp;rtpof=true&amp;sd=true" TargetMode="External"/><Relationship Id="rId10" Type="http://schemas.openxmlformats.org/officeDocument/2006/relationships/hyperlink" Target="https://docs.google.com/spreadsheets/d/1QWlo9OAIcha-s5Halfaa3JYONoCL2y7EosRmgdH-63c/edit?usp=sharin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33tn188@utez.edu.mx"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20233tn160@utez.edu.mx" TargetMode="External"/><Relationship Id="rId7" Type="http://schemas.openxmlformats.org/officeDocument/2006/relationships/hyperlink" Target="mailto:20213tn039@utez.edu.mx" TargetMode="External"/><Relationship Id="rId8" Type="http://schemas.openxmlformats.org/officeDocument/2006/relationships/hyperlink" Target="mailto:20213tn040@utez.edu.m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