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A1761" w14:textId="77777777" w:rsidR="003E7D0E" w:rsidRPr="003E7D0E" w:rsidRDefault="003E7D0E" w:rsidP="003E7D0E">
      <w:pPr>
        <w:jc w:val="both"/>
        <w:rPr>
          <w:rFonts w:ascii="Times New Roman" w:hAnsi="Times New Roman"/>
          <w:bCs/>
          <w:sz w:val="24"/>
          <w:szCs w:val="24"/>
        </w:rPr>
      </w:pPr>
      <w:r w:rsidRPr="003E7D0E">
        <w:rPr>
          <w:rFonts w:ascii="Times New Roman" w:hAnsi="Times New Roman"/>
          <w:bCs/>
          <w:sz w:val="24"/>
          <w:szCs w:val="24"/>
        </w:rPr>
        <w:t xml:space="preserve">Disciplina: Introdução ao geoprocessamento para </w:t>
      </w:r>
      <w:proofErr w:type="spellStart"/>
      <w:r w:rsidRPr="003E7D0E">
        <w:rPr>
          <w:rFonts w:ascii="Times New Roman" w:hAnsi="Times New Roman"/>
          <w:bCs/>
          <w:sz w:val="24"/>
          <w:szCs w:val="24"/>
        </w:rPr>
        <w:t>Etnobiologia</w:t>
      </w:r>
      <w:proofErr w:type="spellEnd"/>
      <w:r w:rsidRPr="003E7D0E">
        <w:rPr>
          <w:rFonts w:ascii="Times New Roman" w:hAnsi="Times New Roman"/>
          <w:bCs/>
          <w:sz w:val="24"/>
          <w:szCs w:val="24"/>
        </w:rPr>
        <w:t xml:space="preserve"> e Conservação da Biodiversidade </w:t>
      </w:r>
    </w:p>
    <w:p w14:paraId="7B7FB981" w14:textId="77777777" w:rsidR="003E7D0E" w:rsidRPr="00221519" w:rsidRDefault="003E7D0E" w:rsidP="003E7D0E">
      <w:pPr>
        <w:jc w:val="both"/>
        <w:rPr>
          <w:rFonts w:ascii="Times New Roman" w:hAnsi="Times New Roman"/>
          <w:b/>
          <w:sz w:val="24"/>
          <w:szCs w:val="24"/>
        </w:rPr>
      </w:pPr>
      <w:bookmarkStart w:id="0" w:name="_GoBack"/>
      <w:r w:rsidRPr="00221519">
        <w:rPr>
          <w:rFonts w:ascii="Times New Roman" w:hAnsi="Times New Roman"/>
          <w:b/>
          <w:sz w:val="24"/>
          <w:szCs w:val="24"/>
        </w:rPr>
        <w:t xml:space="preserve">Aluna: Jéssica </w:t>
      </w:r>
      <w:proofErr w:type="spellStart"/>
      <w:r w:rsidRPr="00221519">
        <w:rPr>
          <w:rFonts w:ascii="Times New Roman" w:hAnsi="Times New Roman"/>
          <w:b/>
          <w:sz w:val="24"/>
          <w:szCs w:val="24"/>
        </w:rPr>
        <w:t>Stéfane</w:t>
      </w:r>
      <w:proofErr w:type="spellEnd"/>
      <w:r w:rsidRPr="00221519">
        <w:rPr>
          <w:rFonts w:ascii="Times New Roman" w:hAnsi="Times New Roman"/>
          <w:b/>
          <w:sz w:val="24"/>
          <w:szCs w:val="24"/>
        </w:rPr>
        <w:t xml:space="preserve"> Alves Cunha</w:t>
      </w:r>
    </w:p>
    <w:bookmarkEnd w:id="0"/>
    <w:p w14:paraId="6DFC7ED3" w14:textId="77777777" w:rsidR="003E7D0E" w:rsidRPr="003E7D0E" w:rsidRDefault="003E7D0E" w:rsidP="003E7D0E">
      <w:pPr>
        <w:jc w:val="both"/>
        <w:rPr>
          <w:rFonts w:ascii="Times New Roman" w:hAnsi="Times New Roman"/>
          <w:bCs/>
          <w:sz w:val="24"/>
          <w:szCs w:val="24"/>
        </w:rPr>
      </w:pPr>
      <w:proofErr w:type="spellStart"/>
      <w:r w:rsidRPr="003E7D0E">
        <w:rPr>
          <w:rFonts w:ascii="Times New Roman" w:hAnsi="Times New Roman"/>
          <w:bCs/>
          <w:sz w:val="24"/>
          <w:szCs w:val="24"/>
        </w:rPr>
        <w:t>Prof</w:t>
      </w:r>
      <w:proofErr w:type="spellEnd"/>
      <w:r w:rsidRPr="003E7D0E">
        <w:rPr>
          <w:rFonts w:ascii="Times New Roman" w:hAnsi="Times New Roman"/>
          <w:bCs/>
          <w:sz w:val="24"/>
          <w:szCs w:val="24"/>
        </w:rPr>
        <w:t xml:space="preserve">: Maurício H. </w:t>
      </w:r>
      <w:proofErr w:type="spellStart"/>
      <w:r w:rsidRPr="003E7D0E">
        <w:rPr>
          <w:rFonts w:ascii="Times New Roman" w:hAnsi="Times New Roman"/>
          <w:bCs/>
          <w:sz w:val="24"/>
          <w:szCs w:val="24"/>
        </w:rPr>
        <w:t>Vancine</w:t>
      </w:r>
      <w:proofErr w:type="spellEnd"/>
    </w:p>
    <w:p w14:paraId="0A9A5353" w14:textId="77777777" w:rsidR="003E7D0E" w:rsidRPr="00973FC6" w:rsidRDefault="003E7D0E" w:rsidP="003E7D0E">
      <w:pPr>
        <w:jc w:val="both"/>
        <w:rPr>
          <w:rFonts w:ascii="Times New Roman" w:hAnsi="Times New Roman"/>
          <w:b/>
          <w:sz w:val="24"/>
          <w:szCs w:val="24"/>
        </w:rPr>
      </w:pPr>
    </w:p>
    <w:p w14:paraId="5D7B5591" w14:textId="77777777" w:rsidR="003E7D0E" w:rsidRPr="00973FC6" w:rsidRDefault="003E7D0E" w:rsidP="003E7D0E">
      <w:pPr>
        <w:rPr>
          <w:rFonts w:ascii="Times New Roman" w:hAnsi="Times New Roman"/>
          <w:b/>
          <w:sz w:val="24"/>
          <w:szCs w:val="24"/>
        </w:rPr>
      </w:pPr>
    </w:p>
    <w:p w14:paraId="5F8E8147" w14:textId="77777777" w:rsidR="006072D8" w:rsidRDefault="003C3589" w:rsidP="00167BE1">
      <w:pPr>
        <w:spacing w:after="0" w:line="360" w:lineRule="auto"/>
        <w:ind w:firstLine="709"/>
        <w:jc w:val="both"/>
        <w:rPr>
          <w:rFonts w:ascii="Times New Roman" w:hAnsi="Times New Roman"/>
          <w:sz w:val="24"/>
          <w:szCs w:val="24"/>
        </w:rPr>
      </w:pPr>
      <w:r w:rsidRPr="00973FC6">
        <w:rPr>
          <w:rFonts w:ascii="Times New Roman" w:hAnsi="Times New Roman"/>
          <w:sz w:val="24"/>
          <w:szCs w:val="24"/>
        </w:rPr>
        <w:t xml:space="preserve">O rápido crescimento da população e a crescente demanda </w:t>
      </w:r>
      <w:r>
        <w:rPr>
          <w:rFonts w:ascii="Times New Roman" w:hAnsi="Times New Roman"/>
          <w:sz w:val="24"/>
          <w:szCs w:val="24"/>
        </w:rPr>
        <w:t>por</w:t>
      </w:r>
      <w:r w:rsidRPr="00973FC6">
        <w:rPr>
          <w:rFonts w:ascii="Times New Roman" w:hAnsi="Times New Roman"/>
          <w:sz w:val="24"/>
          <w:szCs w:val="24"/>
        </w:rPr>
        <w:t xml:space="preserve"> áreas, seja para </w:t>
      </w:r>
      <w:r>
        <w:rPr>
          <w:rFonts w:ascii="Times New Roman" w:hAnsi="Times New Roman"/>
          <w:sz w:val="24"/>
          <w:szCs w:val="24"/>
        </w:rPr>
        <w:t xml:space="preserve">uso na </w:t>
      </w:r>
      <w:r w:rsidRPr="00973FC6">
        <w:rPr>
          <w:rFonts w:ascii="Times New Roman" w:hAnsi="Times New Roman"/>
          <w:sz w:val="24"/>
          <w:szCs w:val="24"/>
        </w:rPr>
        <w:t>pecuária, agrícola e/ou urbano, impulsionam a conversão de paisagens florestais tropicais em paisagens com distintos usos, e as últimas extensões de florestas antigas foram convertidas em remanescentes florestais (HANSEN et al., 2013; WATSON et al., 2016).</w:t>
      </w:r>
      <w:r>
        <w:rPr>
          <w:rFonts w:ascii="Times New Roman" w:hAnsi="Times New Roman"/>
          <w:sz w:val="24"/>
          <w:szCs w:val="24"/>
        </w:rPr>
        <w:t xml:space="preserve"> </w:t>
      </w:r>
      <w:r w:rsidRPr="00DE5742">
        <w:rPr>
          <w:rFonts w:ascii="Times New Roman" w:hAnsi="Times New Roman"/>
          <w:sz w:val="24"/>
          <w:szCs w:val="24"/>
        </w:rPr>
        <w:t>A relevância e o progresso dessas transformações associados à constatação de que as pressões que levaram à perda e degradação das florestas certamente persistirão no futuro trazem uma crescente demanda pela restauração florestal em larga escala.</w:t>
      </w:r>
    </w:p>
    <w:p w14:paraId="79026651" w14:textId="77777777" w:rsidR="00DC03A2" w:rsidRPr="00973FC6" w:rsidRDefault="00DC03A2" w:rsidP="00167BE1">
      <w:pPr>
        <w:spacing w:after="0" w:line="360" w:lineRule="auto"/>
        <w:ind w:firstLine="709"/>
        <w:jc w:val="both"/>
        <w:rPr>
          <w:rFonts w:ascii="Times New Roman" w:hAnsi="Times New Roman"/>
          <w:sz w:val="24"/>
          <w:szCs w:val="24"/>
        </w:rPr>
      </w:pPr>
      <w:r w:rsidRPr="00973FC6">
        <w:rPr>
          <w:rFonts w:ascii="Times New Roman" w:hAnsi="Times New Roman"/>
          <w:sz w:val="24"/>
          <w:szCs w:val="24"/>
        </w:rPr>
        <w:t>A restauração ecológica inicia ou acelera</w:t>
      </w:r>
      <w:r>
        <w:rPr>
          <w:rFonts w:ascii="Times New Roman" w:hAnsi="Times New Roman"/>
          <w:sz w:val="24"/>
          <w:szCs w:val="24"/>
        </w:rPr>
        <w:t xml:space="preserve"> um sistema florestal</w:t>
      </w:r>
      <w:r w:rsidRPr="00973FC6">
        <w:rPr>
          <w:rFonts w:ascii="Times New Roman" w:hAnsi="Times New Roman"/>
          <w:sz w:val="24"/>
          <w:szCs w:val="24"/>
        </w:rPr>
        <w:t xml:space="preserve">, ou seja, contribui na </w:t>
      </w:r>
      <w:r>
        <w:rPr>
          <w:rFonts w:ascii="Times New Roman" w:hAnsi="Times New Roman"/>
          <w:sz w:val="24"/>
          <w:szCs w:val="24"/>
        </w:rPr>
        <w:t xml:space="preserve">formação ou </w:t>
      </w:r>
      <w:r w:rsidRPr="00973FC6">
        <w:rPr>
          <w:rFonts w:ascii="Times New Roman" w:hAnsi="Times New Roman"/>
          <w:sz w:val="24"/>
          <w:szCs w:val="24"/>
        </w:rPr>
        <w:t xml:space="preserve">recuperação de um ecossistema que foi degradado, transformado ou destruído (SER, 2004). No nível da paisagem, a finalidade da restauração florestal e paisagística é resgatar a funcionalidade ecológica e beneficiar o ser humano em paisagens degradadas (LAMB, 2014). A restauração florestal </w:t>
      </w:r>
      <w:r>
        <w:rPr>
          <w:rFonts w:ascii="Times New Roman" w:hAnsi="Times New Roman"/>
          <w:sz w:val="24"/>
          <w:szCs w:val="24"/>
        </w:rPr>
        <w:t>envolve</w:t>
      </w:r>
      <w:r w:rsidRPr="00973FC6">
        <w:rPr>
          <w:rFonts w:ascii="Times New Roman" w:hAnsi="Times New Roman"/>
          <w:sz w:val="24"/>
          <w:szCs w:val="24"/>
        </w:rPr>
        <w:t xml:space="preserve"> uma combinação de ecossistemas florestais e não florestais; e os usos da terra e cenários de restauração pode</w:t>
      </w:r>
      <w:r>
        <w:rPr>
          <w:rFonts w:ascii="Times New Roman" w:hAnsi="Times New Roman"/>
          <w:sz w:val="24"/>
          <w:szCs w:val="24"/>
        </w:rPr>
        <w:t>m</w:t>
      </w:r>
      <w:r w:rsidRPr="00973FC6">
        <w:rPr>
          <w:rFonts w:ascii="Times New Roman" w:hAnsi="Times New Roman"/>
          <w:sz w:val="24"/>
          <w:szCs w:val="24"/>
        </w:rPr>
        <w:t xml:space="preserve"> ser acomodad</w:t>
      </w:r>
      <w:r>
        <w:rPr>
          <w:rFonts w:ascii="Times New Roman" w:hAnsi="Times New Roman"/>
          <w:sz w:val="24"/>
          <w:szCs w:val="24"/>
        </w:rPr>
        <w:t>os</w:t>
      </w:r>
      <w:r w:rsidRPr="00973FC6">
        <w:rPr>
          <w:rFonts w:ascii="Times New Roman" w:hAnsi="Times New Roman"/>
          <w:sz w:val="24"/>
          <w:szCs w:val="24"/>
        </w:rPr>
        <w:t xml:space="preserve"> dentro de uma paisagem almejando </w:t>
      </w:r>
      <w:r>
        <w:rPr>
          <w:rFonts w:ascii="Times New Roman" w:hAnsi="Times New Roman"/>
          <w:sz w:val="24"/>
          <w:szCs w:val="24"/>
        </w:rPr>
        <w:t>à</w:t>
      </w:r>
      <w:r w:rsidRPr="00973FC6">
        <w:rPr>
          <w:rFonts w:ascii="Times New Roman" w:hAnsi="Times New Roman"/>
          <w:sz w:val="24"/>
          <w:szCs w:val="24"/>
        </w:rPr>
        <w:t xml:space="preserve"> produção sustentável de alimentos, provisionamento de serviços ecossistêmicos e conservação da biodiversidade (MANSOURIAN et al., 2017). </w:t>
      </w:r>
    </w:p>
    <w:p w14:paraId="6C1C3659" w14:textId="77777777" w:rsidR="00DC03A2" w:rsidRDefault="00DC03A2" w:rsidP="00167BE1">
      <w:pPr>
        <w:spacing w:after="0" w:line="360" w:lineRule="auto"/>
        <w:ind w:firstLine="709"/>
        <w:jc w:val="both"/>
        <w:rPr>
          <w:rFonts w:ascii="Times New Roman" w:hAnsi="Times New Roman"/>
          <w:sz w:val="24"/>
          <w:szCs w:val="24"/>
        </w:rPr>
      </w:pPr>
      <w:r w:rsidRPr="00973FC6">
        <w:rPr>
          <w:rFonts w:ascii="Times New Roman" w:hAnsi="Times New Roman"/>
          <w:sz w:val="24"/>
          <w:szCs w:val="24"/>
        </w:rPr>
        <w:t>Diante disso, é imprescindível o desenvolvimento de métodos e técnicas econômicos para a restauração florestal que também sejam socialmente inclusivos</w:t>
      </w:r>
      <w:r>
        <w:rPr>
          <w:rFonts w:ascii="Times New Roman" w:hAnsi="Times New Roman"/>
          <w:sz w:val="24"/>
          <w:szCs w:val="24"/>
        </w:rPr>
        <w:t>, v</w:t>
      </w:r>
      <w:r w:rsidRPr="00973FC6">
        <w:rPr>
          <w:rFonts w:ascii="Times New Roman" w:hAnsi="Times New Roman"/>
          <w:sz w:val="24"/>
          <w:szCs w:val="24"/>
        </w:rPr>
        <w:t>isto que os métodos de restauração mais empregados, como plantio com espécies de árvores nativas ou introduzidas, são caros e limitados em escala (URIARTE; CHADZON, 2016).</w:t>
      </w:r>
    </w:p>
    <w:p w14:paraId="115DD72A" w14:textId="77777777" w:rsidR="00DC03A2" w:rsidRDefault="00DC03A2" w:rsidP="00167BE1">
      <w:pPr>
        <w:spacing w:after="0" w:line="360" w:lineRule="auto"/>
        <w:ind w:firstLine="709"/>
        <w:jc w:val="both"/>
        <w:rPr>
          <w:rFonts w:ascii="Times New Roman" w:hAnsi="Times New Roman"/>
          <w:sz w:val="24"/>
          <w:szCs w:val="24"/>
        </w:rPr>
      </w:pPr>
      <w:r w:rsidRPr="00973FC6">
        <w:rPr>
          <w:rFonts w:ascii="Times New Roman" w:hAnsi="Times New Roman"/>
          <w:sz w:val="24"/>
          <w:szCs w:val="24"/>
        </w:rPr>
        <w:t>É diante dessa perspectiva que</w:t>
      </w:r>
      <w:r>
        <w:rPr>
          <w:rFonts w:ascii="Times New Roman" w:hAnsi="Times New Roman"/>
          <w:sz w:val="24"/>
          <w:szCs w:val="24"/>
        </w:rPr>
        <w:t>,</w:t>
      </w:r>
      <w:r w:rsidRPr="00973FC6">
        <w:rPr>
          <w:rFonts w:ascii="Times New Roman" w:hAnsi="Times New Roman"/>
          <w:sz w:val="24"/>
          <w:szCs w:val="24"/>
        </w:rPr>
        <w:t xml:space="preserve"> para alcançar objetivos ambiciosos de conservação e restauração florestal, é necessári</w:t>
      </w:r>
      <w:r>
        <w:rPr>
          <w:rFonts w:ascii="Times New Roman" w:hAnsi="Times New Roman"/>
          <w:sz w:val="24"/>
          <w:szCs w:val="24"/>
        </w:rPr>
        <w:t>a</w:t>
      </w:r>
      <w:r w:rsidRPr="00973FC6">
        <w:rPr>
          <w:rFonts w:ascii="Times New Roman" w:hAnsi="Times New Roman"/>
          <w:sz w:val="24"/>
          <w:szCs w:val="24"/>
        </w:rPr>
        <w:t xml:space="preserve"> </w:t>
      </w:r>
      <w:r>
        <w:rPr>
          <w:rFonts w:ascii="Times New Roman" w:hAnsi="Times New Roman"/>
          <w:sz w:val="24"/>
          <w:szCs w:val="24"/>
        </w:rPr>
        <w:t xml:space="preserve">a integração </w:t>
      </w:r>
      <w:r w:rsidRPr="00973FC6">
        <w:rPr>
          <w:rFonts w:ascii="Times New Roman" w:hAnsi="Times New Roman"/>
          <w:sz w:val="24"/>
          <w:szCs w:val="24"/>
        </w:rPr>
        <w:t xml:space="preserve">de novas abordagens metodológicas que sejam </w:t>
      </w:r>
      <w:r>
        <w:rPr>
          <w:rFonts w:ascii="Times New Roman" w:hAnsi="Times New Roman"/>
          <w:sz w:val="24"/>
          <w:szCs w:val="24"/>
        </w:rPr>
        <w:t xml:space="preserve">efetivas </w:t>
      </w:r>
      <w:r w:rsidRPr="00973FC6">
        <w:rPr>
          <w:rFonts w:ascii="Times New Roman" w:hAnsi="Times New Roman"/>
          <w:sz w:val="24"/>
          <w:szCs w:val="24"/>
        </w:rPr>
        <w:t xml:space="preserve">para </w:t>
      </w:r>
      <w:r>
        <w:rPr>
          <w:rFonts w:ascii="Times New Roman" w:hAnsi="Times New Roman"/>
          <w:sz w:val="24"/>
          <w:szCs w:val="24"/>
        </w:rPr>
        <w:t xml:space="preserve">planejar e </w:t>
      </w:r>
      <w:r w:rsidRPr="00973FC6">
        <w:rPr>
          <w:rFonts w:ascii="Times New Roman" w:hAnsi="Times New Roman"/>
          <w:sz w:val="24"/>
          <w:szCs w:val="24"/>
        </w:rPr>
        <w:t xml:space="preserve">monitorar a estrutura e as funções </w:t>
      </w:r>
      <w:r>
        <w:rPr>
          <w:rFonts w:ascii="Times New Roman" w:hAnsi="Times New Roman"/>
          <w:sz w:val="24"/>
          <w:szCs w:val="24"/>
        </w:rPr>
        <w:t>florestais</w:t>
      </w:r>
      <w:r w:rsidRPr="00973FC6">
        <w:rPr>
          <w:rFonts w:ascii="Times New Roman" w:hAnsi="Times New Roman"/>
          <w:sz w:val="24"/>
          <w:szCs w:val="24"/>
        </w:rPr>
        <w:t xml:space="preserve"> em diferentes dimensões. Alguns sistemas de sensoriamento remoto por satélit</w:t>
      </w:r>
      <w:r>
        <w:rPr>
          <w:rFonts w:ascii="Times New Roman" w:hAnsi="Times New Roman"/>
          <w:sz w:val="24"/>
          <w:szCs w:val="24"/>
        </w:rPr>
        <w:t>e</w:t>
      </w:r>
      <w:r w:rsidRPr="00973FC6">
        <w:rPr>
          <w:rFonts w:ascii="Times New Roman" w:hAnsi="Times New Roman"/>
          <w:sz w:val="24"/>
          <w:szCs w:val="24"/>
        </w:rPr>
        <w:t xml:space="preserve"> têm a capacidade de estimar, aproximadamente, classes florestais em ampla escala (FERRAZ et al., 2014; LATAWIEC et al., 2015; REZENDE et al., 2015). Então, identificar áreas </w:t>
      </w:r>
      <w:r>
        <w:rPr>
          <w:rFonts w:ascii="Times New Roman" w:hAnsi="Times New Roman"/>
          <w:sz w:val="24"/>
          <w:szCs w:val="24"/>
        </w:rPr>
        <w:t>disponíveis</w:t>
      </w:r>
      <w:r w:rsidRPr="00973FC6">
        <w:rPr>
          <w:rFonts w:ascii="Times New Roman" w:hAnsi="Times New Roman"/>
          <w:sz w:val="24"/>
          <w:szCs w:val="24"/>
        </w:rPr>
        <w:t xml:space="preserve"> com alto potencial de resiliência e de conexão, como também os custos e benefícios </w:t>
      </w:r>
      <w:r w:rsidRPr="00973FC6">
        <w:rPr>
          <w:rFonts w:ascii="Times New Roman" w:hAnsi="Times New Roman"/>
          <w:sz w:val="24"/>
          <w:szCs w:val="24"/>
        </w:rPr>
        <w:lastRenderedPageBreak/>
        <w:t xml:space="preserve">sociais e ecológicos </w:t>
      </w:r>
      <w:r>
        <w:rPr>
          <w:rFonts w:ascii="Times New Roman" w:hAnsi="Times New Roman"/>
          <w:sz w:val="24"/>
          <w:szCs w:val="24"/>
        </w:rPr>
        <w:t xml:space="preserve">associados, permite o planejamento espacial das </w:t>
      </w:r>
      <w:r w:rsidRPr="00973FC6">
        <w:rPr>
          <w:rFonts w:ascii="Times New Roman" w:hAnsi="Times New Roman"/>
          <w:sz w:val="24"/>
          <w:szCs w:val="24"/>
        </w:rPr>
        <w:t>intervenções de restauração</w:t>
      </w:r>
      <w:r>
        <w:rPr>
          <w:rFonts w:ascii="Times New Roman" w:hAnsi="Times New Roman"/>
          <w:sz w:val="24"/>
          <w:szCs w:val="24"/>
        </w:rPr>
        <w:t xml:space="preserve"> e as melhores alternativas, seja na forma de regeneração natural, plantio de florestas e espaços verdes</w:t>
      </w:r>
      <w:r w:rsidRPr="00973FC6">
        <w:rPr>
          <w:rFonts w:ascii="Times New Roman" w:hAnsi="Times New Roman"/>
          <w:sz w:val="24"/>
          <w:szCs w:val="24"/>
        </w:rPr>
        <w:t>.</w:t>
      </w:r>
    </w:p>
    <w:p w14:paraId="58143036" w14:textId="77777777" w:rsidR="0082625F" w:rsidRPr="00973FC6" w:rsidRDefault="003E7D0E" w:rsidP="0082625F">
      <w:pPr>
        <w:spacing w:after="0" w:line="360" w:lineRule="auto"/>
        <w:ind w:firstLine="709"/>
        <w:jc w:val="both"/>
        <w:rPr>
          <w:rFonts w:ascii="Times New Roman" w:hAnsi="Times New Roman"/>
          <w:sz w:val="24"/>
          <w:szCs w:val="24"/>
        </w:rPr>
      </w:pPr>
      <w:r>
        <w:rPr>
          <w:rFonts w:ascii="Times New Roman" w:hAnsi="Times New Roman"/>
          <w:sz w:val="24"/>
          <w:szCs w:val="24"/>
        </w:rPr>
        <w:t>O ensaio</w:t>
      </w:r>
      <w:r w:rsidR="0082625F" w:rsidRPr="00DE5742">
        <w:rPr>
          <w:rFonts w:ascii="Times New Roman" w:hAnsi="Times New Roman"/>
          <w:sz w:val="24"/>
          <w:szCs w:val="24"/>
        </w:rPr>
        <w:t xml:space="preserve"> propõe</w:t>
      </w:r>
      <w:r w:rsidR="0082625F">
        <w:rPr>
          <w:rFonts w:ascii="Times New Roman" w:hAnsi="Times New Roman"/>
          <w:sz w:val="24"/>
          <w:szCs w:val="24"/>
        </w:rPr>
        <w:t xml:space="preserve"> </w:t>
      </w:r>
      <w:bookmarkStart w:id="1" w:name="_Hlk21370010"/>
      <w:r w:rsidR="0082625F">
        <w:rPr>
          <w:rFonts w:ascii="Times New Roman" w:hAnsi="Times New Roman"/>
          <w:sz w:val="24"/>
          <w:szCs w:val="24"/>
        </w:rPr>
        <w:t xml:space="preserve">compreender os cenários possíveis de restauração florestal em uma paisagem rural e </w:t>
      </w:r>
      <w:proofErr w:type="spellStart"/>
      <w:r w:rsidR="0082625F">
        <w:rPr>
          <w:rFonts w:ascii="Times New Roman" w:hAnsi="Times New Roman"/>
          <w:sz w:val="24"/>
          <w:szCs w:val="24"/>
        </w:rPr>
        <w:t>peri</w:t>
      </w:r>
      <w:proofErr w:type="spellEnd"/>
      <w:r w:rsidR="0082625F">
        <w:rPr>
          <w:rFonts w:ascii="Times New Roman" w:hAnsi="Times New Roman"/>
          <w:sz w:val="24"/>
          <w:szCs w:val="24"/>
        </w:rPr>
        <w:t>-urbana</w:t>
      </w:r>
      <w:r w:rsidR="0082625F" w:rsidRPr="00973FC6">
        <w:rPr>
          <w:rFonts w:ascii="Times New Roman" w:hAnsi="Times New Roman"/>
          <w:sz w:val="24"/>
          <w:szCs w:val="24"/>
        </w:rPr>
        <w:t xml:space="preserve">, </w:t>
      </w:r>
      <w:r w:rsidR="0082625F">
        <w:rPr>
          <w:rFonts w:ascii="Times New Roman" w:hAnsi="Times New Roman"/>
          <w:sz w:val="24"/>
          <w:szCs w:val="24"/>
        </w:rPr>
        <w:t>com vistas ao aumento da conectividade e expectativas de convergência aliados à viabilidade de execução, integrando diferentes alternativas de restauração e áreas verdes urbanas.</w:t>
      </w:r>
    </w:p>
    <w:bookmarkEnd w:id="1"/>
    <w:p w14:paraId="198A6C2C" w14:textId="77777777" w:rsidR="0082625F" w:rsidRPr="00973FC6" w:rsidRDefault="0082625F" w:rsidP="00167BE1">
      <w:pPr>
        <w:spacing w:after="0" w:line="360" w:lineRule="auto"/>
        <w:ind w:firstLine="709"/>
        <w:jc w:val="both"/>
        <w:rPr>
          <w:rFonts w:ascii="Times New Roman" w:hAnsi="Times New Roman"/>
          <w:sz w:val="24"/>
          <w:szCs w:val="24"/>
        </w:rPr>
      </w:pPr>
      <w:r w:rsidRPr="00973FC6">
        <w:rPr>
          <w:rFonts w:ascii="Times New Roman" w:hAnsi="Times New Roman"/>
          <w:sz w:val="24"/>
          <w:szCs w:val="24"/>
        </w:rPr>
        <w:t>O estudo será desenvolvido na Área de Proteção Ambiental (APA) Aldeia-Beberibe</w:t>
      </w:r>
      <w:r>
        <w:rPr>
          <w:rFonts w:ascii="Times New Roman" w:hAnsi="Times New Roman"/>
          <w:sz w:val="24"/>
          <w:szCs w:val="24"/>
        </w:rPr>
        <w:t>,</w:t>
      </w:r>
      <w:r w:rsidRPr="00973FC6">
        <w:rPr>
          <w:rFonts w:ascii="Times New Roman" w:hAnsi="Times New Roman"/>
          <w:sz w:val="24"/>
          <w:szCs w:val="24"/>
        </w:rPr>
        <w:t xml:space="preserve"> que é uma Unidade de Conservação (UC) de uso sustentável com 31.634 hectares, criada pelo Governo do Estado de Pernambuco (Decreto 34.692/2010) conforme as diretrizes do Sistema Nacional de Unidades de Conservação - SNUC (Lei 9.985/2000) e do Sistema Estadual de Unidades de Conservação - SEUC (Lei 13.787/2009). A APA Aldeia-Beberibe está localizada na porção norte ocidental da Região Metropolitana do Recife (RMR) e abrange os municípios de Recife, Paulista, Abreu e Lima, Igarassu, Araçoiaba, Paudalho, São Lourenço da Mata e Camaragibe (CPRH, 2012)</w:t>
      </w:r>
    </w:p>
    <w:p w14:paraId="6E64A4AE" w14:textId="77777777" w:rsidR="0082625F" w:rsidRPr="00973FC6" w:rsidRDefault="0082625F" w:rsidP="0082625F">
      <w:pPr>
        <w:spacing w:after="0" w:line="360" w:lineRule="auto"/>
        <w:ind w:firstLine="709"/>
        <w:jc w:val="both"/>
        <w:rPr>
          <w:rFonts w:ascii="Times New Roman" w:hAnsi="Times New Roman"/>
          <w:sz w:val="24"/>
          <w:szCs w:val="24"/>
        </w:rPr>
      </w:pPr>
      <w:r w:rsidRPr="00973FC6">
        <w:rPr>
          <w:rFonts w:ascii="Times New Roman" w:hAnsi="Times New Roman"/>
          <w:sz w:val="24"/>
          <w:szCs w:val="24"/>
        </w:rPr>
        <w:t>Para as abordagens realizadas nesse projeto</w:t>
      </w:r>
      <w:r>
        <w:rPr>
          <w:rFonts w:ascii="Times New Roman" w:hAnsi="Times New Roman"/>
          <w:sz w:val="24"/>
          <w:szCs w:val="24"/>
        </w:rPr>
        <w:t>,</w:t>
      </w:r>
      <w:r w:rsidRPr="00973FC6">
        <w:rPr>
          <w:rFonts w:ascii="Times New Roman" w:hAnsi="Times New Roman"/>
          <w:sz w:val="24"/>
          <w:szCs w:val="24"/>
        </w:rPr>
        <w:t xml:space="preserve"> serão utilizados os dados digitais de satélite e </w:t>
      </w:r>
      <w:proofErr w:type="spellStart"/>
      <w:r w:rsidRPr="00973FC6">
        <w:rPr>
          <w:rFonts w:ascii="Times New Roman" w:hAnsi="Times New Roman"/>
          <w:sz w:val="24"/>
          <w:szCs w:val="24"/>
        </w:rPr>
        <w:t>ortofotografias</w:t>
      </w:r>
      <w:proofErr w:type="spellEnd"/>
      <w:r w:rsidRPr="00973FC6">
        <w:rPr>
          <w:rFonts w:ascii="Times New Roman" w:hAnsi="Times New Roman"/>
          <w:sz w:val="24"/>
          <w:szCs w:val="24"/>
        </w:rPr>
        <w:t xml:space="preserve"> adquiridas de forma secundária, por meio de </w:t>
      </w:r>
      <w:r>
        <w:rPr>
          <w:rFonts w:ascii="Times New Roman" w:hAnsi="Times New Roman"/>
          <w:sz w:val="24"/>
          <w:szCs w:val="24"/>
        </w:rPr>
        <w:t xml:space="preserve">bases de dados virtuais </w:t>
      </w:r>
      <w:r w:rsidRPr="00973FC6">
        <w:rPr>
          <w:rFonts w:ascii="Times New Roman" w:hAnsi="Times New Roman"/>
          <w:sz w:val="24"/>
          <w:szCs w:val="24"/>
        </w:rPr>
        <w:t>que possuam sistemas de catálogos de imagens em órgãos governamentais e institutos de pesquisas e processamentos das mesmas</w:t>
      </w:r>
      <w:r>
        <w:rPr>
          <w:rFonts w:ascii="Times New Roman" w:hAnsi="Times New Roman"/>
          <w:sz w:val="24"/>
          <w:szCs w:val="24"/>
        </w:rPr>
        <w:t>,</w:t>
      </w:r>
      <w:r w:rsidRPr="00973FC6">
        <w:rPr>
          <w:rFonts w:ascii="Times New Roman" w:hAnsi="Times New Roman"/>
          <w:sz w:val="24"/>
          <w:szCs w:val="24"/>
        </w:rPr>
        <w:t xml:space="preserve"> realizados via SIG (Sistemas de Informação Geográfica).</w:t>
      </w:r>
    </w:p>
    <w:p w14:paraId="260E991B" w14:textId="77777777" w:rsidR="0082625F" w:rsidRPr="00973FC6" w:rsidRDefault="0082625F" w:rsidP="0082625F">
      <w:pPr>
        <w:spacing w:after="0" w:line="360" w:lineRule="auto"/>
        <w:ind w:firstLine="709"/>
        <w:jc w:val="both"/>
        <w:rPr>
          <w:rFonts w:ascii="Times New Roman" w:hAnsi="Times New Roman"/>
          <w:sz w:val="24"/>
          <w:szCs w:val="24"/>
        </w:rPr>
      </w:pPr>
      <w:r w:rsidRPr="00973FC6">
        <w:rPr>
          <w:rFonts w:ascii="Times New Roman" w:hAnsi="Times New Roman"/>
          <w:sz w:val="24"/>
          <w:szCs w:val="24"/>
        </w:rPr>
        <w:t>Será avaliad</w:t>
      </w:r>
      <w:r>
        <w:rPr>
          <w:rFonts w:ascii="Times New Roman" w:hAnsi="Times New Roman"/>
          <w:sz w:val="24"/>
          <w:szCs w:val="24"/>
        </w:rPr>
        <w:t>a</w:t>
      </w:r>
      <w:r w:rsidRPr="00973FC6">
        <w:rPr>
          <w:rFonts w:ascii="Times New Roman" w:hAnsi="Times New Roman"/>
          <w:sz w:val="24"/>
          <w:szCs w:val="24"/>
        </w:rPr>
        <w:t xml:space="preserve"> a dinâmica florestal em quatro tempos (atual e três anteriores) por interpretação visual de </w:t>
      </w:r>
      <w:proofErr w:type="spellStart"/>
      <w:r w:rsidRPr="00973FC6">
        <w:rPr>
          <w:rFonts w:ascii="Times New Roman" w:hAnsi="Times New Roman"/>
          <w:sz w:val="24"/>
          <w:szCs w:val="24"/>
        </w:rPr>
        <w:t>ortofotografias</w:t>
      </w:r>
      <w:proofErr w:type="spellEnd"/>
      <w:r w:rsidRPr="00973FC6">
        <w:rPr>
          <w:rFonts w:ascii="Times New Roman" w:hAnsi="Times New Roman"/>
          <w:sz w:val="24"/>
          <w:szCs w:val="24"/>
        </w:rPr>
        <w:t xml:space="preserve"> e imagens de satélite.</w:t>
      </w:r>
      <w:r>
        <w:rPr>
          <w:rFonts w:ascii="Times New Roman" w:hAnsi="Times New Roman"/>
          <w:sz w:val="24"/>
          <w:szCs w:val="24"/>
        </w:rPr>
        <w:t xml:space="preserve"> </w:t>
      </w:r>
      <w:r w:rsidRPr="00973FC6">
        <w:rPr>
          <w:rFonts w:ascii="Times New Roman" w:hAnsi="Times New Roman"/>
          <w:sz w:val="24"/>
          <w:szCs w:val="24"/>
        </w:rPr>
        <w:t>Serão sobrepostas as imagens de um ano com outro (</w:t>
      </w:r>
      <w:proofErr w:type="spellStart"/>
      <w:r w:rsidRPr="00973FC6">
        <w:rPr>
          <w:rFonts w:ascii="Times New Roman" w:hAnsi="Times New Roman"/>
          <w:sz w:val="24"/>
          <w:szCs w:val="24"/>
        </w:rPr>
        <w:t>ex</w:t>
      </w:r>
      <w:proofErr w:type="spellEnd"/>
      <w:r w:rsidRPr="00973FC6">
        <w:rPr>
          <w:rFonts w:ascii="Times New Roman" w:hAnsi="Times New Roman"/>
          <w:sz w:val="24"/>
          <w:szCs w:val="24"/>
        </w:rPr>
        <w:t>: 2019 e 2005; 2005 e 1985; 1985 e 1970) e os vetores serão remodelados conforme as mudanças ocorridas entre os anos numa maior escala. Esse mesmo processo será realizado para todos os anos, sempre utilizando os polígonos do mapeamento mais recente servindo como uma linha base para o próximo. Serão sacadas as dúvidas da interpretação visual marcando pontos e fotografando os locais para relacioná-los ao padrão visual da imagem analisada para uma melhor separação entre vegetações</w:t>
      </w:r>
      <w:r>
        <w:rPr>
          <w:rFonts w:ascii="Times New Roman" w:hAnsi="Times New Roman"/>
          <w:sz w:val="24"/>
          <w:szCs w:val="24"/>
        </w:rPr>
        <w:t xml:space="preserve"> e os outros usos</w:t>
      </w:r>
      <w:r w:rsidRPr="00973FC6">
        <w:rPr>
          <w:rFonts w:ascii="Times New Roman" w:hAnsi="Times New Roman"/>
          <w:sz w:val="24"/>
          <w:szCs w:val="24"/>
        </w:rPr>
        <w:t xml:space="preserve">. A confiabilidade da classificação digital do uso e cobertura da terra das áreas de estudo será realizada pela matriz de confusão e classificadas aplicando-se o coeficiente de </w:t>
      </w:r>
      <w:r w:rsidRPr="00973FC6">
        <w:rPr>
          <w:rFonts w:ascii="Times New Roman" w:hAnsi="Times New Roman"/>
          <w:i/>
          <w:iCs/>
          <w:sz w:val="24"/>
          <w:szCs w:val="24"/>
        </w:rPr>
        <w:t>Kappa</w:t>
      </w:r>
      <w:r w:rsidRPr="00973FC6">
        <w:rPr>
          <w:rFonts w:ascii="Times New Roman" w:hAnsi="Times New Roman"/>
          <w:sz w:val="24"/>
          <w:szCs w:val="24"/>
        </w:rPr>
        <w:t xml:space="preserve"> (COHEN, 1960). </w:t>
      </w:r>
    </w:p>
    <w:p w14:paraId="191457E2" w14:textId="77777777" w:rsidR="003E7D0E" w:rsidRPr="00973FC6" w:rsidRDefault="003E7D0E" w:rsidP="003E7D0E">
      <w:pPr>
        <w:spacing w:after="0" w:line="360" w:lineRule="auto"/>
        <w:ind w:firstLine="709"/>
        <w:jc w:val="both"/>
        <w:rPr>
          <w:rFonts w:ascii="Times New Roman" w:hAnsi="Times New Roman"/>
          <w:sz w:val="24"/>
          <w:szCs w:val="24"/>
        </w:rPr>
      </w:pPr>
      <w:bookmarkStart w:id="2" w:name="_Hlk21464334"/>
      <w:r w:rsidRPr="00973FC6">
        <w:rPr>
          <w:rFonts w:ascii="Times New Roman" w:hAnsi="Times New Roman"/>
          <w:sz w:val="24"/>
          <w:szCs w:val="24"/>
        </w:rPr>
        <w:t xml:space="preserve">Posteriormente ao mapeamento da APA, identificando todas as áreas </w:t>
      </w:r>
      <w:r>
        <w:rPr>
          <w:rFonts w:ascii="Times New Roman" w:hAnsi="Times New Roman"/>
          <w:sz w:val="24"/>
          <w:szCs w:val="24"/>
        </w:rPr>
        <w:t>desnudas</w:t>
      </w:r>
      <w:r w:rsidRPr="00973FC6">
        <w:rPr>
          <w:rFonts w:ascii="Times New Roman" w:hAnsi="Times New Roman"/>
          <w:sz w:val="24"/>
          <w:szCs w:val="24"/>
        </w:rPr>
        <w:t xml:space="preserve"> com possibilidades de regeneração e de conexão, como também as áreas de melhor investimento, serão analisados e verificad</w:t>
      </w:r>
      <w:r>
        <w:rPr>
          <w:rFonts w:ascii="Times New Roman" w:hAnsi="Times New Roman"/>
          <w:sz w:val="24"/>
          <w:szCs w:val="24"/>
        </w:rPr>
        <w:t>a</w:t>
      </w:r>
      <w:r w:rsidRPr="00973FC6">
        <w:rPr>
          <w:rFonts w:ascii="Times New Roman" w:hAnsi="Times New Roman"/>
          <w:sz w:val="24"/>
          <w:szCs w:val="24"/>
        </w:rPr>
        <w:t xml:space="preserve">s quais ações </w:t>
      </w:r>
      <w:r>
        <w:rPr>
          <w:rFonts w:ascii="Times New Roman" w:hAnsi="Times New Roman"/>
          <w:sz w:val="24"/>
          <w:szCs w:val="24"/>
        </w:rPr>
        <w:t xml:space="preserve">que possam otimizar a </w:t>
      </w:r>
      <w:r>
        <w:rPr>
          <w:rFonts w:ascii="Times New Roman" w:hAnsi="Times New Roman"/>
          <w:sz w:val="24"/>
          <w:szCs w:val="24"/>
        </w:rPr>
        <w:lastRenderedPageBreak/>
        <w:t xml:space="preserve">conectividade </w:t>
      </w:r>
      <w:r w:rsidRPr="00973FC6">
        <w:rPr>
          <w:rFonts w:ascii="Times New Roman" w:hAnsi="Times New Roman"/>
          <w:sz w:val="24"/>
          <w:szCs w:val="24"/>
        </w:rPr>
        <w:t>para cada área identificada</w:t>
      </w:r>
      <w:bookmarkEnd w:id="2"/>
      <w:r w:rsidRPr="00973FC6">
        <w:rPr>
          <w:rFonts w:ascii="Times New Roman" w:hAnsi="Times New Roman"/>
          <w:sz w:val="24"/>
          <w:szCs w:val="24"/>
        </w:rPr>
        <w:t xml:space="preserve">, considerando a </w:t>
      </w:r>
      <w:r>
        <w:rPr>
          <w:rFonts w:ascii="Times New Roman" w:hAnsi="Times New Roman"/>
          <w:sz w:val="24"/>
          <w:szCs w:val="24"/>
        </w:rPr>
        <w:t xml:space="preserve">viabilidade por meio da </w:t>
      </w:r>
      <w:r w:rsidRPr="00973FC6">
        <w:rPr>
          <w:rFonts w:ascii="Times New Roman" w:hAnsi="Times New Roman"/>
          <w:sz w:val="24"/>
          <w:szCs w:val="24"/>
        </w:rPr>
        <w:t>intenção dos proprietários (áreas privadas e públicas). Sabendo que os fatores naturais e/ou antrópicos condicionam a resiliência, causando permanência do isolamento entre os fragmentos, serão analisados e ponderado qual melhor cenário (quintais frutíferos, praças, alamedas, espaços verdes, sistemas agroflorestais e etc.) com implantação de espécies nativas para cada área, dando importância a estrutura local e da paisagem</w:t>
      </w:r>
      <w:r>
        <w:rPr>
          <w:rFonts w:ascii="Times New Roman" w:hAnsi="Times New Roman"/>
          <w:sz w:val="24"/>
          <w:szCs w:val="24"/>
        </w:rPr>
        <w:t xml:space="preserve"> (LA ROSA, 2014; </w:t>
      </w:r>
      <w:r w:rsidRPr="00973FC6">
        <w:rPr>
          <w:rFonts w:ascii="Times New Roman" w:hAnsi="Times New Roman"/>
          <w:sz w:val="24"/>
          <w:szCs w:val="24"/>
        </w:rPr>
        <w:t>HONOLD et al., 2016</w:t>
      </w:r>
      <w:r>
        <w:rPr>
          <w:rFonts w:ascii="Times New Roman" w:hAnsi="Times New Roman"/>
          <w:sz w:val="24"/>
          <w:szCs w:val="24"/>
        </w:rPr>
        <w:t>)</w:t>
      </w:r>
      <w:r w:rsidRPr="00973FC6">
        <w:rPr>
          <w:rFonts w:ascii="Times New Roman" w:hAnsi="Times New Roman"/>
          <w:sz w:val="24"/>
          <w:szCs w:val="24"/>
        </w:rPr>
        <w:t xml:space="preserve">. </w:t>
      </w:r>
    </w:p>
    <w:p w14:paraId="3C7C3FFC" w14:textId="77777777" w:rsidR="003E7D0E" w:rsidRPr="00973FC6" w:rsidRDefault="003E7D0E" w:rsidP="003E7D0E">
      <w:pPr>
        <w:spacing w:after="0" w:line="360" w:lineRule="auto"/>
        <w:ind w:firstLine="709"/>
        <w:jc w:val="both"/>
        <w:rPr>
          <w:rFonts w:ascii="Times New Roman" w:hAnsi="Times New Roman"/>
          <w:sz w:val="24"/>
          <w:szCs w:val="24"/>
        </w:rPr>
      </w:pPr>
      <w:r w:rsidRPr="00973FC6">
        <w:rPr>
          <w:rFonts w:ascii="Times New Roman" w:hAnsi="Times New Roman"/>
          <w:sz w:val="24"/>
          <w:szCs w:val="24"/>
        </w:rPr>
        <w:t xml:space="preserve">Isto posto, serão simulados os cenários </w:t>
      </w:r>
      <w:bookmarkStart w:id="3" w:name="_Hlk21464367"/>
      <w:r w:rsidRPr="00973FC6">
        <w:rPr>
          <w:rFonts w:ascii="Times New Roman" w:hAnsi="Times New Roman"/>
          <w:sz w:val="24"/>
          <w:szCs w:val="24"/>
        </w:rPr>
        <w:t>para toda a APA, bem como as mudanças na cobertura florestal para o próximo intervalo de 30 anos subsequentes ao último período analisado</w:t>
      </w:r>
      <w:bookmarkStart w:id="4" w:name="_Hlk21464379"/>
      <w:bookmarkEnd w:id="3"/>
      <w:r>
        <w:rPr>
          <w:rFonts w:ascii="Times New Roman" w:hAnsi="Times New Roman"/>
          <w:sz w:val="24"/>
          <w:szCs w:val="24"/>
        </w:rPr>
        <w:t xml:space="preserve">. </w:t>
      </w:r>
      <w:r w:rsidRPr="00973FC6">
        <w:rPr>
          <w:rFonts w:ascii="Times New Roman" w:hAnsi="Times New Roman"/>
          <w:sz w:val="24"/>
          <w:szCs w:val="24"/>
        </w:rPr>
        <w:t xml:space="preserve">Todas as análises e simulações serão realizadas e/ou auxiliadas usando o software estatístico R </w:t>
      </w:r>
      <w:r>
        <w:rPr>
          <w:rFonts w:ascii="Times New Roman" w:hAnsi="Times New Roman"/>
          <w:sz w:val="24"/>
          <w:szCs w:val="24"/>
        </w:rPr>
        <w:t xml:space="preserve">e pacotes apropriados </w:t>
      </w:r>
      <w:bookmarkEnd w:id="4"/>
      <w:r w:rsidRPr="00973FC6">
        <w:rPr>
          <w:rFonts w:ascii="Times New Roman" w:hAnsi="Times New Roman"/>
          <w:sz w:val="24"/>
          <w:szCs w:val="24"/>
        </w:rPr>
        <w:t>(R DEVELOPMENT TEAM, 2013).</w:t>
      </w:r>
    </w:p>
    <w:p w14:paraId="05AF79F2" w14:textId="77777777" w:rsidR="00DC03A2" w:rsidRDefault="00DC03A2" w:rsidP="00167BE1">
      <w:pPr>
        <w:spacing w:after="0" w:line="360" w:lineRule="auto"/>
        <w:ind w:firstLine="709"/>
        <w:jc w:val="both"/>
      </w:pPr>
    </w:p>
    <w:sectPr w:rsidR="00DC03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89"/>
    <w:rsid w:val="000E3209"/>
    <w:rsid w:val="00167BE1"/>
    <w:rsid w:val="00221519"/>
    <w:rsid w:val="003C3589"/>
    <w:rsid w:val="003E7D0E"/>
    <w:rsid w:val="0082625F"/>
    <w:rsid w:val="00AB59FD"/>
    <w:rsid w:val="00DC0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DF03"/>
  <w15:chartTrackingRefBased/>
  <w15:docId w15:val="{9C61B805-BC27-4574-9C29-965B201F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913</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2</cp:revision>
  <dcterms:created xsi:type="dcterms:W3CDTF">2019-11-29T21:56:00Z</dcterms:created>
  <dcterms:modified xsi:type="dcterms:W3CDTF">2019-12-02T22:35:00Z</dcterms:modified>
</cp:coreProperties>
</file>