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E5D9E" w14:textId="7B036637" w:rsidR="008A7202" w:rsidRDefault="00DE68C2">
      <w:pPr>
        <w:rPr>
          <w:rStyle w:val="fontstyle01"/>
          <w:sz w:val="22"/>
          <w:szCs w:val="22"/>
        </w:rPr>
      </w:pPr>
      <w:r w:rsidRPr="00DE68C2">
        <w:rPr>
          <w:lang w:val="es-ES"/>
        </w:rPr>
        <w:t>-</w:t>
      </w:r>
      <w:r w:rsidRPr="00DE68C2">
        <w:rPr>
          <w:rStyle w:val="fontstyle01"/>
          <w:sz w:val="22"/>
          <w:szCs w:val="22"/>
        </w:rPr>
        <w:t>Asimismo, los sistemas de votación actuales dependen de agencias electorales centrales para</w:t>
      </w:r>
      <w:r>
        <w:rPr>
          <w:rFonts w:ascii="NotoSans-Regular" w:hAnsi="NotoSans-Regular"/>
          <w:color w:val="000000"/>
        </w:rPr>
        <w:t xml:space="preserve"> </w:t>
      </w:r>
      <w:r w:rsidRPr="00DE68C2">
        <w:rPr>
          <w:rStyle w:val="fontstyle01"/>
          <w:sz w:val="22"/>
          <w:szCs w:val="22"/>
        </w:rPr>
        <w:t>facilitar el proceso de votación y contar los votos. Esto requiere mucha confianza por parte de los</w:t>
      </w:r>
      <w:r>
        <w:rPr>
          <w:rFonts w:ascii="NotoSans-Regular" w:hAnsi="NotoSans-Regular"/>
          <w:color w:val="000000"/>
        </w:rPr>
        <w:t xml:space="preserve"> </w:t>
      </w:r>
      <w:r w:rsidRPr="00DE68C2">
        <w:rPr>
          <w:rStyle w:val="fontstyle01"/>
          <w:sz w:val="22"/>
          <w:szCs w:val="22"/>
        </w:rPr>
        <w:t>electores y las agencias centrales experimentan vulnerabilidades de seguridad. En nuestros</w:t>
      </w:r>
      <w:r>
        <w:rPr>
          <w:rFonts w:ascii="NotoSans-Regular" w:hAnsi="NotoSans-Regular"/>
          <w:color w:val="000000"/>
        </w:rPr>
        <w:t xml:space="preserve"> </w:t>
      </w:r>
      <w:r w:rsidRPr="00DE68C2">
        <w:rPr>
          <w:rStyle w:val="fontstyle01"/>
          <w:sz w:val="22"/>
          <w:szCs w:val="22"/>
        </w:rPr>
        <w:t>sistemas de votación, mejoramos estos sistemas centralizados con un servicio descentralizado. Al</w:t>
      </w:r>
      <w:r>
        <w:rPr>
          <w:rFonts w:ascii="NotoSans-Regular" w:hAnsi="NotoSans-Regular"/>
          <w:color w:val="000000"/>
        </w:rPr>
        <w:t xml:space="preserve"> </w:t>
      </w:r>
      <w:r w:rsidRPr="00DE68C2">
        <w:rPr>
          <w:rStyle w:val="fontstyle01"/>
          <w:sz w:val="22"/>
          <w:szCs w:val="22"/>
        </w:rPr>
        <w:t>descentralizar los servicios de votación, los votantes no están obligados a confiar en una agencia</w:t>
      </w:r>
      <w:r>
        <w:rPr>
          <w:rStyle w:val="fontstyle01"/>
          <w:sz w:val="22"/>
          <w:szCs w:val="22"/>
        </w:rPr>
        <w:t xml:space="preserve"> </w:t>
      </w:r>
      <w:r w:rsidRPr="00DE68C2">
        <w:rPr>
          <w:rStyle w:val="fontstyle01"/>
          <w:sz w:val="22"/>
          <w:szCs w:val="22"/>
        </w:rPr>
        <w:t>electoral central. Debido a que cada máquina de votación tiene una copia del registro de</w:t>
      </w:r>
      <w:r>
        <w:rPr>
          <w:rStyle w:val="fontstyle01"/>
          <w:sz w:val="22"/>
          <w:szCs w:val="22"/>
        </w:rPr>
        <w:t xml:space="preserve"> </w:t>
      </w:r>
      <w:r w:rsidRPr="00DE68C2">
        <w:rPr>
          <w:rStyle w:val="fontstyle01"/>
          <w:sz w:val="22"/>
          <w:szCs w:val="22"/>
        </w:rPr>
        <w:t>votación, y todos están de acuerdo con el contenido del registro, los votos no se ven</w:t>
      </w:r>
      <w:r>
        <w:rPr>
          <w:rFonts w:ascii="NotoSans-Regular" w:hAnsi="NotoSans-Regular"/>
          <w:color w:val="000000"/>
        </w:rPr>
        <w:t xml:space="preserve"> </w:t>
      </w:r>
      <w:r w:rsidRPr="00DE68C2">
        <w:rPr>
          <w:rStyle w:val="fontstyle01"/>
          <w:sz w:val="22"/>
          <w:szCs w:val="22"/>
        </w:rPr>
        <w:t>influenciados por los intereses de terceros.</w:t>
      </w:r>
    </w:p>
    <w:p w14:paraId="4C7555C6" w14:textId="4C686844" w:rsidR="00DE68C2" w:rsidRDefault="00DE68C2">
      <w:pPr>
        <w:rPr>
          <w:rStyle w:val="fontstyle01"/>
          <w:sz w:val="22"/>
          <w:szCs w:val="22"/>
        </w:rPr>
      </w:pPr>
    </w:p>
    <w:p w14:paraId="5C74E2A6" w14:textId="26F10653" w:rsidR="00DE68C2" w:rsidRDefault="00DE68C2">
      <w:pPr>
        <w:rPr>
          <w:rFonts w:ascii="NotoSans-Regular" w:hAnsi="NotoSans-Regular"/>
          <w:color w:val="000000"/>
        </w:rPr>
      </w:pPr>
      <w:r>
        <w:rPr>
          <w:rStyle w:val="fontstyle01"/>
          <w:sz w:val="22"/>
          <w:szCs w:val="22"/>
        </w:rPr>
        <w:t>-</w:t>
      </w:r>
      <w:r w:rsidRPr="00DE68C2">
        <w:rPr>
          <w:rFonts w:ascii="NotoSans-Regular" w:hAnsi="NotoSans-Regular"/>
          <w:color w:val="000000"/>
        </w:rPr>
        <w:t>Un beneficio adicional de los procedimientos de votación digital</w:t>
      </w:r>
      <w:r w:rsidRPr="00DE68C2">
        <w:rPr>
          <w:rFonts w:ascii="NotoSans-Regular" w:hAnsi="NotoSans-Regular"/>
          <w:color w:val="000000"/>
        </w:rPr>
        <w:br/>
        <w:t>es la nueva capacidad para aumentar la cantidad de ciclos de votación, donde los</w:t>
      </w:r>
      <w:r w:rsidRPr="00DE68C2">
        <w:rPr>
          <w:rFonts w:ascii="NotoSans-Regular" w:hAnsi="NotoSans-Regular"/>
          <w:color w:val="000000"/>
        </w:rPr>
        <w:br/>
        <w:t>códigos y políticas municipales se pueden votar a medida que surgen en lugar de</w:t>
      </w:r>
      <w:r w:rsidRPr="00DE68C2">
        <w:rPr>
          <w:rFonts w:ascii="NotoSans-Regular" w:hAnsi="NotoSans-Regular"/>
          <w:color w:val="000000"/>
        </w:rPr>
        <w:br/>
        <w:t>agrupar los problemas en una o dos elecciones por año</w:t>
      </w:r>
      <w:r>
        <w:rPr>
          <w:rFonts w:ascii="NotoSans-Regular" w:hAnsi="NotoSans-Regular"/>
          <w:color w:val="000000"/>
        </w:rPr>
        <w:t>.</w:t>
      </w:r>
    </w:p>
    <w:p w14:paraId="70EDD224" w14:textId="77777777" w:rsidR="00DE68C2" w:rsidRDefault="00DE68C2">
      <w:pPr>
        <w:rPr>
          <w:rFonts w:ascii="NotoSans-Regular" w:hAnsi="NotoSans-Regular"/>
          <w:color w:val="000000"/>
        </w:rPr>
      </w:pPr>
    </w:p>
    <w:p w14:paraId="078C7778" w14:textId="1352FD45" w:rsidR="00DE68C2" w:rsidRDefault="00DE68C2">
      <w:pPr>
        <w:rPr>
          <w:rFonts w:ascii="NotoSans-Regular" w:hAnsi="NotoSans-Regular"/>
          <w:color w:val="000000"/>
        </w:rPr>
      </w:pPr>
      <w:r>
        <w:rPr>
          <w:rFonts w:ascii="NotoSans-Regular" w:hAnsi="NotoSans-Regular"/>
          <w:color w:val="000000"/>
        </w:rPr>
        <w:t>-</w:t>
      </w:r>
      <w:r w:rsidRPr="00DE68C2">
        <w:rPr>
          <w:rFonts w:ascii="NotoSans-Regular" w:hAnsi="NotoSans-Regular"/>
          <w:color w:val="000000"/>
        </w:rPr>
        <w:t>Con la tecnología blockchain, las ciudades inteligentes podrían</w:t>
      </w:r>
      <w:r w:rsidRPr="00DE68C2">
        <w:rPr>
          <w:rFonts w:ascii="NotoSans-Regular" w:hAnsi="NotoSans-Regular"/>
          <w:color w:val="000000"/>
        </w:rPr>
        <w:br/>
        <w:t>implementar un sistema de votación de código abierto, en el que cualquiera</w:t>
      </w:r>
      <w:r w:rsidRPr="00DE68C2">
        <w:rPr>
          <w:rFonts w:ascii="NotoSans-Regular" w:hAnsi="NotoSans-Regular"/>
          <w:color w:val="000000"/>
        </w:rPr>
        <w:br/>
        <w:t>podría buscar y ver cómo funcionan las matemáticas y el código. Por ser</w:t>
      </w:r>
      <w:r>
        <w:rPr>
          <w:rFonts w:ascii="NotoSans-Regular" w:hAnsi="NotoSans-Regular"/>
          <w:color w:val="000000"/>
        </w:rPr>
        <w:t xml:space="preserve"> </w:t>
      </w:r>
      <w:r w:rsidRPr="00DE68C2">
        <w:rPr>
          <w:rFonts w:ascii="NotoSans-Regular" w:hAnsi="NotoSans-Regular"/>
          <w:color w:val="000000"/>
        </w:rPr>
        <w:t>transparente sobre cómo opera el procedimiento, y debido a que este</w:t>
      </w:r>
      <w:r w:rsidRPr="00DE68C2">
        <w:rPr>
          <w:rFonts w:ascii="NotoSans-Regular" w:hAnsi="NotoSans-Regular"/>
          <w:color w:val="000000"/>
        </w:rPr>
        <w:br/>
        <w:t>procedimiento no requiere la confianza de un tercero, los civiles</w:t>
      </w:r>
      <w:r w:rsidRPr="00DE68C2">
        <w:rPr>
          <w:rFonts w:ascii="NotoSans-Regular" w:hAnsi="NotoSans-Regular"/>
          <w:color w:val="000000"/>
        </w:rPr>
        <w:br/>
        <w:t>pueden confiar en el sistema de votación y estar seguros de la</w:t>
      </w:r>
      <w:r w:rsidRPr="00DE68C2">
        <w:rPr>
          <w:rFonts w:ascii="NotoSans-Regular" w:hAnsi="NotoSans-Regular"/>
          <w:color w:val="000000"/>
        </w:rPr>
        <w:br/>
        <w:t>precisión del resultado</w:t>
      </w:r>
      <w:r>
        <w:rPr>
          <w:rFonts w:ascii="NotoSans-Regular" w:hAnsi="NotoSans-Regular"/>
          <w:color w:val="000000"/>
        </w:rPr>
        <w:t>.</w:t>
      </w:r>
    </w:p>
    <w:p w14:paraId="2A91D29B" w14:textId="49D14211" w:rsidR="00DE68C2" w:rsidRDefault="00DE68C2">
      <w:pPr>
        <w:rPr>
          <w:rFonts w:ascii="NotoSans-Regular" w:hAnsi="NotoSans-Regular"/>
          <w:color w:val="000000"/>
        </w:rPr>
      </w:pPr>
    </w:p>
    <w:p w14:paraId="7BE06867" w14:textId="5CDCAC6B" w:rsidR="00DE68C2" w:rsidRDefault="00DE68C2">
      <w:pPr>
        <w:rPr>
          <w:rFonts w:ascii="NotoSans-Regular" w:hAnsi="NotoSans-Regular"/>
          <w:color w:val="000000"/>
        </w:rPr>
      </w:pPr>
      <w:r>
        <w:rPr>
          <w:rFonts w:ascii="NotoSans-Regular" w:hAnsi="NotoSans-Regular"/>
          <w:color w:val="000000"/>
        </w:rPr>
        <w:t>-</w:t>
      </w:r>
      <w:r w:rsidRPr="00DE68C2">
        <w:rPr>
          <w:rFonts w:ascii="NotoSans-Regular" w:hAnsi="NotoSans-Regular"/>
          <w:color w:val="000000"/>
        </w:rPr>
        <w:t>Además, permite la transparencia a lo largo de la</w:t>
      </w:r>
      <w:r w:rsidRPr="00DE68C2">
        <w:rPr>
          <w:rFonts w:ascii="NotoSans-Regular" w:hAnsi="NotoSans-Regular"/>
          <w:color w:val="000000"/>
        </w:rPr>
        <w:br/>
        <w:t>votación, lo que permite a los electores ver cómo se desarrolla una elección</w:t>
      </w:r>
      <w:r w:rsidRPr="00DE68C2">
        <w:rPr>
          <w:rFonts w:ascii="NotoSans-Regular" w:hAnsi="NotoSans-Regular"/>
          <w:color w:val="000000"/>
        </w:rPr>
        <w:br/>
        <w:t>en tiempo real.</w:t>
      </w:r>
    </w:p>
    <w:p w14:paraId="18CF6FCC" w14:textId="6900A04D" w:rsidR="002078A3" w:rsidRDefault="002078A3">
      <w:pPr>
        <w:rPr>
          <w:rFonts w:ascii="NotoSans-Regular" w:hAnsi="NotoSans-Regular"/>
          <w:color w:val="000000"/>
        </w:rPr>
      </w:pPr>
    </w:p>
    <w:p w14:paraId="581296D8" w14:textId="34B81814" w:rsidR="002078A3" w:rsidRDefault="002078A3">
      <w:pPr>
        <w:rPr>
          <w:rFonts w:ascii="NotoSans-Regular" w:hAnsi="NotoSans-Regular"/>
          <w:color w:val="000000"/>
        </w:rPr>
      </w:pPr>
      <w:r>
        <w:rPr>
          <w:rFonts w:ascii="NotoSans-Regular" w:hAnsi="NotoSans-Regular"/>
          <w:color w:val="000000"/>
        </w:rPr>
        <w:t>-</w:t>
      </w:r>
      <w:r w:rsidRPr="002078A3">
        <w:rPr>
          <w:rFonts w:ascii="NotoSans-Regular" w:hAnsi="NotoSans-Regular"/>
          <w:color w:val="000000"/>
        </w:rPr>
        <w:t>Además, ningún votante puede votar más de una</w:t>
      </w:r>
      <w:r w:rsidRPr="002078A3">
        <w:rPr>
          <w:rFonts w:ascii="NotoSans-Regular" w:hAnsi="NotoSans-Regular"/>
          <w:color w:val="000000"/>
        </w:rPr>
        <w:br/>
        <w:t>vez ya que las identificaciones de los votantes también se</w:t>
      </w:r>
      <w:r w:rsidRPr="002078A3">
        <w:rPr>
          <w:rFonts w:ascii="NotoSans-Regular" w:hAnsi="NotoSans-Regular"/>
          <w:color w:val="000000"/>
        </w:rPr>
        <w:br/>
        <w:t>mantienen en una cadena auditable. Se valida el DNI al igual</w:t>
      </w:r>
      <w:r w:rsidRPr="002078A3">
        <w:rPr>
          <w:rFonts w:ascii="NotoSans-Regular" w:hAnsi="NotoSans-Regular"/>
          <w:color w:val="000000"/>
        </w:rPr>
        <w:br/>
        <w:t>que el voto.</w:t>
      </w:r>
    </w:p>
    <w:p w14:paraId="15807EE2" w14:textId="7D9051F4" w:rsidR="002078A3" w:rsidRDefault="002078A3">
      <w:pPr>
        <w:rPr>
          <w:rFonts w:ascii="NotoSans-Regular" w:hAnsi="NotoSans-Regular"/>
          <w:color w:val="000000"/>
        </w:rPr>
      </w:pPr>
    </w:p>
    <w:p w14:paraId="24A50424" w14:textId="1DC10A72" w:rsidR="002078A3" w:rsidRPr="002078A3" w:rsidRDefault="002078A3" w:rsidP="002078A3">
      <w:pPr>
        <w:rPr>
          <w:lang w:val="es-ES"/>
        </w:rPr>
      </w:pPr>
      <w:r w:rsidRPr="002078A3">
        <w:rPr>
          <w:rFonts w:ascii="NotoSans-Regular" w:hAnsi="NotoSans-Regular"/>
          <w:color w:val="000000"/>
          <w:lang w:val="es-ES"/>
        </w:rPr>
        <w:t>-</w:t>
      </w:r>
      <w:r w:rsidR="00DD6B03">
        <w:rPr>
          <w:rFonts w:ascii="Arial" w:hAnsi="Arial" w:cs="Arial"/>
          <w:color w:val="000000"/>
        </w:rPr>
        <w:t xml:space="preserve">Para esto partiremos explicando qué es la tecnología blockchain y las principales ventajas de su aplicación en elecciones, haciendo un contraste con el sistema tradicional de voto, en segundo </w:t>
      </w:r>
      <w:proofErr w:type="gramStart"/>
      <w:r w:rsidR="00DD6B03">
        <w:rPr>
          <w:rFonts w:ascii="Arial" w:hAnsi="Arial" w:cs="Arial"/>
          <w:color w:val="000000"/>
        </w:rPr>
        <w:t>lugar</w:t>
      </w:r>
      <w:proofErr w:type="gramEnd"/>
      <w:r w:rsidR="00DD6B03">
        <w:rPr>
          <w:rFonts w:ascii="Arial" w:hAnsi="Arial" w:cs="Arial"/>
          <w:color w:val="000000"/>
        </w:rPr>
        <w:t xml:space="preserve"> expondremos los principales riesgos y debilidades que se pueden presentar por condiciones de infraestructura, entre otros factores.</w:t>
      </w:r>
      <w:r>
        <w:rPr>
          <w:lang w:val="es-ES"/>
        </w:rPr>
        <w:tab/>
      </w:r>
      <w:r w:rsidRPr="002078A3">
        <w:rPr>
          <w:lang w:val="es-ES"/>
        </w:rPr>
        <w:tab/>
      </w:r>
    </w:p>
    <w:sectPr w:rsidR="002078A3" w:rsidRPr="002078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Sans-Regular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9B6607"/>
    <w:multiLevelType w:val="hybridMultilevel"/>
    <w:tmpl w:val="5D982482"/>
    <w:lvl w:ilvl="0" w:tplc="45C407AA">
      <w:numFmt w:val="bullet"/>
      <w:lvlText w:val="-"/>
      <w:lvlJc w:val="left"/>
      <w:pPr>
        <w:ind w:left="720" w:hanging="360"/>
      </w:pPr>
      <w:rPr>
        <w:rFonts w:ascii="NotoSans-Regular" w:eastAsiaTheme="minorHAnsi" w:hAnsi="NotoSans-Regular" w:cstheme="minorBidi" w:hint="default"/>
        <w:color w:val="000000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6721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202"/>
    <w:rsid w:val="002078A3"/>
    <w:rsid w:val="005E2BD6"/>
    <w:rsid w:val="008A7202"/>
    <w:rsid w:val="00DD6B03"/>
    <w:rsid w:val="00DE6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FF647"/>
  <w15:chartTrackingRefBased/>
  <w15:docId w15:val="{7ACD409F-0BDA-4BF0-AA25-ABE31818E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ontstyle01">
    <w:name w:val="fontstyle01"/>
    <w:basedOn w:val="Fuentedeprrafopredeter"/>
    <w:rsid w:val="00DE68C2"/>
    <w:rPr>
      <w:rFonts w:ascii="NotoSans-Regular" w:hAnsi="NotoSans-Regular" w:hint="default"/>
      <w:b w:val="0"/>
      <w:bCs w:val="0"/>
      <w:i w:val="0"/>
      <w:iCs w:val="0"/>
      <w:color w:val="000000"/>
      <w:sz w:val="12"/>
      <w:szCs w:val="12"/>
    </w:rPr>
  </w:style>
  <w:style w:type="paragraph" w:styleId="Prrafodelista">
    <w:name w:val="List Paragraph"/>
    <w:basedOn w:val="Normal"/>
    <w:uiPriority w:val="34"/>
    <w:qFormat/>
    <w:rsid w:val="002078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319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SERNA MONTOYA</dc:creator>
  <cp:keywords/>
  <dc:description/>
  <cp:lastModifiedBy>MIGUEL ANGEL SERNA MONTOYA</cp:lastModifiedBy>
  <cp:revision>2</cp:revision>
  <dcterms:created xsi:type="dcterms:W3CDTF">2022-10-28T19:38:00Z</dcterms:created>
  <dcterms:modified xsi:type="dcterms:W3CDTF">2022-10-28T23:46:00Z</dcterms:modified>
</cp:coreProperties>
</file>